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31.png" ContentType="image/png"/>
  <Override PartName="/word/media/rId84.png" ContentType="image/png"/>
  <Override PartName="/word/media/rId33.png" ContentType="image/png"/>
  <Override PartName="/word/media/rId37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Ирина</w:t>
      </w:r>
      <w:r>
        <w:t xml:space="preserve"> </w:t>
      </w:r>
      <w:r>
        <w:t xml:space="preserve">Владимировна,</w:t>
      </w:r>
      <w:r>
        <w:t xml:space="preserve"> </w:t>
      </w:r>
      <w:r>
        <w:t xml:space="preserve">НБИбд-02-18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Формулировка задания представлена в разделе 6.4</w:t>
      </w:r>
      <w:r>
        <w:t xml:space="preserve"> </w:t>
      </w:r>
      <w:r>
        <w:t xml:space="preserve">“</w:t>
      </w:r>
      <w:r>
        <w:t xml:space="preserve">Порядок выполнения работы</w:t>
      </w:r>
      <w:r>
        <w:t xml:space="preserve">”</w:t>
      </w:r>
      <w:r>
        <w:t xml:space="preserve"> </w:t>
      </w:r>
      <w:r>
        <w:t xml:space="preserve">в файле</w:t>
      </w:r>
      <w:r>
        <w:t xml:space="preserve"> </w:t>
      </w:r>
      <w:r>
        <w:t xml:space="preserve">“</w:t>
      </w:r>
      <w:r>
        <w:t xml:space="preserve">Лабораторная работа № 6. Описание</w:t>
      </w:r>
      <w:r>
        <w:t xml:space="preserve">”</w:t>
      </w:r>
      <w:r>
        <w:t xml:space="preserve">.</w:t>
      </w:r>
    </w:p>
    <w:bookmarkEnd w:id="21"/>
    <w:bookmarkStart w:id="25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Linux с улучшенной безопасностью (SELinux) - это механизм безопасности с мандатной моделью контроля доступа (MAC), реализованный в ядре. Это разграничение контроля</w:t>
      </w:r>
      <w:r>
        <w:t xml:space="preserve"> </w:t>
      </w:r>
      <w:r>
        <w:t xml:space="preserve">доступа внедряется поверх того, что уже есть в каждом дистрибутиве Linux, DAC (Discretionary Access Control). Можно сказать, что SELinux расширяет возможности</w:t>
      </w:r>
      <w:r>
        <w:t xml:space="preserve"> </w:t>
      </w:r>
      <w:r>
        <w:t xml:space="preserve">стандартной системы безопасности. Первоначально он был разработан Агентством национальной безопасности США для защиты компьютерных систем от вторжения злоумышленников и взлома.</w:t>
      </w:r>
      <w:r>
        <w:t xml:space="preserve"> </w:t>
      </w:r>
      <w:r>
        <w:t xml:space="preserve">Со временем SELinux появился в открытом доступе, и тогда различные дистрибутивы включили его в свой код. Он был впервые представлен в CentOS 4 и значительно улучшен в</w:t>
      </w:r>
      <w:r>
        <w:t xml:space="preserve"> </w:t>
      </w:r>
      <w:r>
        <w:t xml:space="preserve">более поздних выпусках CentOS.</w:t>
      </w:r>
      <w:r>
        <w:t xml:space="preserve"> </w:t>
      </w:r>
      <w:hyperlink r:id="rId22">
        <w:r>
          <w:rPr>
            <w:rStyle w:val="Hyperlink"/>
          </w:rPr>
          <w:t xml:space="preserve">[1]</w:t>
        </w:r>
      </w:hyperlink>
    </w:p>
    <w:p>
      <w:pPr>
        <w:pStyle w:val="BodyText"/>
      </w:pPr>
      <w:r>
        <w:t xml:space="preserve">Система SELinux – это средство для точной настройки требований контроля доступа. С помощью SELinux можно определить, что позволено делать пользователю или процессу.</w:t>
      </w:r>
      <w:r>
        <w:t xml:space="preserve"> </w:t>
      </w:r>
      <w:r>
        <w:t xml:space="preserve">Она ограничивает каждый процесс своим собственным доменом, поэтому процесс может взаимодействовать только с определенными типами файлов и другими процессами из</w:t>
      </w:r>
      <w:r>
        <w:t xml:space="preserve"> </w:t>
      </w:r>
      <w:r>
        <w:t xml:space="preserve">разрешенных доменов. Это предотвращает взлом любого процесса и получение хакерами общесистемного доступа.</w:t>
      </w:r>
      <w:r>
        <w:t xml:space="preserve"> </w:t>
      </w:r>
      <w:hyperlink r:id="rId23">
        <w:r>
          <w:rPr>
            <w:rStyle w:val="Hyperlink"/>
          </w:rPr>
          <w:t xml:space="preserve">[3]</w:t>
        </w:r>
      </w:hyperlink>
    </w:p>
    <w:p>
      <w:pPr>
        <w:pStyle w:val="BodyText"/>
      </w:pPr>
      <w:r>
        <w:t xml:space="preserve">SELinux имеет три основных режим работы:</w:t>
      </w:r>
    </w:p>
    <w:p>
      <w:pPr>
        <w:numPr>
          <w:ilvl w:val="0"/>
          <w:numId w:val="1001"/>
        </w:numPr>
      </w:pPr>
      <w:r>
        <w:t xml:space="preserve">Enforcing: Режим по-умолчанию. При выборе этого режима все действия, которые каким-то образом нарушают текущую политику безопасности, будут блокироваться, а</w:t>
      </w:r>
      <w:r>
        <w:t xml:space="preserve"> </w:t>
      </w:r>
      <w:r>
        <w:t xml:space="preserve">попытка нарушения будет зафиксирована в журнале.</w:t>
      </w:r>
    </w:p>
    <w:p>
      <w:pPr>
        <w:numPr>
          <w:ilvl w:val="0"/>
          <w:numId w:val="1001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</w:t>
      </w:r>
      <w:r>
        <w:t xml:space="preserve"> </w:t>
      </w:r>
      <w:r>
        <w:t xml:space="preserve">но сами действия не будут заблокированы.</w:t>
      </w:r>
    </w:p>
    <w:p>
      <w:pPr>
        <w:numPr>
          <w:ilvl w:val="0"/>
          <w:numId w:val="1001"/>
        </w:numPr>
      </w:pPr>
      <w:r>
        <w:t xml:space="preserve">Disabled: Полное отключение системы принудительного контроля доступа.</w:t>
      </w:r>
      <w:r>
        <w:t xml:space="preserve"> </w:t>
      </w:r>
      <w:hyperlink r:id="rId24">
        <w:r>
          <w:rPr>
            <w:rStyle w:val="Hyperlink"/>
          </w:rPr>
          <w:t xml:space="preserve">[2]</w:t>
        </w:r>
      </w:hyperlink>
    </w:p>
    <w:p>
      <w:pPr>
        <w:pStyle w:val="FirstParagraph"/>
      </w:pPr>
      <w:r>
        <w:t xml:space="preserve">Для просмотра текущего режима и других настроек SELinux используется команда sestatus. Узнать статус SELinux можно при помощи команды getenforce. Команда setenforce позволяет</w:t>
      </w:r>
      <w:r>
        <w:t xml:space="preserve"> </w:t>
      </w:r>
      <w:r>
        <w:t xml:space="preserve">быстро переключаться между режимами Enforcing и Permissive, изменения вступают в силу без перезагрузки. Но если вы включаете или отключаете SELinux, требуется перезагрузка,</w:t>
      </w:r>
      <w:r>
        <w:t xml:space="preserve"> </w:t>
      </w:r>
      <w:r>
        <w:t xml:space="preserve">ведь нужно заново устанавливать метки безопасности в файловой системе.</w:t>
      </w:r>
      <w:r>
        <w:t xml:space="preserve"> </w:t>
      </w:r>
      <w:hyperlink r:id="rId23">
        <w:r>
          <w:rPr>
            <w:rStyle w:val="Hyperlink"/>
          </w:rPr>
          <w:t xml:space="preserve">[3]</w:t>
        </w:r>
      </w:hyperlink>
    </w:p>
    <w:bookmarkEnd w:id="25"/>
    <w:bookmarkStart w:id="8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Выполнила подготовку лабораторного стенда: вошла в систему от имени суперпользователя и запустила команду для установки веб-сервера Apache: yum install httpd (</w:t>
      </w:r>
      <w:hyperlink r:id="rId26">
        <w:r>
          <w:rPr>
            <w:rStyle w:val="Hyperlink"/>
          </w:rPr>
          <w:t xml:space="preserve">рис. 1</w:t>
        </w:r>
      </w:hyperlink>
      <w:r>
        <w:t xml:space="preserve">),</w:t>
      </w:r>
      <w:r>
        <w:t xml:space="preserve"> </w:t>
      </w:r>
      <w:r>
        <w:t xml:space="preserve">задала параметр ServerName в конфигурационном файле /etc/httpd/httpd.conf (</w:t>
      </w:r>
      <w:hyperlink r:id="rId27">
        <w:r>
          <w:rPr>
            <w:rStyle w:val="Hyperlink"/>
          </w:rPr>
          <w:t xml:space="preserve">рис. 2</w:t>
        </w:r>
      </w:hyperlink>
      <w:r>
        <w:t xml:space="preserve">), отключила пакетный фильтр командами iptables -F, iptables -P INPUT ACCEPT и iptables -P OUTPUT ACCEPT. (</w:t>
      </w:r>
      <w:hyperlink r:id="rId28">
        <w:r>
          <w:rPr>
            <w:rStyle w:val="Hyperlink"/>
          </w:rPr>
          <w:t xml:space="preserve">рис. 3</w:t>
        </w:r>
      </w:hyperlink>
      <w:r>
        <w:t xml:space="preserve">)</w:t>
      </w:r>
    </w:p>
    <w:p>
      <w:pPr>
        <w:pStyle w:val="CaptionedFigure"/>
      </w:pPr>
      <w:bookmarkStart w:id="30" w:name="fig:001"/>
      <w:r>
        <w:drawing>
          <wp:inline>
            <wp:extent cx="5334000" cy="3322928"/>
            <wp:effectExtent b="0" l="0" r="0" t="0"/>
            <wp:docPr descr="Рис 1. Установка веб-сервер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 1. Установка веб-сервера</w:t>
      </w:r>
    </w:p>
    <w:p>
      <w:pPr>
        <w:pStyle w:val="CaptionedFigure"/>
      </w:pPr>
      <w:bookmarkStart w:id="32" w:name="fig:002"/>
      <w:r>
        <w:drawing>
          <wp:inline>
            <wp:extent cx="5334000" cy="3442368"/>
            <wp:effectExtent b="0" l="0" r="0" t="0"/>
            <wp:docPr descr="Рис 2. Изменение конфигурационного файла /etc/httpd/httpd.conf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 2. Изменение конфигурационного файла /etc/httpd/httpd.conf</w:t>
      </w:r>
    </w:p>
    <w:p>
      <w:pPr>
        <w:pStyle w:val="CaptionedFigure"/>
      </w:pPr>
      <w:bookmarkStart w:id="34" w:name="fig:003"/>
      <w:r>
        <w:drawing>
          <wp:inline>
            <wp:extent cx="3088981" cy="522514"/>
            <wp:effectExtent b="0" l="0" r="0" t="0"/>
            <wp:docPr descr="Рис 3. Отключение пакетного фильтр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52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 3. Отключение пакетного фильтра</w:t>
      </w:r>
    </w:p>
    <w:p>
      <w:pPr>
        <w:numPr>
          <w:ilvl w:val="0"/>
          <w:numId w:val="1003"/>
        </w:numPr>
        <w:pStyle w:val="Compact"/>
      </w:pPr>
      <w:r>
        <w:t xml:space="preserve">Я вошла в систему и убедилась, что SELinux работает в режиме enforcing политики targeted с помощью команд getenforce и sestatus. (</w:t>
      </w:r>
      <w:hyperlink r:id="rId35">
        <w:r>
          <w:rPr>
            <w:rStyle w:val="Hyperlink"/>
          </w:rPr>
          <w:t xml:space="preserve">рис. 4</w:t>
        </w:r>
      </w:hyperlink>
      <w:r>
        <w:t xml:space="preserve">). Далее с помощью команды</w:t>
      </w:r>
      <w:r>
        <w:t xml:space="preserve"> </w:t>
      </w:r>
      <w:r>
        <w:t xml:space="preserve">service httpd status я обратилась с помощью браузера к веб-серверу, запущенному на компьютере, и убедилась, что он работает. (</w:t>
      </w:r>
      <w:hyperlink r:id="rId36">
        <w:r>
          <w:rPr>
            <w:rStyle w:val="Hyperlink"/>
          </w:rPr>
          <w:t xml:space="preserve">рис. 5</w:t>
        </w:r>
      </w:hyperlink>
      <w:r>
        <w:t xml:space="preserve">)</w:t>
      </w:r>
    </w:p>
    <w:p>
      <w:pPr>
        <w:pStyle w:val="CaptionedFigure"/>
      </w:pPr>
      <w:bookmarkStart w:id="38" w:name="fig:004"/>
      <w:r>
        <w:drawing>
          <wp:inline>
            <wp:extent cx="3503919" cy="2051636"/>
            <wp:effectExtent b="0" l="0" r="0" t="0"/>
            <wp:docPr descr="Рис 4. SELinux работает в режиме enforcing политики targeted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19" cy="205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 4. SELinux работает в режиме enforcing политики targeted</w:t>
      </w:r>
    </w:p>
    <w:p>
      <w:pPr>
        <w:pStyle w:val="CaptionedFigure"/>
      </w:pPr>
      <w:bookmarkStart w:id="40" w:name="fig:005"/>
      <w:r>
        <w:drawing>
          <wp:inline>
            <wp:extent cx="5334000" cy="3106771"/>
            <wp:effectExtent b="0" l="0" r="0" t="0"/>
            <wp:docPr descr="Рис 5. Команда service httpd status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 5. Команда service httpd status</w:t>
      </w:r>
    </w:p>
    <w:p>
      <w:pPr>
        <w:numPr>
          <w:ilvl w:val="0"/>
          <w:numId w:val="1004"/>
        </w:numPr>
        <w:pStyle w:val="Compact"/>
      </w:pPr>
      <w:r>
        <w:t xml:space="preserve">Затем я нашла веб-сервер Apache в списке процессов и определила его контекст безопасности, используя команду ps auxZ | grep httpd. (</w:t>
      </w:r>
      <w:hyperlink r:id="rId41">
        <w:r>
          <w:rPr>
            <w:rStyle w:val="Hyperlink"/>
          </w:rPr>
          <w:t xml:space="preserve">рис. 6</w:t>
        </w:r>
      </w:hyperlink>
      <w:r>
        <w:t xml:space="preserve">)</w:t>
      </w:r>
    </w:p>
    <w:p>
      <w:pPr>
        <w:pStyle w:val="CaptionedFigure"/>
      </w:pPr>
      <w:bookmarkStart w:id="43" w:name="fig:006"/>
      <w:r>
        <w:drawing>
          <wp:inline>
            <wp:extent cx="5334000" cy="1841752"/>
            <wp:effectExtent b="0" l="0" r="0" t="0"/>
            <wp:docPr descr="Рис 6. Команда ps auxZ | grep httpd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1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 6. Команда ps auxZ | grep httpd</w:t>
      </w:r>
    </w:p>
    <w:p>
      <w:pPr>
        <w:numPr>
          <w:ilvl w:val="0"/>
          <w:numId w:val="1005"/>
        </w:numPr>
        <w:pStyle w:val="Compact"/>
      </w:pPr>
      <w:r>
        <w:t xml:space="preserve">Я посмотрела текущее состояние переключателей SELinux для Apache с помощью команды sestatus -bigrep httpd и обратила внимание, что многие из них находятся в положении «off». (</w:t>
      </w:r>
      <w:hyperlink r:id="rId44">
        <w:r>
          <w:rPr>
            <w:rStyle w:val="Hyperlink"/>
          </w:rPr>
          <w:t xml:space="preserve">рис. 7</w:t>
        </w:r>
      </w:hyperlink>
      <w:r>
        <w:t xml:space="preserve">)</w:t>
      </w:r>
    </w:p>
    <w:p>
      <w:pPr>
        <w:pStyle w:val="CaptionedFigure"/>
      </w:pPr>
      <w:bookmarkStart w:id="46" w:name="fig:007"/>
      <w:r>
        <w:drawing>
          <wp:inline>
            <wp:extent cx="5334000" cy="3560636"/>
            <wp:effectExtent b="0" l="0" r="0" t="0"/>
            <wp:docPr descr="Рис 7. Команда sestatus -bigrep httpd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 7. Команда sestatus -bigrep httpd</w:t>
      </w:r>
    </w:p>
    <w:p>
      <w:pPr>
        <w:numPr>
          <w:ilvl w:val="0"/>
          <w:numId w:val="1006"/>
        </w:numPr>
        <w:pStyle w:val="Compact"/>
      </w:pPr>
      <w:r>
        <w:t xml:space="preserve">Я посмотрела статистику по политике с помощью команды seinfo, также определила множество пользователей, ролей, типов. Затем я определила тип файлов и поддиректорий,</w:t>
      </w:r>
      <w:r>
        <w:t xml:space="preserve"> </w:t>
      </w:r>
      <w:r>
        <w:t xml:space="preserve">находящихся в директории /var/www, с помощью команды ls -lZ /var/www. А потом определила тип файлов, находящихся в директории /var/www/html, введя команду ls -lZ /var/www/html.</w:t>
      </w:r>
      <w:r>
        <w:t xml:space="preserve"> </w:t>
      </w:r>
      <w:r>
        <w:t xml:space="preserve">Определила круг пользователей, которым разрешено создание файлов в директории /var/www/html. (</w:t>
      </w:r>
      <w:hyperlink r:id="rId47">
        <w:r>
          <w:rPr>
            <w:rStyle w:val="Hyperlink"/>
          </w:rPr>
          <w:t xml:space="preserve">рис. 8</w:t>
        </w:r>
      </w:hyperlink>
      <w:r>
        <w:t xml:space="preserve">)</w:t>
      </w:r>
    </w:p>
    <w:p>
      <w:pPr>
        <w:pStyle w:val="CaptionedFigure"/>
      </w:pPr>
      <w:bookmarkStart w:id="49" w:name="fig:008"/>
      <w:r>
        <w:drawing>
          <wp:inline>
            <wp:extent cx="5334000" cy="2950723"/>
            <wp:effectExtent b="0" l="0" r="0" t="0"/>
            <wp:docPr descr="Рис 8. Команды seinfo, ls -lZ /var/www и ls -lZ /var/www/html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0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 8. Команды seinfo, ls -lZ /var/www и ls -lZ /var/www/html</w:t>
      </w:r>
    </w:p>
    <w:p>
      <w:pPr>
        <w:numPr>
          <w:ilvl w:val="0"/>
          <w:numId w:val="1007"/>
        </w:numPr>
        <w:pStyle w:val="Compact"/>
      </w:pPr>
      <w:r>
        <w:t xml:space="preserve">Далее от имени суперпользователя я создала html-файл /var/www/html/test.html. Проверила контекст созданного файла. (</w:t>
      </w:r>
      <w:hyperlink r:id="rId50">
        <w:r>
          <w:rPr>
            <w:rStyle w:val="Hyperlink"/>
          </w:rPr>
          <w:t xml:space="preserve">рис. 9</w:t>
        </w:r>
      </w:hyperlink>
      <w:r>
        <w:t xml:space="preserve">)</w:t>
      </w:r>
    </w:p>
    <w:p>
      <w:pPr>
        <w:pStyle w:val="CaptionedFigure"/>
      </w:pPr>
      <w:bookmarkStart w:id="52" w:name="fig:009"/>
      <w:r>
        <w:drawing>
          <wp:inline>
            <wp:extent cx="5240510" cy="1383126"/>
            <wp:effectExtent b="0" l="0" r="0" t="0"/>
            <wp:docPr descr="Рис 9. Созда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138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 9. Создание файла /var/www/html/test.html</w:t>
      </w:r>
    </w:p>
    <w:p>
      <w:pPr>
        <w:numPr>
          <w:ilvl w:val="0"/>
          <w:numId w:val="1008"/>
        </w:numPr>
        <w:pStyle w:val="Compact"/>
      </w:pPr>
      <w:r>
        <w:t xml:space="preserve">Обратилась к файлу через веб-сервер, введя в браузере адрес http://127.0.0.1/test.html. Убедилась, что файл был успешно отображён. (</w:t>
      </w:r>
      <w:hyperlink r:id="rId53">
        <w:r>
          <w:rPr>
            <w:rStyle w:val="Hyperlink"/>
          </w:rPr>
          <w:t xml:space="preserve">рис. 10</w:t>
        </w:r>
      </w:hyperlink>
      <w:r>
        <w:t xml:space="preserve">)</w:t>
      </w:r>
    </w:p>
    <w:p>
      <w:pPr>
        <w:pStyle w:val="CaptionedFigure"/>
      </w:pPr>
      <w:bookmarkStart w:id="55" w:name="fig:010"/>
      <w:r>
        <w:drawing>
          <wp:inline>
            <wp:extent cx="5334000" cy="3823981"/>
            <wp:effectExtent b="0" l="0" r="0" t="0"/>
            <wp:docPr descr="Рис 10. Обращение к файлу через сервер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 10. Обращение к файлу через сервер</w:t>
      </w:r>
    </w:p>
    <w:p>
      <w:pPr>
        <w:numPr>
          <w:ilvl w:val="0"/>
          <w:numId w:val="1009"/>
        </w:numPr>
        <w:pStyle w:val="Compact"/>
      </w:pPr>
      <w:r>
        <w:t xml:space="preserve">Я изучила справку man httpd_selinux и выяснила, какие контексты файлов определены для httpd. Затем я сопоставила их с типом файла test.html.</w:t>
      </w:r>
      <w:r>
        <w:t xml:space="preserve"> </w:t>
      </w:r>
      <w:r>
        <w:t xml:space="preserve">Проверила контекст файла с помощью команды ls -Z /var/www/html/test.html. Я изменила контекст файла /var/www/html/test.html с httpd_sys_content_t на</w:t>
      </w:r>
      <w:r>
        <w:t xml:space="preserve"> </w:t>
      </w:r>
      <w:r>
        <w:t xml:space="preserve">samba_share_t командами chcon -t samba_share_t /var/www/html/test.html и ls -Z /var/www/html/test.html. Проверила, контекст поменялся. (</w:t>
      </w:r>
      <w:hyperlink r:id="rId56">
        <w:r>
          <w:rPr>
            <w:rStyle w:val="Hyperlink"/>
          </w:rPr>
          <w:t xml:space="preserve">рис. 11</w:t>
        </w:r>
      </w:hyperlink>
      <w:r>
        <w:t xml:space="preserve">)</w:t>
      </w:r>
    </w:p>
    <w:p>
      <w:pPr>
        <w:pStyle w:val="CaptionedFigure"/>
      </w:pPr>
      <w:bookmarkStart w:id="58" w:name="fig:011"/>
      <w:r>
        <w:drawing>
          <wp:inline>
            <wp:extent cx="5334000" cy="1262569"/>
            <wp:effectExtent b="0" l="0" r="0" t="0"/>
            <wp:docPr descr="Рис 11. Изменение контекста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 11. Изменение контекста файла /var/www/html/test.html</w:t>
      </w:r>
    </w:p>
    <w:p>
      <w:pPr>
        <w:numPr>
          <w:ilvl w:val="0"/>
          <w:numId w:val="1010"/>
        </w:numPr>
        <w:pStyle w:val="Compact"/>
      </w:pPr>
      <w:r>
        <w:t xml:space="preserve">Попробовала ещё раз получить доступ к файлу через веб-сервер, введя в браузере адрес http://127.0.0.1/test.html и получила сообщение об ошибке.</w:t>
      </w:r>
      <w:r>
        <w:t xml:space="preserve"> </w:t>
      </w:r>
      <w:r>
        <w:t xml:space="preserve">Из-за смены контекста доступ к файлу запрщен. (</w:t>
      </w:r>
      <w:hyperlink r:id="rId59">
        <w:r>
          <w:rPr>
            <w:rStyle w:val="Hyperlink"/>
          </w:rPr>
          <w:t xml:space="preserve">рис. 12</w:t>
        </w:r>
      </w:hyperlink>
      <w:r>
        <w:t xml:space="preserve">)</w:t>
      </w:r>
    </w:p>
    <w:p>
      <w:pPr>
        <w:pStyle w:val="CaptionedFigure"/>
      </w:pPr>
      <w:bookmarkStart w:id="61" w:name="fig:012"/>
      <w:r>
        <w:drawing>
          <wp:inline>
            <wp:extent cx="5334000" cy="3801000"/>
            <wp:effectExtent b="0" l="0" r="0" t="0"/>
            <wp:docPr descr="Рис 12. Доступ к файлу запрещен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 12. Доступ к файлу запрещен</w:t>
      </w:r>
    </w:p>
    <w:p>
      <w:pPr>
        <w:numPr>
          <w:ilvl w:val="0"/>
          <w:numId w:val="1011"/>
        </w:numPr>
        <w:pStyle w:val="Compact"/>
      </w:pPr>
      <w:r>
        <w:t xml:space="preserve">Я просмотрела log-файлы веб-сервера Apache, а также системный лог-файл: tail /var/log/messages. (</w:t>
      </w:r>
      <w:hyperlink r:id="rId62">
        <w:r>
          <w:rPr>
            <w:rStyle w:val="Hyperlink"/>
          </w:rPr>
          <w:t xml:space="preserve">рис. 13</w:t>
        </w:r>
      </w:hyperlink>
      <w:r>
        <w:t xml:space="preserve">)</w:t>
      </w:r>
    </w:p>
    <w:p>
      <w:pPr>
        <w:pStyle w:val="CaptionedFigure"/>
      </w:pPr>
      <w:bookmarkStart w:id="64" w:name="fig:013"/>
      <w:r>
        <w:drawing>
          <wp:inline>
            <wp:extent cx="5334000" cy="3312470"/>
            <wp:effectExtent b="0" l="0" r="0" t="0"/>
            <wp:docPr descr="Рис 13. Команда tail /var/log/messages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 13. Команда tail /var/log/messages</w:t>
      </w:r>
    </w:p>
    <w:p>
      <w:pPr>
        <w:numPr>
          <w:ilvl w:val="0"/>
          <w:numId w:val="1012"/>
        </w:numPr>
        <w:pStyle w:val="Compact"/>
      </w:pPr>
      <w:r>
        <w:t xml:space="preserve">Попробовала запустить веб-сервер Apache на прослушивание ТСР-порта 81. Для этого в файле /etc/httpd/httpd.conf нашла строчку Listen 80 и заменила её на Listen 81. (</w:t>
      </w:r>
      <w:hyperlink r:id="rId65">
        <w:r>
          <w:rPr>
            <w:rStyle w:val="Hyperlink"/>
          </w:rPr>
          <w:t xml:space="preserve">рис. 14</w:t>
        </w:r>
      </w:hyperlink>
      <w:r>
        <w:t xml:space="preserve">)</w:t>
      </w:r>
    </w:p>
    <w:p>
      <w:pPr>
        <w:pStyle w:val="CaptionedFigure"/>
      </w:pPr>
      <w:bookmarkStart w:id="67" w:name="fig:014"/>
      <w:r>
        <w:drawing>
          <wp:inline>
            <wp:extent cx="5334000" cy="1305277"/>
            <wp:effectExtent b="0" l="0" r="0" t="0"/>
            <wp:docPr descr="Рис 14. Изменение Listen 80 на Listen 81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 14. Изменение Listen 80 на Listen 81</w:t>
      </w:r>
    </w:p>
    <w:p>
      <w:pPr>
        <w:numPr>
          <w:ilvl w:val="0"/>
          <w:numId w:val="1013"/>
        </w:numPr>
        <w:pStyle w:val="Compact"/>
      </w:pPr>
      <w:r>
        <w:t xml:space="preserve">Перезапустила веб-сервер Apache. Проанализировала лог-файлы: tail -nl /var/log/messages. Просмотрела файлы /var/log/http/error_log, /var/log/http/access_log и /var/log/audit/audit.log и выяснила,</w:t>
      </w:r>
      <w:r>
        <w:t xml:space="preserve"> </w:t>
      </w:r>
      <w:r>
        <w:t xml:space="preserve">в каких файлах появились записи. (</w:t>
      </w:r>
      <w:hyperlink r:id="rId68">
        <w:r>
          <w:rPr>
            <w:rStyle w:val="Hyperlink"/>
          </w:rPr>
          <w:t xml:space="preserve">рис. 15</w:t>
        </w:r>
      </w:hyperlink>
      <w:r>
        <w:t xml:space="preserve">)</w:t>
      </w:r>
    </w:p>
    <w:p>
      <w:pPr>
        <w:pStyle w:val="CaptionedFigure"/>
      </w:pPr>
      <w:bookmarkStart w:id="70" w:name="fig:015"/>
      <w:r>
        <w:drawing>
          <wp:inline>
            <wp:extent cx="5334000" cy="3191831"/>
            <wp:effectExtent b="0" l="0" r="0" t="0"/>
            <wp:docPr descr="Рис 15. Просмотр log файлов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 15. Просмотр log файлов</w:t>
      </w:r>
    </w:p>
    <w:p>
      <w:pPr>
        <w:numPr>
          <w:ilvl w:val="0"/>
          <w:numId w:val="1014"/>
        </w:numPr>
        <w:pStyle w:val="Compact"/>
      </w:pPr>
      <w:r>
        <w:t xml:space="preserve">Выполнила команду semanage port -a -t http_port_t -р tcp 81. После этого проверила список портов командой semanage port -l | grep http_port_t. Убедителась, что порт 81</w:t>
      </w:r>
      <w:r>
        <w:t xml:space="preserve"> </w:t>
      </w:r>
      <w:r>
        <w:t xml:space="preserve">появился в списке. Запустила веб-сервер Apache ещё раз. (</w:t>
      </w:r>
      <w:hyperlink r:id="rId71">
        <w:r>
          <w:rPr>
            <w:rStyle w:val="Hyperlink"/>
          </w:rPr>
          <w:t xml:space="preserve">рис. 16</w:t>
        </w:r>
      </w:hyperlink>
      <w:r>
        <w:t xml:space="preserve">)</w:t>
      </w:r>
    </w:p>
    <w:p>
      <w:pPr>
        <w:pStyle w:val="CaptionedFigure"/>
      </w:pPr>
      <w:bookmarkStart w:id="73" w:name="fig:016"/>
      <w:r>
        <w:drawing>
          <wp:inline>
            <wp:extent cx="5334000" cy="1062311"/>
            <wp:effectExtent b="0" l="0" r="0" t="0"/>
            <wp:docPr descr="Рис 16. Команда semanage port -a -t http_port_t -р tcp 81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 16. Команда semanage port -a -t http_port_t -р tcp 81</w:t>
      </w:r>
    </w:p>
    <w:p>
      <w:pPr>
        <w:numPr>
          <w:ilvl w:val="0"/>
          <w:numId w:val="1015"/>
        </w:numPr>
        <w:pStyle w:val="Compact"/>
      </w:pPr>
      <w:r>
        <w:t xml:space="preserve">Вернула контекст httpd_sys_cоntent__t к файлу /var/www/html/test.html командами chcon -t httpd_sys_content_t /var/www/html/test.html. (</w:t>
      </w:r>
      <w:hyperlink r:id="rId74">
        <w:r>
          <w:rPr>
            <w:rStyle w:val="Hyperlink"/>
          </w:rPr>
          <w:t xml:space="preserve">рис. 17</w:t>
        </w:r>
      </w:hyperlink>
      <w:r>
        <w:t xml:space="preserve">)</w:t>
      </w:r>
    </w:p>
    <w:p>
      <w:pPr>
        <w:pStyle w:val="CaptionedFigure"/>
      </w:pPr>
      <w:bookmarkStart w:id="76" w:name="fig:017"/>
      <w:r>
        <w:drawing>
          <wp:inline>
            <wp:extent cx="4856309" cy="315045"/>
            <wp:effectExtent b="0" l="0" r="0" t="0"/>
            <wp:docPr descr="Рис 17. Изменение контекста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 17. Изменение контекста файла /var/www/html/test.html</w:t>
      </w:r>
    </w:p>
    <w:p>
      <w:pPr>
        <w:numPr>
          <w:ilvl w:val="0"/>
          <w:numId w:val="1016"/>
        </w:numPr>
        <w:pStyle w:val="Compact"/>
      </w:pPr>
      <w:r>
        <w:t xml:space="preserve">После этого попробовала получить доступ к файлу через веб-сервер, введя в браузере адрес http://127.0.0.1:81/test.html. Я увидела содержимое файла — слово «test». (</w:t>
      </w:r>
      <w:hyperlink r:id="rId77">
        <w:r>
          <w:rPr>
            <w:rStyle w:val="Hyperlink"/>
          </w:rPr>
          <w:t xml:space="preserve">рис. 18</w:t>
        </w:r>
      </w:hyperlink>
      <w:r>
        <w:t xml:space="preserve">)</w:t>
      </w:r>
    </w:p>
    <w:p>
      <w:pPr>
        <w:pStyle w:val="CaptionedFigure"/>
      </w:pPr>
      <w:bookmarkStart w:id="79" w:name="fig:018"/>
      <w:r>
        <w:drawing>
          <wp:inline>
            <wp:extent cx="5334000" cy="3841040"/>
            <wp:effectExtent b="0" l="0" r="0" t="0"/>
            <wp:docPr descr="Рис 18. Обращение к файлу через сервер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 18. Обращение к файлу через сервер</w:t>
      </w:r>
    </w:p>
    <w:p>
      <w:pPr>
        <w:numPr>
          <w:ilvl w:val="0"/>
          <w:numId w:val="1017"/>
        </w:numPr>
        <w:pStyle w:val="Compact"/>
      </w:pPr>
      <w:r>
        <w:t xml:space="preserve">Исправила обратно конфигурационный файл apache, вернув Listen 80. (</w:t>
      </w:r>
      <w:hyperlink r:id="rId80">
        <w:r>
          <w:rPr>
            <w:rStyle w:val="Hyperlink"/>
          </w:rPr>
          <w:t xml:space="preserve">рис. 19</w:t>
        </w:r>
      </w:hyperlink>
      <w:r>
        <w:t xml:space="preserve">)</w:t>
      </w:r>
    </w:p>
    <w:p>
      <w:pPr>
        <w:pStyle w:val="CaptionedFigure"/>
      </w:pPr>
      <w:bookmarkStart w:id="82" w:name="fig:019"/>
      <w:r>
        <w:drawing>
          <wp:inline>
            <wp:extent cx="5334000" cy="1974000"/>
            <wp:effectExtent b="0" l="0" r="0" t="0"/>
            <wp:docPr descr="Рис 19. Изменение конфигурационного файла /etc/httpd/httpd.conf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 19. Изменение конфигурационного файла /etc/httpd/httpd.conf</w:t>
      </w:r>
    </w:p>
    <w:p>
      <w:pPr>
        <w:numPr>
          <w:ilvl w:val="0"/>
          <w:numId w:val="1018"/>
        </w:numPr>
        <w:pStyle w:val="Compact"/>
      </w:pPr>
      <w:r>
        <w:t xml:space="preserve">Удалила привязку http_port_t к 81 порту с помощью команды semanage port -d -t http_port_t -p tcp 81 и проверила, что порт 81 удалён.</w:t>
      </w:r>
      <w:r>
        <w:t xml:space="preserve"> </w:t>
      </w:r>
      <w:r>
        <w:t xml:space="preserve">Удалила файл /var/www/html/test.html командой /rm /var/www/html/test.html. (</w:t>
      </w:r>
      <w:hyperlink r:id="rId83">
        <w:r>
          <w:rPr>
            <w:rStyle w:val="Hyperlink"/>
          </w:rPr>
          <w:t xml:space="preserve">рис. 20</w:t>
        </w:r>
      </w:hyperlink>
      <w:r>
        <w:t xml:space="preserve">)</w:t>
      </w:r>
    </w:p>
    <w:p>
      <w:pPr>
        <w:pStyle w:val="CaptionedFigure"/>
      </w:pPr>
      <w:bookmarkStart w:id="85" w:name="fig:020"/>
      <w:r>
        <w:drawing>
          <wp:inline>
            <wp:extent cx="5334000" cy="1123349"/>
            <wp:effectExtent b="0" l="0" r="0" t="0"/>
            <wp:docPr descr="Рис 20. Удаление файла /var/www/html/test.html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 20. Удаление файла /var/www/html/test.html</w:t>
      </w:r>
    </w:p>
    <w:bookmarkEnd w:id="86"/>
    <w:bookmarkStart w:id="8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развила навыки администрирования ОС Linux, получила первое практическое знакомство с технологией SELinux,</w:t>
      </w:r>
      <w:r>
        <w:t xml:space="preserve"> </w:t>
      </w:r>
      <w:r>
        <w:t xml:space="preserve">а также проверить работу SELinux на практике совместно с веб-сервером Apache.</w:t>
      </w:r>
    </w:p>
    <w:bookmarkEnd w:id="87"/>
    <w:bookmarkStart w:id="8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9"/>
        </w:numPr>
      </w:pPr>
      <w:hyperlink r:id="rId22">
        <w:r>
          <w:rPr>
            <w:rStyle w:val="Hyperlink"/>
          </w:rPr>
          <w:t xml:space="preserve">SELinux</w:t>
        </w:r>
      </w:hyperlink>
    </w:p>
    <w:p>
      <w:pPr>
        <w:numPr>
          <w:ilvl w:val="0"/>
          <w:numId w:val="1019"/>
        </w:numPr>
      </w:pPr>
      <w:hyperlink r:id="rId24">
        <w:r>
          <w:rPr>
            <w:rStyle w:val="Hyperlink"/>
          </w:rPr>
          <w:t xml:space="preserve">SELinux – описание и особенности работы с системой</w:t>
        </w:r>
      </w:hyperlink>
    </w:p>
    <w:p>
      <w:pPr>
        <w:numPr>
          <w:ilvl w:val="0"/>
          <w:numId w:val="1019"/>
        </w:numPr>
      </w:pPr>
      <w:hyperlink r:id="rId23">
        <w:r>
          <w:rPr>
            <w:rStyle w:val="Hyperlink"/>
          </w:rPr>
          <w:t xml:space="preserve">ВВЕДЕНИЕ В SELINUX В CENTOS 7: БАЗОВЫЕ ПОНЯТИЯ</w:t>
        </w:r>
      </w:hyperlink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5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6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7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8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31" Target="media/rId31.png" /><Relationship Type="http://schemas.openxmlformats.org/officeDocument/2006/relationships/image" Id="rId84" Target="media/rId84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hyperlink" Id="rId24" Target="https://habr.com/ru/company/kingservers/blog/209644/" TargetMode="External" /><Relationship Type="http://schemas.openxmlformats.org/officeDocument/2006/relationships/hyperlink" Id="rId22" Target="https://wiki.centos.org/HowTos/SELinux" TargetMode="External" /><Relationship Type="http://schemas.openxmlformats.org/officeDocument/2006/relationships/hyperlink" Id="rId23" Target="https://www.8host.com/blog/vvedenie-v-selinux-v-centos-7-bazovye-ponyatiya/" TargetMode="External" /><Relationship Type="http://schemas.openxmlformats.org/officeDocument/2006/relationships/hyperlink" Id="rId26" Target="image/1.png" TargetMode="External" /><Relationship Type="http://schemas.openxmlformats.org/officeDocument/2006/relationships/hyperlink" Id="rId53" Target="image/10.png" TargetMode="External" /><Relationship Type="http://schemas.openxmlformats.org/officeDocument/2006/relationships/hyperlink" Id="rId56" Target="image/11.png" TargetMode="External" /><Relationship Type="http://schemas.openxmlformats.org/officeDocument/2006/relationships/hyperlink" Id="rId59" Target="image/12.png" TargetMode="External" /><Relationship Type="http://schemas.openxmlformats.org/officeDocument/2006/relationships/hyperlink" Id="rId62" Target="image/13.png" TargetMode="External" /><Relationship Type="http://schemas.openxmlformats.org/officeDocument/2006/relationships/hyperlink" Id="rId65" Target="image/14.png" TargetMode="External" /><Relationship Type="http://schemas.openxmlformats.org/officeDocument/2006/relationships/hyperlink" Id="rId68" Target="image/15.png" TargetMode="External" /><Relationship Type="http://schemas.openxmlformats.org/officeDocument/2006/relationships/hyperlink" Id="rId71" Target="image/16.png" TargetMode="External" /><Relationship Type="http://schemas.openxmlformats.org/officeDocument/2006/relationships/hyperlink" Id="rId74" Target="image/17.png" TargetMode="External" /><Relationship Type="http://schemas.openxmlformats.org/officeDocument/2006/relationships/hyperlink" Id="rId77" Target="image/18.png" TargetMode="External" /><Relationship Type="http://schemas.openxmlformats.org/officeDocument/2006/relationships/hyperlink" Id="rId80" Target="image/19.png" TargetMode="External" /><Relationship Type="http://schemas.openxmlformats.org/officeDocument/2006/relationships/hyperlink" Id="rId27" Target="image/2.png" TargetMode="External" /><Relationship Type="http://schemas.openxmlformats.org/officeDocument/2006/relationships/hyperlink" Id="rId83" Target="image/20.png" TargetMode="External" /><Relationship Type="http://schemas.openxmlformats.org/officeDocument/2006/relationships/hyperlink" Id="rId28" Target="image/3.png" TargetMode="External" /><Relationship Type="http://schemas.openxmlformats.org/officeDocument/2006/relationships/hyperlink" Id="rId35" Target="image/4.png" TargetMode="External" /><Relationship Type="http://schemas.openxmlformats.org/officeDocument/2006/relationships/hyperlink" Id="rId36" Target="image/5.png" TargetMode="External" /><Relationship Type="http://schemas.openxmlformats.org/officeDocument/2006/relationships/hyperlink" Id="rId41" Target="image/6.png" TargetMode="External" /><Relationship Type="http://schemas.openxmlformats.org/officeDocument/2006/relationships/hyperlink" Id="rId44" Target="image/7.png" TargetMode="External" /><Relationship Type="http://schemas.openxmlformats.org/officeDocument/2006/relationships/hyperlink" Id="rId47" Target="image/8.png" TargetMode="External" /><Relationship Type="http://schemas.openxmlformats.org/officeDocument/2006/relationships/hyperlink" Id="rId50" Target="image/9.pn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habr.com/ru/company/kingservers/blog/209644/" TargetMode="External" /><Relationship Type="http://schemas.openxmlformats.org/officeDocument/2006/relationships/hyperlink" Id="rId22" Target="https://wiki.centos.org/HowTos/SELinux" TargetMode="External" /><Relationship Type="http://schemas.openxmlformats.org/officeDocument/2006/relationships/hyperlink" Id="rId23" Target="https://www.8host.com/blog/vvedenie-v-selinux-v-centos-7-bazovye-ponyatiya/" TargetMode="External" /><Relationship Type="http://schemas.openxmlformats.org/officeDocument/2006/relationships/hyperlink" Id="rId26" Target="image/1.png" TargetMode="External" /><Relationship Type="http://schemas.openxmlformats.org/officeDocument/2006/relationships/hyperlink" Id="rId53" Target="image/10.png" TargetMode="External" /><Relationship Type="http://schemas.openxmlformats.org/officeDocument/2006/relationships/hyperlink" Id="rId56" Target="image/11.png" TargetMode="External" /><Relationship Type="http://schemas.openxmlformats.org/officeDocument/2006/relationships/hyperlink" Id="rId59" Target="image/12.png" TargetMode="External" /><Relationship Type="http://schemas.openxmlformats.org/officeDocument/2006/relationships/hyperlink" Id="rId62" Target="image/13.png" TargetMode="External" /><Relationship Type="http://schemas.openxmlformats.org/officeDocument/2006/relationships/hyperlink" Id="rId65" Target="image/14.png" TargetMode="External" /><Relationship Type="http://schemas.openxmlformats.org/officeDocument/2006/relationships/hyperlink" Id="rId68" Target="image/15.png" TargetMode="External" /><Relationship Type="http://schemas.openxmlformats.org/officeDocument/2006/relationships/hyperlink" Id="rId71" Target="image/16.png" TargetMode="External" /><Relationship Type="http://schemas.openxmlformats.org/officeDocument/2006/relationships/hyperlink" Id="rId74" Target="image/17.png" TargetMode="External" /><Relationship Type="http://schemas.openxmlformats.org/officeDocument/2006/relationships/hyperlink" Id="rId77" Target="image/18.png" TargetMode="External" /><Relationship Type="http://schemas.openxmlformats.org/officeDocument/2006/relationships/hyperlink" Id="rId80" Target="image/19.png" TargetMode="External" /><Relationship Type="http://schemas.openxmlformats.org/officeDocument/2006/relationships/hyperlink" Id="rId27" Target="image/2.png" TargetMode="External" /><Relationship Type="http://schemas.openxmlformats.org/officeDocument/2006/relationships/hyperlink" Id="rId83" Target="image/20.png" TargetMode="External" /><Relationship Type="http://schemas.openxmlformats.org/officeDocument/2006/relationships/hyperlink" Id="rId28" Target="image/3.png" TargetMode="External" /><Relationship Type="http://schemas.openxmlformats.org/officeDocument/2006/relationships/hyperlink" Id="rId35" Target="image/4.png" TargetMode="External" /><Relationship Type="http://schemas.openxmlformats.org/officeDocument/2006/relationships/hyperlink" Id="rId36" Target="image/5.png" TargetMode="External" /><Relationship Type="http://schemas.openxmlformats.org/officeDocument/2006/relationships/hyperlink" Id="rId41" Target="image/6.png" TargetMode="External" /><Relationship Type="http://schemas.openxmlformats.org/officeDocument/2006/relationships/hyperlink" Id="rId44" Target="image/7.png" TargetMode="External" /><Relationship Type="http://schemas.openxmlformats.org/officeDocument/2006/relationships/hyperlink" Id="rId47" Target="image/8.png" TargetMode="External" /><Relationship Type="http://schemas.openxmlformats.org/officeDocument/2006/relationships/hyperlink" Id="rId50" Target="image/9.pn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Ханина Ирина Владимировна, НБИбд-02-18</dc:creator>
  <dc:language>ru-RU</dc:language>
  <cp:keywords/>
  <dcterms:created xsi:type="dcterms:W3CDTF">2021-11-25T22:02:24Z</dcterms:created>
  <dcterms:modified xsi:type="dcterms:W3CDTF">2021-11-25T22:02:24Z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subtitle">
    <vt:lpwstr>Мандатное разграничение прав в Linux</vt:lpwstr>
  </property>
  <property fmtid="{D5CDD505-2E9C-101B-9397-08002B2CF9AE}" pid="26" name="toc">
    <vt:lpwstr>True</vt:lpwstr>
  </property>
  <property fmtid="{D5CDD505-2E9C-101B-9397-08002B2CF9AE}" pid="27" name="toc-title">
    <vt:lpwstr>Содержание</vt:lpwstr>
  </property>
  <property fmtid="{D5CDD505-2E9C-101B-9397-08002B2CF9AE}" pid="28" name="toc_depth">
    <vt:lpwstr>2</vt:lpwstr>
  </property>
</Properties>
</file>