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72j59i7mmi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📌 Day 2 – Learn Recommender Systems Basics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(Collaborative vs Content-based vs Hybrid)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8ptamb1z7h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✅Understand Recommender Types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Content-Based Filtering (CBF)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 items similar to what the user already liked.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item features (e.g., song audio features like </w:t>
      </w:r>
      <w:r w:rsidDel="00000000" w:rsidR="00000000" w:rsidRPr="00000000">
        <w:rPr>
          <w:b w:val="1"/>
          <w:rtl w:val="0"/>
        </w:rPr>
        <w:t xml:space="preserve">danceability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valence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rtl w:val="0"/>
        </w:rPr>
        <w:t xml:space="preserve">).</w:t>
        <w:br w:type="textWrapping"/>
        <w:t xml:space="preserve">👉 Example: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“User liked a high-energy, happy song → recommend other high-energy, happy songs.”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Filtering (CF)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</w:t>
      </w:r>
      <w:r w:rsidDel="00000000" w:rsidR="00000000" w:rsidRPr="00000000">
        <w:rPr>
          <w:b w:val="1"/>
          <w:rtl w:val="0"/>
        </w:rPr>
        <w:t xml:space="preserve">user–item interactions</w:t>
      </w:r>
      <w:r w:rsidDel="00000000" w:rsidR="00000000" w:rsidRPr="00000000">
        <w:rPr>
          <w:rtl w:val="0"/>
        </w:rPr>
        <w:t xml:space="preserve"> (ratings, listens, likes).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Finds similar users or similar items.</w:t>
        <w:br w:type="textWrapping"/>
        <w:t xml:space="preserve">👉 Example: </w:t>
      </w:r>
      <w:r w:rsidDel="00000000" w:rsidR="00000000" w:rsidRPr="00000000">
        <w:rPr>
          <w:i w:val="1"/>
          <w:rtl w:val="0"/>
        </w:rPr>
        <w:t xml:space="preserve">“Users who liked Song A also liked Song B.”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Recommenders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CF + CBF.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Spotify uses hybrid models (mixing audio features + user behavior).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