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71cba49c50554fc6973f50eda064bd2b674f04f"/>
    <w:p>
      <w:pPr>
        <w:pStyle w:val="Heading1"/>
      </w:pPr>
      <w:r>
        <w:t xml:space="preserve">ACUERDO DE TRANSPARENCIA FINANCIERA, RECUPERACIÓN DE INVERSIÓN Y DISTRIBUCIÓN DE BENEFICIOS</w:t>
      </w:r>
    </w:p>
    <w:bookmarkStart w:id="21" w:name="Xbe73e3e9fd07c46abf876cda590feb56dfd7994"/>
    <w:p>
      <w:pPr>
        <w:pStyle w:val="Heading2"/>
      </w:pPr>
      <w:r>
        <w:t xml:space="preserve">Proyecto: ______________________________________</w:t>
      </w:r>
    </w:p>
    <w:bookmarkStart w:id="20" w:name="participantes"/>
    <w:p>
      <w:pPr>
        <w:pStyle w:val="Heading3"/>
      </w:pPr>
      <w:r>
        <w:t xml:space="preserve">Participantes</w:t>
      </w:r>
    </w:p>
    <w:p>
      <w:pPr>
        <w:pStyle w:val="Compact"/>
        <w:numPr>
          <w:ilvl w:val="0"/>
          <w:numId w:val="1001"/>
        </w:numPr>
      </w:pPr>
      <w:r>
        <w:t xml:space="preserve">Iván Padrón</w:t>
      </w:r>
    </w:p>
    <w:p>
      <w:pPr>
        <w:pStyle w:val="Compact"/>
        <w:numPr>
          <w:ilvl w:val="0"/>
          <w:numId w:val="1001"/>
        </w:numPr>
      </w:pPr>
      <w:r>
        <w:t xml:space="preserve">María Eugenia ____________________</w:t>
      </w:r>
    </w:p>
    <w:p>
      <w:pPr>
        <w:pStyle w:val="Compact"/>
        <w:numPr>
          <w:ilvl w:val="0"/>
          <w:numId w:val="1001"/>
        </w:numPr>
      </w:pPr>
      <w:r>
        <w:t xml:space="preserve">Omar ____________________</w:t>
      </w:r>
    </w:p>
    <w:p>
      <w:pPr>
        <w:pStyle w:val="Compact"/>
        <w:numPr>
          <w:ilvl w:val="0"/>
          <w:numId w:val="1001"/>
        </w:numPr>
      </w:pPr>
      <w:r>
        <w:t xml:space="preserve">Angélica ____________________</w:t>
      </w:r>
    </w:p>
    <w:p>
      <w:pPr>
        <w:pStyle w:val="FirstParagraph"/>
      </w:pPr>
      <w:r>
        <w:t xml:space="preserve">Fecha: ______________________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objetivo-del-acuerdo"/>
    <w:p>
      <w:pPr>
        <w:pStyle w:val="Heading1"/>
      </w:pPr>
      <w:r>
        <w:t xml:space="preserve">1. OBJETIVO DEL ACUERDO</w:t>
      </w:r>
    </w:p>
    <w:p>
      <w:pPr>
        <w:pStyle w:val="FirstParagraph"/>
      </w:pPr>
      <w:r>
        <w:t xml:space="preserve">El presente documento tiene como finalidad establecer de manera clara y transparente las condiciones económicas bajo las cuales se desarrollará el proyecto, evitando malentendidos futuros y asegurando que todos los participantes comprendan:</w:t>
      </w:r>
    </w:p>
    <w:p>
      <w:pPr>
        <w:pStyle w:val="Compact"/>
        <w:numPr>
          <w:ilvl w:val="0"/>
          <w:numId w:val="1002"/>
        </w:numPr>
      </w:pPr>
      <w:r>
        <w:t xml:space="preserve">La inversión requerida para iniciar la operación.</w:t>
      </w:r>
    </w:p>
    <w:p>
      <w:pPr>
        <w:pStyle w:val="Compact"/>
        <w:numPr>
          <w:ilvl w:val="0"/>
          <w:numId w:val="1002"/>
        </w:numPr>
      </w:pPr>
      <w:r>
        <w:t xml:space="preserve">El riesgo económico asumido por los inversionistas.</w:t>
      </w:r>
    </w:p>
    <w:p>
      <w:pPr>
        <w:pStyle w:val="Compact"/>
        <w:numPr>
          <w:ilvl w:val="0"/>
          <w:numId w:val="1002"/>
        </w:numPr>
      </w:pPr>
      <w:r>
        <w:t xml:space="preserve">Las necesidades de capital de trabajo durante la temporada.</w:t>
      </w:r>
    </w:p>
    <w:p>
      <w:pPr>
        <w:pStyle w:val="Compact"/>
        <w:numPr>
          <w:ilvl w:val="0"/>
          <w:numId w:val="1002"/>
        </w:numPr>
      </w:pPr>
      <w:r>
        <w:t xml:space="preserve">La prioridad de recuperación de la inversión.</w:t>
      </w:r>
    </w:p>
    <w:p>
      <w:pPr>
        <w:pStyle w:val="Compact"/>
        <w:numPr>
          <w:ilvl w:val="0"/>
          <w:numId w:val="1002"/>
        </w:numPr>
      </w:pPr>
      <w:r>
        <w:t xml:space="preserve">Las reglas para eventuales retiros de dinero.</w:t>
      </w:r>
    </w:p>
    <w:p>
      <w:pPr>
        <w:pStyle w:val="Compact"/>
        <w:numPr>
          <w:ilvl w:val="0"/>
          <w:numId w:val="1002"/>
        </w:numPr>
      </w:pPr>
      <w:r>
        <w:t xml:space="preserve">El mecanismo de distribución de beneficios una vez cancelada la deuda asociada al proyecto.</w:t>
      </w:r>
    </w:p>
    <w:p>
      <w:r>
        <w:pict>
          <v:rect style="width:0;height:1.5pt" o:hralign="center" o:hrstd="t" o:hr="t"/>
        </w:pict>
      </w:r>
    </w:p>
    <w:bookmarkEnd w:id="23"/>
    <w:bookmarkStart w:id="25" w:name="inversión-inicial-del-proyecto"/>
    <w:p>
      <w:pPr>
        <w:pStyle w:val="Heading1"/>
      </w:pPr>
      <w:r>
        <w:t xml:space="preserve">2. INVERSIÓN INICIAL DEL PROYECTO</w:t>
      </w:r>
    </w:p>
    <w:p>
      <w:pPr>
        <w:pStyle w:val="FirstParagraph"/>
      </w:pPr>
      <w:r>
        <w:t xml:space="preserve">Para desarrollar la operación se requiere una inversión inicial compuesta por: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$36.497.692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de Trabajo Máximo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$9.540.000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Inversión Inicial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$46.037.692</w:t>
            </w:r>
          </w:p>
        </w:tc>
      </w:tr>
    </w:tbl>
    <w:p>
      <w:pPr>
        <w:pStyle w:val="BodyText"/>
      </w:pPr>
      <w:r>
        <w:t xml:space="preserve">La totalidad de esta inversión será aportada por:</w:t>
      </w:r>
    </w:p>
    <w:bookmarkStart w:id="24" w:name="iván-padrón-y-maría-eugenia"/>
    <w:p>
      <w:pPr>
        <w:pStyle w:val="Heading2"/>
      </w:pPr>
      <w:r>
        <w:t xml:space="preserve">IVÁN PADRÓN Y MARÍA EUGENIA</w:t>
      </w:r>
    </w:p>
    <w:p>
      <w:pPr>
        <w:pStyle w:val="FirstParagraph"/>
      </w:pPr>
      <w:r>
        <w:t xml:space="preserve">Todos los participantes reconocen que Iván Padrón y María Eugenia asumirán el riesgo económico asociado a la adquisición de equipos y al financiamiento del capital de trabajo necesario para el funcionamiento del proyecto.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recuperación-de-la-inversión"/>
    <w:p>
      <w:pPr>
        <w:pStyle w:val="Heading1"/>
      </w:pPr>
      <w:r>
        <w:t xml:space="preserve">3. RECUPERACIÓN DE LA INVERSIÓN</w:t>
      </w:r>
    </w:p>
    <w:p>
      <w:pPr>
        <w:pStyle w:val="FirstParagraph"/>
      </w:pPr>
      <w:r>
        <w:t xml:space="preserve">La inversión inicial será considerada una obligación financiera del proyecto y tendrá prioridad sobre cualquier distribución de beneficios.</w:t>
      </w:r>
    </w:p>
    <w:p>
      <w:pPr>
        <w:pStyle w:val="BodyText"/>
      </w:pPr>
      <w:r>
        <w:t xml:space="preserve">La recuperación proyectada es la siguiente: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aportado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$46.037.692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Intereses estimados (1,60% mensual por 6 meses)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$4.419.618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a recuperar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$50.457.310</w:t>
            </w:r>
          </w:p>
        </w:tc>
      </w:tr>
    </w:tbl>
    <w:p>
      <w:pPr>
        <w:pStyle w:val="BodyText"/>
      </w:pPr>
      <w:r>
        <w:t xml:space="preserve">Mientras este valor no haya sido recuperado completamente, no existirán utilidades distribuibles entre los participantes.</w:t>
      </w:r>
    </w:p>
    <w:p>
      <w:r>
        <w:pict>
          <v:rect style="width:0;height:1.5pt" o:hralign="center" o:hrstd="t" o:hr="t"/>
        </w:pict>
      </w:r>
    </w:p>
    <w:bookmarkEnd w:id="26"/>
    <w:bookmarkStart w:id="28" w:name="proyección-operativa-actual"/>
    <w:p>
      <w:pPr>
        <w:pStyle w:val="Heading1"/>
      </w:pPr>
      <w:r>
        <w:t xml:space="preserve">4. PROYECCIÓN OPERATIVA ACTUAL</w:t>
      </w:r>
    </w:p>
    <w:p>
      <w:pPr>
        <w:pStyle w:val="FirstParagraph"/>
      </w:pPr>
      <w:r>
        <w:t xml:space="preserve">De acuerdo con las estimaciones financieras disponibles: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Flujo Neto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Agosto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-$9.360.000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Septiembre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-$180.000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Octubre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$19.340.000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Noviembre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$72.200.000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Operativo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$82.000.000</w:t>
            </w:r>
          </w:p>
        </w:tc>
      </w:tr>
    </w:tbl>
    <w:p>
      <w:pPr>
        <w:pStyle w:val="BodyText"/>
      </w:pPr>
      <w:r>
        <w:t xml:space="preserve">Capital de trabajo máximo requerido:</w:t>
      </w:r>
    </w:p>
    <w:bookmarkStart w:id="27" w:name="section"/>
    <w:p>
      <w:pPr>
        <w:pStyle w:val="Heading3"/>
      </w:pPr>
      <w:r>
        <w:t xml:space="preserve">$9.540.000</w:t>
      </w:r>
    </w:p>
    <w:p>
      <w:pPr>
        <w:pStyle w:val="FirstParagraph"/>
      </w:pPr>
      <w:r>
        <w:t xml:space="preserve">Todos los participantes reconocen que estas cifras corresponden a una proyección y podrán variar según las condiciones reales de operación.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X260cdaedcae27a3f1c1052d2985102485ff418a"/>
    <w:p>
      <w:pPr>
        <w:pStyle w:val="Heading1"/>
      </w:pPr>
      <w:r>
        <w:t xml:space="preserve">5. DECLARACIÓN DE SITUACIÓN FINANCIERA PERSONAL</w:t>
      </w:r>
    </w:p>
    <w:p>
      <w:pPr>
        <w:pStyle w:val="FirstParagraph"/>
      </w:pPr>
      <w:r>
        <w:t xml:space="preserve">Cada participante responderá individualmente las siguientes preguntas.</w:t>
      </w:r>
    </w:p>
    <w:bookmarkStart w:id="29" w:name="ingresos"/>
    <w:p>
      <w:pPr>
        <w:pStyle w:val="Heading2"/>
      </w:pPr>
      <w:r>
        <w:t xml:space="preserve">Ingresos</w:t>
      </w:r>
    </w:p>
    <w:p>
      <w:pPr>
        <w:pStyle w:val="Compact"/>
        <w:numPr>
          <w:ilvl w:val="0"/>
          <w:numId w:val="1003"/>
        </w:numPr>
      </w:pPr>
      <w:r>
        <w:t xml:space="preserve">¿Cuál es su ingreso mensual promedio actual?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t xml:space="preserve">¿Tiene otras fuentes de ingresos?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t xml:space="preserve">¿Sus ingresos son estables o variables?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9"/>
    <w:bookmarkStart w:id="31" w:name="gastos-personales"/>
    <w:p>
      <w:pPr>
        <w:pStyle w:val="Heading2"/>
      </w:pPr>
      <w:r>
        <w:t xml:space="preserve">Gastos Personales</w:t>
      </w:r>
    </w:p>
    <w:p>
      <w:pPr>
        <w:pStyle w:val="FirstParagraph"/>
      </w:pPr>
      <w:r>
        <w:t xml:space="preserve">Indique sus gastos mensuales aproximados:</w:t>
      </w:r>
    </w:p>
    <w:p>
      <w:pPr>
        <w:pStyle w:val="BodyText"/>
      </w:pPr>
      <w:r>
        <w:t xml:space="preserve">Vivienda: _____________________</w:t>
      </w:r>
    </w:p>
    <w:p>
      <w:pPr>
        <w:pStyle w:val="BodyText"/>
      </w:pPr>
      <w:r>
        <w:t xml:space="preserve">Alimentación: _____________________</w:t>
      </w:r>
    </w:p>
    <w:p>
      <w:pPr>
        <w:pStyle w:val="BodyText"/>
      </w:pPr>
      <w:r>
        <w:t xml:space="preserve">Transporte: _____________________</w:t>
      </w:r>
    </w:p>
    <w:p>
      <w:pPr>
        <w:pStyle w:val="BodyText"/>
      </w:pPr>
      <w:r>
        <w:t xml:space="preserve">Servicios: _____________________</w:t>
      </w:r>
    </w:p>
    <w:p>
      <w:pPr>
        <w:pStyle w:val="BodyText"/>
      </w:pPr>
      <w:r>
        <w:t xml:space="preserve">Salud: _____________________</w:t>
      </w:r>
    </w:p>
    <w:p>
      <w:pPr>
        <w:pStyle w:val="BodyText"/>
      </w:pPr>
      <w:r>
        <w:t xml:space="preserve">Educación: _____________________</w:t>
      </w:r>
    </w:p>
    <w:p>
      <w:pPr>
        <w:pStyle w:val="BodyText"/>
      </w:pPr>
      <w:r>
        <w:t xml:space="preserve">Otros: _____________________</w:t>
      </w:r>
    </w:p>
    <w:bookmarkStart w:id="30" w:name="total-mensual-aproximado"/>
    <w:p>
      <w:pPr>
        <w:pStyle w:val="Heading3"/>
      </w:pPr>
      <w:r>
        <w:t xml:space="preserve">Total mensual aproximado: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obligaciones-financieras"/>
    <w:p>
      <w:pPr>
        <w:pStyle w:val="Heading2"/>
      </w:pPr>
      <w:r>
        <w:t xml:space="preserve">Obligaciones Financieras</w:t>
      </w:r>
    </w:p>
    <w:p>
      <w:pPr>
        <w:pStyle w:val="Compact"/>
        <w:numPr>
          <w:ilvl w:val="0"/>
          <w:numId w:val="1006"/>
        </w:numPr>
      </w:pPr>
      <w:r>
        <w:t xml:space="preserve">¿Posee préstamos vigentes?</w:t>
      </w:r>
    </w:p>
    <w:p>
      <w:pPr>
        <w:pStyle w:val="FirstParagraph"/>
      </w:pPr>
      <w:r>
        <w:t xml:space="preserve">Sí ___ No ___</w:t>
      </w:r>
    </w:p>
    <w:p>
      <w:pPr>
        <w:pStyle w:val="BodyText"/>
      </w:pPr>
      <w:r>
        <w:t xml:space="preserve">Detalle: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7"/>
        </w:numPr>
      </w:pPr>
      <w:r>
        <w:t xml:space="preserve">Valor total de cuotas mensuales: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t xml:space="preserve">¿Posee obligaciones con tarjetas de crédito?</w:t>
      </w:r>
    </w:p>
    <w:p>
      <w:pPr>
        <w:pStyle w:val="FirstParagraph"/>
      </w:pPr>
      <w:r>
        <w:t xml:space="preserve">Sí ___ No ___</w:t>
      </w:r>
    </w:p>
    <w:p>
      <w:pPr>
        <w:pStyle w:val="BodyText"/>
      </w:pPr>
      <w:r>
        <w:t xml:space="preserve">Monto aproximado: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2"/>
    <w:bookmarkStart w:id="33" w:name="liquidez-y-reservas"/>
    <w:p>
      <w:pPr>
        <w:pStyle w:val="Heading2"/>
      </w:pPr>
      <w:r>
        <w:t xml:space="preserve">Liquidez y Reservas</w:t>
      </w:r>
    </w:p>
    <w:p>
      <w:pPr>
        <w:pStyle w:val="Compact"/>
        <w:numPr>
          <w:ilvl w:val="0"/>
          <w:numId w:val="1009"/>
        </w:numPr>
      </w:pPr>
      <w:r>
        <w:t xml:space="preserve">¿Cuánto dinero tiene actualmente disponible para emergencias?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t xml:space="preserve">¿Cuántos meses podría sostener sus gastos personales sin ingresos adicionales?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capacidad-para-afrontar-la-temporada"/>
    <w:p>
      <w:pPr>
        <w:pStyle w:val="Heading1"/>
      </w:pPr>
      <w:r>
        <w:t xml:space="preserve">6. CAPACIDAD PARA AFRONTAR LA TEMPORADA</w:t>
      </w:r>
    </w:p>
    <w:p>
      <w:pPr>
        <w:pStyle w:val="FirstParagraph"/>
      </w:pPr>
      <w:r>
        <w:t xml:space="preserve">Indique si puede cubrir sus gastos personales sin depender de retiros del proyecto: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Mes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Agosto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Septiembre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Octubre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Noviembre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Diciembre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Enero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7" w:name="necesidades-personales-de-liquidez"/>
    <w:p>
      <w:pPr>
        <w:pStyle w:val="Heading1"/>
      </w:pPr>
      <w:r>
        <w:t xml:space="preserve">7. NECESIDADES PERSONALES DE LIQUIDEZ</w:t>
      </w:r>
    </w:p>
    <w:bookmarkStart w:id="36" w:name="pregunta-obligatoria"/>
    <w:p>
      <w:pPr>
        <w:pStyle w:val="Heading3"/>
      </w:pPr>
      <w:r>
        <w:t xml:space="preserve">Pregunta Obligatoria</w:t>
      </w:r>
    </w:p>
    <w:p>
      <w:pPr>
        <w:pStyle w:val="FirstParagraph"/>
      </w:pPr>
      <w:r>
        <w:t xml:space="preserve">¿Cuál es el monto máximo que estima necesitar retirar del proyecto entre agosto y la cancelación total de la deuda para cubrir necesidades personales o familiares?</w:t>
      </w:r>
    </w:p>
    <w:p>
      <w:pPr>
        <w:pStyle w:val="BodyText"/>
      </w:pPr>
      <w:r>
        <w:t xml:space="preserve">Monto estimado: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Mes estimado: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Motivo: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Todos los participantes reconocen que esta información es fundamental para planificar adecuadamente el flujo de caja y evitar conflictos futuros.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compromisos-de-los-participantes"/>
    <w:p>
      <w:pPr>
        <w:pStyle w:val="Heading1"/>
      </w:pPr>
      <w:r>
        <w:t xml:space="preserve">8. COMPROMISOS DE LOS PARTICIPANTES</w:t>
      </w:r>
    </w:p>
    <w:p>
      <w:pPr>
        <w:pStyle w:val="FirstParagraph"/>
      </w:pPr>
      <w:r>
        <w:t xml:space="preserve">Todos los participantes reconocen y aceptan que:</w:t>
      </w:r>
    </w:p>
    <w:p>
      <w:pPr>
        <w:pStyle w:val="Compact"/>
        <w:numPr>
          <w:ilvl w:val="0"/>
          <w:numId w:val="1011"/>
        </w:numPr>
      </w:pPr>
      <w:r>
        <w:t xml:space="preserve">Conocen la inversión realizada por Iván Padrón y María Eugenia.</w:t>
      </w:r>
    </w:p>
    <w:p>
      <w:pPr>
        <w:pStyle w:val="Compact"/>
        <w:numPr>
          <w:ilvl w:val="0"/>
          <w:numId w:val="1011"/>
        </w:numPr>
      </w:pPr>
      <w:r>
        <w:t xml:space="preserve">Conocen el monto de la deuda asociada al proyecto.</w:t>
      </w:r>
    </w:p>
    <w:p>
      <w:pPr>
        <w:pStyle w:val="Compact"/>
        <w:numPr>
          <w:ilvl w:val="0"/>
          <w:numId w:val="1011"/>
        </w:numPr>
      </w:pPr>
      <w:r>
        <w:t xml:space="preserve">Comprenden que la recuperación de dicha inversión tiene prioridad.</w:t>
      </w:r>
    </w:p>
    <w:p>
      <w:pPr>
        <w:pStyle w:val="Compact"/>
        <w:numPr>
          <w:ilvl w:val="0"/>
          <w:numId w:val="1011"/>
        </w:numPr>
      </w:pPr>
      <w:r>
        <w:t xml:space="preserve">Comprenden que durante algunos meses puede existir restricción de liquidez.</w:t>
      </w:r>
    </w:p>
    <w:p>
      <w:pPr>
        <w:pStyle w:val="Compact"/>
        <w:numPr>
          <w:ilvl w:val="0"/>
          <w:numId w:val="1011"/>
        </w:numPr>
      </w:pPr>
      <w:r>
        <w:t xml:space="preserve">Informarán oportunamente cualquier dificultad económica relevante.</w:t>
      </w:r>
    </w:p>
    <w:p>
      <w:pPr>
        <w:pStyle w:val="Compact"/>
        <w:numPr>
          <w:ilvl w:val="0"/>
          <w:numId w:val="1011"/>
        </w:numPr>
      </w:pPr>
      <w:r>
        <w:t xml:space="preserve">No asumirán compromisos personales basados en utilidades futuras aún no generadas o distribuidas.</w:t>
      </w:r>
    </w:p>
    <w:p>
      <w:pPr>
        <w:pStyle w:val="Compact"/>
        <w:numPr>
          <w:ilvl w:val="0"/>
          <w:numId w:val="1011"/>
        </w:numPr>
      </w:pPr>
      <w:r>
        <w:t xml:space="preserve">Actuarán de buena fe en beneficio de la estabilidad financiera del proyecto.</w:t>
      </w:r>
    </w:p>
    <w:p>
      <w:r>
        <w:pict>
          <v:rect style="width:0;height:1.5pt" o:hralign="center" o:hrstd="t" o:hr="t"/>
        </w:pict>
      </w:r>
    </w:p>
    <w:bookmarkEnd w:id="38"/>
    <w:bookmarkStart w:id="40" w:name="X622864eff0296b92278b5ecf254fae7470b37bc"/>
    <w:p>
      <w:pPr>
        <w:pStyle w:val="Heading1"/>
      </w:pPr>
      <w:r>
        <w:t xml:space="preserve">9. POLÍTICA DE RETIROS DURANTE LA RECUPERACIÓN DE LA INVERSIÓN</w:t>
      </w:r>
    </w:p>
    <w:p>
      <w:pPr>
        <w:pStyle w:val="FirstParagraph"/>
      </w:pPr>
      <w:r>
        <w:t xml:space="preserve">Mientras exista saldo pendiente por recuperar de la inversión inicial:</w:t>
      </w:r>
    </w:p>
    <w:p>
      <w:pPr>
        <w:pStyle w:val="Compact"/>
        <w:numPr>
          <w:ilvl w:val="0"/>
          <w:numId w:val="1012"/>
        </w:numPr>
      </w:pPr>
      <w:r>
        <w:t xml:space="preserve">No se considerarán distribuciones ordinarias de utilidades.</w:t>
      </w:r>
    </w:p>
    <w:p>
      <w:pPr>
        <w:pStyle w:val="Compact"/>
        <w:numPr>
          <w:ilvl w:val="0"/>
          <w:numId w:val="1012"/>
        </w:numPr>
      </w:pPr>
      <w:r>
        <w:t xml:space="preserve">Cualquier necesidad extraordinaria de recursos deberá ser comunicada oportunamente a los demás participantes.</w:t>
      </w:r>
    </w:p>
    <w:p>
      <w:pPr>
        <w:pStyle w:val="Compact"/>
        <w:numPr>
          <w:ilvl w:val="0"/>
          <w:numId w:val="1012"/>
        </w:numPr>
      </w:pPr>
      <w:r>
        <w:t xml:space="preserve">Los participantes procurarán minimizar retiros que puedan afectar la operación o retrasar la recuperación de la inversión.</w:t>
      </w:r>
    </w:p>
    <w:p>
      <w:pPr>
        <w:pStyle w:val="Compact"/>
        <w:numPr>
          <w:ilvl w:val="0"/>
          <w:numId w:val="1012"/>
        </w:numPr>
      </w:pPr>
      <w:r>
        <w:t xml:space="preserve">Todo retiro deberá quedar registrado por escrito.</w:t>
      </w:r>
    </w:p>
    <w:bookmarkStart w:id="39" w:name="X00dec2bc759d6622792adc1f771f86287edd1a3"/>
    <w:p>
      <w:pPr>
        <w:pStyle w:val="Heading3"/>
      </w:pPr>
      <w:r>
        <w:t xml:space="preserve">Cláusula Especial de Protección Financiera</w:t>
      </w:r>
    </w:p>
    <w:p>
      <w:pPr>
        <w:pStyle w:val="FirstParagraph"/>
      </w:pPr>
      <w:r>
        <w:t xml:space="preserve">Si durante el período de recuperación de la inversión algún participante requiere retirar recursos del proyecto para atender necesidades personales o familiares, dicho retiro será registrado contablemente como:</w:t>
      </w:r>
    </w:p>
    <w:p>
      <w:pPr>
        <w:pStyle w:val="Compact"/>
        <w:numPr>
          <w:ilvl w:val="0"/>
          <w:numId w:val="1013"/>
        </w:numPr>
      </w:pPr>
      <w:r>
        <w:t xml:space="preserve">Anticipo de utilidades futuras, o</w:t>
      </w:r>
    </w:p>
    <w:p>
      <w:pPr>
        <w:pStyle w:val="Compact"/>
        <w:numPr>
          <w:ilvl w:val="0"/>
          <w:numId w:val="1013"/>
        </w:numPr>
      </w:pPr>
      <w:r>
        <w:t xml:space="preserve">Cuenta por cobrar al participante correspondiente,</w:t>
      </w:r>
    </w:p>
    <w:p>
      <w:pPr>
        <w:pStyle w:val="FirstParagraph"/>
      </w:pPr>
      <w:r>
        <w:t xml:space="preserve">según lo acuerden las partes en cada caso.</w:t>
      </w:r>
    </w:p>
    <w:p>
      <w:pPr>
        <w:pStyle w:val="BodyText"/>
      </w:pPr>
      <w:r>
        <w:t xml:space="preserve">En ningún caso dichos retiros reducirán ni eliminarán la obligación prioritaria del proyecto de recuperar completamente la inversión aportada por Iván Padrón y María Eugenia, junto con los intereses asociados.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orden-de-destinación-del-dinero-generado"/>
    <w:p>
      <w:pPr>
        <w:pStyle w:val="Heading1"/>
      </w:pPr>
      <w:r>
        <w:t xml:space="preserve">10. ORDEN DE DESTINACIÓN DEL DINERO GENERADO</w:t>
      </w:r>
    </w:p>
    <w:p>
      <w:pPr>
        <w:pStyle w:val="FirstParagraph"/>
      </w:pPr>
      <w:r>
        <w:t xml:space="preserve">Los recursos generados por la operación se aplicarán en el siguiente orden:</w:t>
      </w:r>
    </w:p>
    <w:bookmarkStart w:id="41" w:name="primera-prioridad"/>
    <w:p>
      <w:pPr>
        <w:pStyle w:val="Heading2"/>
      </w:pPr>
      <w:r>
        <w:t xml:space="preserve">Primera Prioridad</w:t>
      </w:r>
    </w:p>
    <w:p>
      <w:pPr>
        <w:pStyle w:val="FirstParagraph"/>
      </w:pPr>
      <w:r>
        <w:t xml:space="preserve">Pago de:</w:t>
      </w:r>
    </w:p>
    <w:p>
      <w:pPr>
        <w:pStyle w:val="Compact"/>
        <w:numPr>
          <w:ilvl w:val="0"/>
          <w:numId w:val="1014"/>
        </w:numPr>
      </w:pPr>
      <w:r>
        <w:t xml:space="preserve">Insumos</w:t>
      </w:r>
    </w:p>
    <w:p>
      <w:pPr>
        <w:pStyle w:val="Compact"/>
        <w:numPr>
          <w:ilvl w:val="0"/>
          <w:numId w:val="1014"/>
        </w:numPr>
      </w:pPr>
      <w:r>
        <w:t xml:space="preserve">Mano de obra</w:t>
      </w:r>
    </w:p>
    <w:p>
      <w:pPr>
        <w:pStyle w:val="Compact"/>
        <w:numPr>
          <w:ilvl w:val="0"/>
          <w:numId w:val="1014"/>
        </w:numPr>
      </w:pPr>
      <w:r>
        <w:t xml:space="preserve">Gastos operativos</w:t>
      </w:r>
    </w:p>
    <w:p>
      <w:pPr>
        <w:pStyle w:val="Compact"/>
        <w:numPr>
          <w:ilvl w:val="0"/>
          <w:numId w:val="1014"/>
        </w:numPr>
      </w:pPr>
      <w:r>
        <w:t xml:space="preserve">Obligaciones operativas necesarias para continuar funcionando</w:t>
      </w:r>
    </w:p>
    <w:bookmarkEnd w:id="41"/>
    <w:bookmarkStart w:id="42" w:name="segunda-prioridad"/>
    <w:p>
      <w:pPr>
        <w:pStyle w:val="Heading2"/>
      </w:pPr>
      <w:r>
        <w:t xml:space="preserve">Segunda Prioridad</w:t>
      </w:r>
    </w:p>
    <w:p>
      <w:pPr>
        <w:pStyle w:val="FirstParagraph"/>
      </w:pPr>
      <w:r>
        <w:t xml:space="preserve">Recuperación de:</w:t>
      </w:r>
    </w:p>
    <w:p>
      <w:pPr>
        <w:pStyle w:val="Compact"/>
        <w:numPr>
          <w:ilvl w:val="0"/>
          <w:numId w:val="1015"/>
        </w:numPr>
      </w:pPr>
      <w:r>
        <w:t xml:space="preserve">Capital aportado por Iván Padrón y María Eugenia</w:t>
      </w:r>
    </w:p>
    <w:p>
      <w:pPr>
        <w:pStyle w:val="Compact"/>
        <w:numPr>
          <w:ilvl w:val="0"/>
          <w:numId w:val="1015"/>
        </w:numPr>
      </w:pPr>
      <w:r>
        <w:t xml:space="preserve">Intereses asociados a dicho capital</w:t>
      </w:r>
    </w:p>
    <w:bookmarkEnd w:id="42"/>
    <w:bookmarkStart w:id="43" w:name="tercera-prioridad"/>
    <w:p>
      <w:pPr>
        <w:pStyle w:val="Heading2"/>
      </w:pPr>
      <w:r>
        <w:t xml:space="preserve">Tercera Prioridad</w:t>
      </w:r>
    </w:p>
    <w:p>
      <w:pPr>
        <w:pStyle w:val="FirstParagraph"/>
      </w:pPr>
      <w:r>
        <w:t xml:space="preserve">Distribución de beneficios.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X6cf79e05e564355e83d34f84407e490247e4e0e"/>
    <w:p>
      <w:pPr>
        <w:pStyle w:val="Heading1"/>
      </w:pPr>
      <w:r>
        <w:t xml:space="preserve">11. DISTRIBUCIÓN DE BENEFICIOS DESPUÉS DE PAGAR LA DEUDA</w:t>
      </w:r>
    </w:p>
    <w:p>
      <w:pPr>
        <w:pStyle w:val="FirstParagraph"/>
      </w:pPr>
      <w:r>
        <w:t xml:space="preserve">Una vez recuperados en su totalidad:</w:t>
      </w:r>
    </w:p>
    <w:p>
      <w:pPr>
        <w:pStyle w:val="Compact"/>
        <w:numPr>
          <w:ilvl w:val="0"/>
          <w:numId w:val="1016"/>
        </w:numPr>
      </w:pPr>
      <w:r>
        <w:t xml:space="preserve">El capital aportado.</w:t>
      </w:r>
    </w:p>
    <w:p>
      <w:pPr>
        <w:pStyle w:val="Compact"/>
        <w:numPr>
          <w:ilvl w:val="0"/>
          <w:numId w:val="1016"/>
        </w:numPr>
      </w:pPr>
      <w:r>
        <w:t xml:space="preserve">Los intereses asociados.</w:t>
      </w:r>
    </w:p>
    <w:p>
      <w:pPr>
        <w:pStyle w:val="FirstParagraph"/>
      </w:pPr>
      <w:r>
        <w:t xml:space="preserve">Las utilidades netas futuras se distribuirán de la siguiente manera: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Participación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Omar y Angélica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Iván Padrón y María Eugenia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</w:t>
            </w:r>
          </w:p>
        </w:tc>
      </w:tr>
    </w:tbl>
    <w:p>
      <w:pPr>
        <w:pStyle w:val="BodyText"/>
      </w:pPr>
      <w:r>
        <w:t xml:space="preserve">La distribución comenzará únicamente después de haberse recuperado totalmente la inversión inicial y los intereses asociados.</w:t>
      </w:r>
    </w:p>
    <w:p>
      <w:r>
        <w:pict>
          <v:rect style="width:0;height:1.5pt" o:hralign="center" o:hrstd="t" o:hr="t"/>
        </w:pict>
      </w:r>
    </w:p>
    <w:bookmarkEnd w:id="45"/>
    <w:bookmarkStart w:id="46" w:name="declaración-final"/>
    <w:p>
      <w:pPr>
        <w:pStyle w:val="Heading1"/>
      </w:pPr>
      <w:r>
        <w:t xml:space="preserve">12. DECLARACIÓN FINAL</w:t>
      </w:r>
    </w:p>
    <w:p>
      <w:pPr>
        <w:pStyle w:val="FirstParagraph"/>
      </w:pPr>
      <w:r>
        <w:t xml:space="preserve">Los participantes manifiestan expresamente que:</w:t>
      </w:r>
    </w:p>
    <w:p>
      <w:pPr>
        <w:pStyle w:val="Compact"/>
        <w:numPr>
          <w:ilvl w:val="0"/>
          <w:numId w:val="1017"/>
        </w:numPr>
      </w:pPr>
      <w:r>
        <w:t xml:space="preserve">Han leído y comprendido este documento.</w:t>
      </w:r>
    </w:p>
    <w:p>
      <w:pPr>
        <w:pStyle w:val="Compact"/>
        <w:numPr>
          <w:ilvl w:val="0"/>
          <w:numId w:val="1017"/>
        </w:numPr>
      </w:pPr>
      <w:r>
        <w:t xml:space="preserve">Conocen el monto de la inversión realizada por Iván Padrón y María Eugenia.</w:t>
      </w:r>
    </w:p>
    <w:p>
      <w:pPr>
        <w:pStyle w:val="Compact"/>
        <w:numPr>
          <w:ilvl w:val="0"/>
          <w:numId w:val="1017"/>
        </w:numPr>
      </w:pPr>
      <w:r>
        <w:t xml:space="preserve">Reconocen que dicha inversión constituye el principal riesgo económico del proyecto.</w:t>
      </w:r>
    </w:p>
    <w:p>
      <w:pPr>
        <w:pStyle w:val="Compact"/>
        <w:numPr>
          <w:ilvl w:val="0"/>
          <w:numId w:val="1017"/>
        </w:numPr>
      </w:pPr>
      <w:r>
        <w:t xml:space="preserve">Conocen el orden de prioridad para el uso de los recursos generados.</w:t>
      </w:r>
    </w:p>
    <w:p>
      <w:pPr>
        <w:pStyle w:val="Compact"/>
        <w:numPr>
          <w:ilvl w:val="0"/>
          <w:numId w:val="1017"/>
        </w:numPr>
      </w:pPr>
      <w:r>
        <w:t xml:space="preserve">Entienden el mecanismo de recuperación de la inversión.</w:t>
      </w:r>
    </w:p>
    <w:p>
      <w:pPr>
        <w:pStyle w:val="Compact"/>
        <w:numPr>
          <w:ilvl w:val="0"/>
          <w:numId w:val="1017"/>
        </w:numPr>
      </w:pPr>
      <w:r>
        <w:t xml:space="preserve">Comprenden las reglas aplicables a retiros extraordinarios.</w:t>
      </w:r>
    </w:p>
    <w:p>
      <w:pPr>
        <w:pStyle w:val="Compact"/>
        <w:numPr>
          <w:ilvl w:val="0"/>
          <w:numId w:val="1017"/>
        </w:numPr>
      </w:pPr>
      <w:r>
        <w:t xml:space="preserve">Conocen la forma en que serán distribuidas las utilidades futuras.</w:t>
      </w:r>
    </w:p>
    <w:p>
      <w:pPr>
        <w:pStyle w:val="Compact"/>
        <w:numPr>
          <w:ilvl w:val="0"/>
          <w:numId w:val="1017"/>
        </w:numPr>
      </w:pPr>
      <w:r>
        <w:t xml:space="preserve">Consideran que las condiciones aquí descritas son claras, transparentes y aceptables para todas las partes.</w:t>
      </w:r>
    </w:p>
    <w:p>
      <w:r>
        <w:pict>
          <v:rect style="width:0;height:1.5pt" o:hralign="center" o:hrstd="t" o:hr="t"/>
        </w:pict>
      </w:r>
    </w:p>
    <w:bookmarkEnd w:id="46"/>
    <w:bookmarkStart w:id="47" w:name="firmas"/>
    <w:p>
      <w:pPr>
        <w:pStyle w:val="Heading1"/>
      </w:pPr>
      <w:r>
        <w:t xml:space="preserve">FIRMAS</w:t>
      </w:r>
    </w:p>
    <w:p>
      <w:pPr>
        <w:pStyle w:val="FirstParagraph"/>
      </w:pPr>
      <w:r>
        <w:t xml:space="preserve">Participante: __________________________</w:t>
      </w:r>
    </w:p>
    <w:p>
      <w:pPr>
        <w:pStyle w:val="BodyText"/>
      </w:pPr>
      <w:r>
        <w:t xml:space="preserve">Firma: ________________________________</w:t>
      </w:r>
    </w:p>
    <w:p>
      <w:pPr>
        <w:pStyle w:val="BodyText"/>
      </w:pPr>
      <w:r>
        <w:t xml:space="preserve">Fecha: 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Participante: __________________________</w:t>
      </w:r>
    </w:p>
    <w:p>
      <w:pPr>
        <w:pStyle w:val="BodyText"/>
      </w:pPr>
      <w:r>
        <w:t xml:space="preserve">Firma: ________________________________</w:t>
      </w:r>
    </w:p>
    <w:p>
      <w:pPr>
        <w:pStyle w:val="BodyText"/>
      </w:pPr>
      <w:r>
        <w:t xml:space="preserve">Fecha: 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Participante: __________________________</w:t>
      </w:r>
    </w:p>
    <w:p>
      <w:pPr>
        <w:pStyle w:val="BodyText"/>
      </w:pPr>
      <w:r>
        <w:t xml:space="preserve">Firma: ________________________________</w:t>
      </w:r>
    </w:p>
    <w:p>
      <w:pPr>
        <w:pStyle w:val="BodyText"/>
      </w:pPr>
      <w:r>
        <w:t xml:space="preserve">Fecha: 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Participante: __________________________</w:t>
      </w:r>
    </w:p>
    <w:p>
      <w:pPr>
        <w:pStyle w:val="BodyText"/>
      </w:pPr>
      <w:r>
        <w:t xml:space="preserve">Firma: ________________________________</w:t>
      </w:r>
    </w:p>
    <w:p>
      <w:pPr>
        <w:pStyle w:val="BodyText"/>
      </w:pPr>
      <w:r>
        <w:t xml:space="preserve">Fecha: ________________________________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2026-06-24T16:24:11Z</dcterms:created>
  <dcterms:modified xsi:type="dcterms:W3CDTF">2026-06-24T16:24:11Z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