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2" w:type="dxa"/>
        <w:jc w:val="left"/>
        <w:tblInd w:w="2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42"/>
      </w:tblGrid>
      <w:tr>
        <w:tblPrEx>
          <w:shd w:val="clear" w:color="auto" w:fill="ced7e7"/>
        </w:tblPrEx>
        <w:trPr>
          <w:trHeight w:val="1624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"/>
              <w:ind w:left="0" w:firstLine="0"/>
              <w:rPr>
                <w:rFonts w:ascii="Times New Roman" w:cs="Times New Roman" w:hAnsi="Times New Roman" w:eastAsia="Times New Roman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tabs>
                <w:tab w:val="left" w:pos="1429"/>
                <w:tab w:val="left" w:pos="3673"/>
                <w:tab w:val="left" w:pos="4861"/>
                <w:tab w:val="left" w:pos="6973"/>
              </w:tabs>
              <w:bidi w:val="0"/>
              <w:ind w:left="11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Team</w:t>
              <w:tab/>
              <w:t>Student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Number</w:t>
              <w:tab/>
              <w:t>Name</w:t>
              <w:tab/>
              <w:t>Primary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Role</w:t>
              <w:tab/>
              <w:t>Secondary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Role</w:t>
            </w:r>
          </w:p>
          <w:p>
            <w:pPr>
              <w:pStyle w:val="Table Paragraph"/>
              <w:ind w:left="0" w:firstLine="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Table Paragraph"/>
              <w:spacing w:before="3"/>
              <w:ind w:left="0" w:firstLine="0"/>
              <w:rPr>
                <w:rFonts w:ascii="Times New Roman" w:cs="Times New Roman" w:hAnsi="Times New Roman" w:eastAsia="Times New Roman"/>
                <w:sz w:val="19"/>
                <w:szCs w:val="19"/>
                <w:shd w:val="nil" w:color="auto" w:fill="auto"/>
                <w:lang w:val="en-US"/>
              </w:rPr>
            </w:pPr>
          </w:p>
          <w:p>
            <w:pPr>
              <w:pStyle w:val="Table Paragraph"/>
              <w:tabs>
                <w:tab w:val="left" w:pos="1033"/>
                <w:tab w:val="left" w:pos="1561"/>
              </w:tabs>
              <w:bidi w:val="0"/>
              <w:ind w:left="11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DTJE</w:t>
              <w:tab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|</w:t>
              <w:tab/>
            </w:r>
            <w:r>
              <w:rPr>
                <w:shd w:val="nil" w:color="auto" w:fill="auto"/>
                <w:rtl w:val="0"/>
                <w:lang w:val="en-US"/>
              </w:rPr>
              <w:t>D23125488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|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Enrique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J.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|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QA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Records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|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Frontend</w:t>
            </w:r>
          </w:p>
        </w:tc>
      </w:tr>
      <w:tr>
        <w:tblPrEx>
          <w:shd w:val="clear" w:color="auto" w:fill="ced7e7"/>
        </w:tblPrEx>
        <w:trPr>
          <w:trHeight w:val="3113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dates:</w:t>
            </w:r>
            <w:r>
              <w:rPr>
                <w:b w:val="0"/>
                <w:bCs w:val="0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6/10/2023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Activities: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attended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global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classroom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lecture,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was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late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due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paperwork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problems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Collaborations: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Not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applicable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Learning: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Investigated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upon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class,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started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planning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timetable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based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approximations.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line="249" w:lineRule="exact"/>
              <w:ind w:left="11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</w:p>
          <w:p>
            <w:pPr>
              <w:pStyle w:val="Table Paragraph"/>
              <w:bidi w:val="0"/>
              <w:spacing w:line="249" w:lineRule="exact"/>
              <w:ind w:left="11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should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have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seen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assignment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would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take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more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time,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but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my</w:t>
            </w:r>
          </w:p>
          <w:p>
            <w:pPr>
              <w:pStyle w:val="Table Paragraph"/>
              <w:bidi w:val="0"/>
              <w:spacing w:line="229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timetable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has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been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adeptly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modified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reflect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issue.</w:t>
            </w:r>
          </w:p>
        </w:tc>
      </w:tr>
      <w:tr>
        <w:tblPrEx>
          <w:shd w:val="clear" w:color="auto" w:fill="ced7e7"/>
        </w:tblPrEx>
        <w:trPr>
          <w:trHeight w:val="482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7/10/2023</w:t>
            </w:r>
            <w:r>
              <w:rPr>
                <w:b w:val="0"/>
                <w:bCs w:val="0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-</w:t>
            </w:r>
            <w:r>
              <w:rPr>
                <w:b w:val="0"/>
                <w:bCs w:val="0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14/10/2023</w:t>
            </w:r>
            <w:r>
              <w:rPr>
                <w:b w:val="0"/>
                <w:bCs w:val="0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216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Your Activities: </w:t>
            </w:r>
            <w:r>
              <w:rPr>
                <w:shd w:val="nil" w:color="auto" w:fill="auto"/>
                <w:rtl w:val="0"/>
                <w:lang w:val="en-US"/>
              </w:rPr>
              <w:t>I was put into a team a bit behind schedule.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Assisted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our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first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team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meeting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helped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organise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roles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each team member would take, and gave ideas and insight upon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relevant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details.</w:t>
            </w:r>
          </w:p>
          <w:p>
            <w:pPr>
              <w:pStyle w:val="Table Paragraph"/>
              <w:spacing w:before="6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145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Collaborations: </w:t>
            </w:r>
            <w:r>
              <w:rPr>
                <w:shd w:val="nil" w:color="auto" w:fill="auto"/>
                <w:rtl w:val="0"/>
                <w:lang w:val="en-US"/>
              </w:rPr>
              <w:t>Created with my colleagues the team charter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document.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Reassigned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roles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created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document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schematic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would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follow.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Logged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all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reunions,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meetings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presentations.</w:t>
            </w:r>
          </w:p>
          <w:p>
            <w:pPr>
              <w:pStyle w:val="Table Paragraph"/>
              <w:bidi w:val="0"/>
              <w:spacing w:line="249" w:lineRule="exact"/>
              <w:ind w:left="11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Created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GitHub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repository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for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team.</w:t>
            </w:r>
          </w:p>
          <w:p>
            <w:pPr>
              <w:pStyle w:val="Table Paragraph"/>
              <w:spacing w:before="8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216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Learning: </w:t>
            </w:r>
            <w:r>
              <w:rPr>
                <w:shd w:val="nil" w:color="auto" w:fill="auto"/>
                <w:rtl w:val="0"/>
                <w:lang w:val="en-US"/>
              </w:rPr>
              <w:t>Learned about the interests and abilities of my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colleagues,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well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how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redact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diary/log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meetings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efficiently.</w:t>
            </w:r>
          </w:p>
          <w:p>
            <w:pPr>
              <w:pStyle w:val="Table Paragraph"/>
              <w:spacing w:before="6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1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Our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presentation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was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bit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lacklustre,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but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keeping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mind that my colleagues and I were introduced to each other the day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before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all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entailed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pretty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good.</w:t>
            </w:r>
          </w:p>
        </w:tc>
      </w:tr>
      <w:tr>
        <w:tblPrEx>
          <w:shd w:val="clear" w:color="auto" w:fill="ced7e7"/>
        </w:tblPrEx>
        <w:trPr>
          <w:trHeight w:val="3606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3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15/10/2023</w:t>
            </w:r>
            <w:r>
              <w:rPr>
                <w:b w:val="0"/>
                <w:bCs w:val="0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-</w:t>
            </w:r>
            <w:r>
              <w:rPr>
                <w:b w:val="0"/>
                <w:bCs w:val="0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19/10/2023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216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Your Activities: </w:t>
            </w:r>
            <w:r>
              <w:rPr>
                <w:shd w:val="nil" w:color="auto" w:fill="auto"/>
                <w:rtl w:val="0"/>
                <w:lang w:val="en-US"/>
              </w:rPr>
              <w:t>Started having serious meetings, both on Monday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team,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Tuesday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our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client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Thursday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our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mentor.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Started work on our GitHub issues, which I taught my team how 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use.</w:t>
            </w:r>
          </w:p>
          <w:p>
            <w:pPr>
              <w:pStyle w:val="Table Paragraph"/>
              <w:spacing w:before="6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276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Collaborations: </w:t>
            </w:r>
            <w:r>
              <w:rPr>
                <w:shd w:val="nil" w:color="auto" w:fill="auto"/>
                <w:rtl w:val="0"/>
                <w:lang w:val="en-US"/>
              </w:rPr>
              <w:t>Created the sequence diagrams for both matching 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messaging. Created the GitHub issues page with guidelines to follow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 labels to use. Implemented a webhook into our Discord server 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notify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members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about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GitHub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issues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updates.</w:t>
            </w:r>
          </w:p>
          <w:p>
            <w:pPr>
              <w:pStyle w:val="Table Paragraph"/>
              <w:spacing w:before="3"/>
              <w:ind w:left="0" w:firstLine="0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line="248" w:lineRule="exact"/>
              <w:ind w:left="110" w:right="216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Learning: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learnt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how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create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sequence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diagrams,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which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think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will be a valuable ability to have in the future, as well as 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create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webhook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integrate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GitHub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notifications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Discord</w:t>
            </w:r>
          </w:p>
        </w:tc>
      </w:tr>
    </w:tbl>
    <w:p>
      <w:pPr>
        <w:pStyle w:val="Body"/>
        <w:ind w:left="116" w:hanging="116"/>
      </w:pPr>
    </w:p>
    <w:p>
      <w:pPr>
        <w:pStyle w:val="Body"/>
        <w:spacing w:line="248" w:lineRule="exact"/>
        <w:sectPr>
          <w:headerReference w:type="default" r:id="rId4"/>
          <w:footerReference w:type="default" r:id="rId5"/>
          <w:pgSz w:w="11920" w:h="16840" w:orient="portrait"/>
          <w:pgMar w:top="1420" w:right="1220" w:bottom="280" w:left="1220" w:header="708" w:footer="0"/>
          <w:pgNumType w:start="1"/>
          <w:bidi w:val="0"/>
        </w:sectPr>
      </w:pPr>
    </w:p>
    <w:tbl>
      <w:tblPr>
        <w:tblW w:w="9242" w:type="dxa"/>
        <w:jc w:val="left"/>
        <w:tblInd w:w="2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42"/>
      </w:tblGrid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servers.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216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has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been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first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work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week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only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say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very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good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start!</w:t>
            </w:r>
          </w:p>
        </w:tc>
      </w:tr>
      <w:tr>
        <w:tblPrEx>
          <w:shd w:val="clear" w:color="auto" w:fill="ced7e7"/>
        </w:tblPrEx>
        <w:trPr>
          <w:trHeight w:val="1498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4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0"/>
                <w:bCs w:val="0"/>
                <w:rtl w:val="0"/>
                <w:lang w:val="es-ES_tradnl"/>
              </w:rPr>
              <w:t>20/10/2023 - 27/10/2023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Activities:</w:t>
            </w:r>
          </w:p>
          <w:p>
            <w:pPr>
              <w:pStyle w:val="Table Paragraph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During Week 4, I dedicated a significant portion of my time to various tasks related to our dating app project. The breakdown of my weekly activities is as follows:</w:t>
            </w:r>
          </w:p>
          <w:p>
            <w:pPr>
              <w:pStyle w:val="Table Paragraph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Recordkeeping (UI-related): Worked on maintaining detailed records of project-related information, progress, and decisions. This involved organizing and updating project documentation, which contributed to a better understanding of our workflow. (4 hours)</w:t>
            </w:r>
            <w:r>
              <w:rPr>
                <w:shd w:val="nil" w:color="auto" w:fill="auto"/>
              </w:rPr>
              <w:br w:type="textWrapping"/>
            </w:r>
          </w:p>
          <w:p>
            <w:pPr>
              <w:pStyle w:val="Table Paragraph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UI Development: Collaborated with team members on UI discussions and contributed to the initial stages of UI development. This included sketching wireframes and discussing design elements. (6 hours)</w:t>
            </w:r>
            <w:r>
              <w:rPr>
                <w:shd w:val="nil" w:color="auto" w:fill="auto"/>
              </w:rPr>
              <w:br w:type="textWrapping"/>
            </w:r>
          </w:p>
          <w:p>
            <w:pPr>
              <w:pStyle w:val="Table Paragraph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Weekly Total Hours: 10 hours</w:t>
            </w:r>
            <w:r>
              <w:rPr>
                <w:shd w:val="nil" w:color="auto" w:fill="auto"/>
              </w:rPr>
              <w:br w:type="textWrapping"/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0"/>
                <w:bCs w:val="0"/>
                <w:outline w:val="0"/>
                <w:color w:val="d1d5db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D1D5DB"/>
                  </w14:solidFill>
                </w14:textFill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Collaboration</w:t>
            </w: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s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Collaborative efforts were crucial to our project's success. This week, I actively engaged in team interactions and skill sharing:</w:t>
            </w:r>
          </w:p>
          <w:p>
            <w:pPr>
              <w:pStyle w:val="Table Paragraph"/>
              <w:numPr>
                <w:ilvl w:val="0"/>
                <w:numId w:val="1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Team Interactions:</w:t>
            </w:r>
            <w:r>
              <w:rPr>
                <w:rFonts w:cs="Arial Unicode MS" w:eastAsia="Arial Unicode MS"/>
                <w:rtl w:val="0"/>
              </w:rPr>
              <w:t xml:space="preserve"> Participated in team discussions regarding UI and database structures. Shared insights and ideas on design choices, ensuring a collaborative approach to decision-making.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1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One-to-One with Colleagues:</w:t>
            </w:r>
            <w:r>
              <w:rPr>
                <w:rFonts w:cs="Arial Unicode MS" w:eastAsia="Arial Unicode MS"/>
                <w:rtl w:val="0"/>
              </w:rPr>
              <w:t xml:space="preserve"> Held one-on-one discussions with team members to address specific concerns and offer support. This facilitated a more personalized approach to problem-solving.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1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Communication Strengths/Weaknesses:</w:t>
            </w:r>
            <w:r>
              <w:rPr>
                <w:rFonts w:cs="Arial Unicode MS" w:eastAsia="Arial Unicode MS"/>
                <w:rtl w:val="0"/>
              </w:rPr>
              <w:t xml:space="preserve"> Overall, team communications strengthened as we progressed. Regular updates and open discussions contributed to a positive working environment. However, areas for improvement include more streamlined communication channels and ensuring all team members are consistently engaged.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spacing w:before="0" w:line="240" w:lineRule="auto"/>
              <w:ind w:left="720" w:right="0" w:hanging="720"/>
              <w:jc w:val="left"/>
              <w:rPr>
                <w:rFonts w:ascii="Helvetica" w:cs="Helvetica" w:hAnsi="Helvetica" w:eastAsia="Helvetica"/>
                <w:outline w:val="0"/>
                <w:color w:val="d1d5db"/>
                <w:sz w:val="32"/>
                <w:szCs w:val="32"/>
                <w:shd w:val="nil" w:color="auto" w:fill="auto"/>
                <w:rtl w:val="0"/>
                <w14:textFill>
                  <w14:solidFill>
                    <w14:srgbClr w14:val="D1D5DB"/>
                  </w14:solidFill>
                </w14:textFill>
              </w:rPr>
            </w:pP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Learning:</w:t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As part of my learning objectives, I focused on refreshing older skills and gaining new insights:</w:t>
            </w:r>
          </w:p>
          <w:p>
            <w:pPr>
              <w:pStyle w:val="Table Paragraph"/>
              <w:numPr>
                <w:ilvl w:val="0"/>
                <w:numId w:val="1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Refreshment of Skills:</w:t>
            </w:r>
            <w:r>
              <w:rPr>
                <w:rFonts w:cs="Arial Unicode MS" w:eastAsia="Arial Unicode MS"/>
                <w:rtl w:val="0"/>
              </w:rPr>
              <w:t xml:space="preserve"> Reviewed and refreshed UI design principles to contribute effectively to the ongoing development.</w:t>
            </w:r>
          </w:p>
          <w:p>
            <w:pPr>
              <w:pStyle w:val="Table Paragraph"/>
              <w:rPr>
                <w:shd w:val="nil" w:color="auto" w:fill="auto"/>
              </w:rPr>
            </w:pP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  <w:r>
              <w:rPr>
                <w:b w:val="1"/>
                <w:bCs w:val="1"/>
                <w:rtl w:val="0"/>
                <w:lang w:val="en-US"/>
              </w:rPr>
              <w:t>Team Performance:</w:t>
            </w:r>
          </w:p>
          <w:p>
            <w:pPr>
              <w:pStyle w:val="Table Paragraph"/>
              <w:numPr>
                <w:ilvl w:val="0"/>
                <w:numId w:val="1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Rating:</w:t>
            </w:r>
            <w:r>
              <w:rPr>
                <w:rFonts w:cs="Arial Unicode MS" w:eastAsia="Arial Unicode MS"/>
                <w:rtl w:val="0"/>
              </w:rPr>
              <w:t xml:space="preserve"> Overall, the team performance has been commendable. Each member has diligently fulfilled their assigned tasks, contributing to the steady progress of the project.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1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Areas for Improvement:</w:t>
            </w:r>
            <w:r>
              <w:rPr>
                <w:rFonts w:cs="Arial Unicode MS" w:eastAsia="Arial Unicode MS"/>
                <w:rtl w:val="0"/>
              </w:rPr>
              <w:t xml:space="preserve"> While our collaboration has been positive, we can improve in terms of more efficient communication channels and ensuring everyone is equally involved.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Default"/>
              <w:bidi w:val="0"/>
              <w:spacing w:before="0" w:after="40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14:textFill>
                  <w14:solidFill>
                    <w14:srgbClr w14:val="D1D5DB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:lang w:val="en-US"/>
                <w14:textFill>
                  <w14:solidFill>
                    <w14:srgbClr w14:val="D1D5DB"/>
                  </w14:solidFill>
                </w14:textFill>
              </w:rPr>
              <w:t>Progress on Personal Goals: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Helvetica" w:hAnsi="Helvetica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:lang w:val="en-US"/>
                <w14:textFill>
                  <w14:solidFill>
                    <w14:srgbClr w14:val="D1D5DB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:lang w:val="en-US"/>
                <w14:textFill>
                  <w14:solidFill>
                    <w14:srgbClr w14:val="D1D5DB"/>
                  </w14:solidFill>
                </w14:textFill>
              </w:rPr>
              <w:t>Personal Goals:</w:t>
            </w:r>
            <w:r>
              <w:rPr>
                <w:rFonts w:ascii="Helvetica" w:hAnsi="Helvetica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:lang w:val="en-US"/>
                <w14:textFill>
                  <w14:solidFill>
                    <w14:srgbClr w14:val="D1D5DB"/>
                  </w14:solidFill>
                </w14:textFill>
              </w:rPr>
              <w:t xml:space="preserve"> Reflecting on personal goals set for the module, progress has been satisfactory,</w:t>
            </w:r>
            <w:r>
              <w:rPr>
                <w:rFonts w:ascii="Helvetica" w:cs="Helvetica" w:hAnsi="Helvetica" w:eastAsia="Helvetica"/>
                <w:outline w:val="0"/>
                <w:color w:val="d1d5db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D1D5DB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9847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5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0"/>
                <w:bCs w:val="0"/>
                <w:rtl w:val="0"/>
                <w:lang w:val="es-ES_tradnl"/>
              </w:rPr>
              <w:t>28/10/2023 - 4/11/2023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Activities:</w:t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Unfortunately, during Week 5, I faced health challenges, limiting my ability to actively participate in project activities. My focus was primarily on recovery, resulting in minimal contributions to databases and frontend development.</w:t>
            </w:r>
          </w:p>
          <w:p>
            <w:pPr>
              <w:pStyle w:val="Table Paragraph"/>
              <w:numPr>
                <w:ilvl w:val="0"/>
                <w:numId w:val="3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Health Recovery:</w:t>
            </w:r>
            <w:r>
              <w:rPr>
                <w:rFonts w:cs="Arial Unicode MS" w:eastAsia="Arial Unicode MS"/>
                <w:rtl w:val="0"/>
              </w:rPr>
              <w:t xml:space="preserve"> Dedicated time to recuperation and ensuring a full recovery for reintegration into the project.</w:t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spacing w:before="0" w:line="240" w:lineRule="auto"/>
              <w:ind w:left="720" w:right="0" w:hanging="720"/>
              <w:jc w:val="left"/>
              <w:rPr>
                <w:rFonts w:ascii="Helvetica" w:cs="Helvetica" w:hAnsi="Helvetica" w:eastAsia="Helvetica"/>
                <w:outline w:val="0"/>
                <w:color w:val="d1d5db"/>
                <w:sz w:val="32"/>
                <w:szCs w:val="32"/>
                <w:shd w:val="nil" w:color="auto" w:fill="auto"/>
                <w:rtl w:val="0"/>
                <w14:textFill>
                  <w14:solidFill>
                    <w14:srgbClr w14:val="D1D5DB"/>
                  </w14:solidFill>
                </w14:textFill>
              </w:rPr>
            </w:pP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Collaborations:</w:t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Collaborative efforts were hindered due to my absence, and direct interactions were limited. However, I stayed in communication with the team to remain informed about ongoing developments.</w:t>
            </w:r>
          </w:p>
          <w:p>
            <w:pPr>
              <w:pStyle w:val="Table Paragraph"/>
              <w:numPr>
                <w:ilvl w:val="0"/>
                <w:numId w:val="3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Team Updates:</w:t>
            </w:r>
            <w:r>
              <w:rPr>
                <w:rFonts w:cs="Arial Unicode MS" w:eastAsia="Arial Unicode MS"/>
                <w:rtl w:val="0"/>
              </w:rPr>
              <w:t xml:space="preserve"> Regularly communicated with team members to stay informed about progress and changes in the project.</w:t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spacing w:before="0" w:line="240" w:lineRule="auto"/>
              <w:ind w:left="720" w:right="0" w:hanging="720"/>
              <w:jc w:val="left"/>
              <w:rPr>
                <w:rFonts w:ascii="Helvetica" w:cs="Helvetica" w:hAnsi="Helvetica" w:eastAsia="Helvetica"/>
                <w:outline w:val="0"/>
                <w:color w:val="d1d5db"/>
                <w:sz w:val="32"/>
                <w:szCs w:val="32"/>
                <w:shd w:val="nil" w:color="auto" w:fill="auto"/>
                <w:rtl w:val="0"/>
                <w14:textFill>
                  <w14:solidFill>
                    <w14:srgbClr w14:val="D1D5DB"/>
                  </w14:solidFill>
                </w14:textFill>
              </w:rPr>
            </w:pP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Learning:</w:t>
            </w:r>
          </w:p>
          <w:p>
            <w:pPr>
              <w:pStyle w:val="Table Paragraph"/>
              <w:rPr>
                <w:shd w:val="nil" w:color="auto" w:fill="auto"/>
              </w:rPr>
            </w:pP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The learning aspect was somewhat subdued during Week 5 due to health constraints. However, I remained attentive to project updates to stay informed.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Challenges Faced and Remedies:</w:t>
            </w:r>
          </w:p>
          <w:p>
            <w:pPr>
              <w:pStyle w:val="Table Paragraph"/>
              <w:numPr>
                <w:ilvl w:val="0"/>
                <w:numId w:val="4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Challenges:</w:t>
            </w:r>
            <w:r>
              <w:rPr>
                <w:rFonts w:cs="Arial Unicode MS" w:eastAsia="Arial Unicode MS"/>
                <w:rtl w:val="0"/>
              </w:rPr>
              <w:t xml:space="preserve"> Health issues significantly impacted my ability to contribute to the project during Week 5.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4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Remedies:</w:t>
            </w:r>
            <w:r>
              <w:rPr>
                <w:rFonts w:cs="Arial Unicode MS" w:eastAsia="Arial Unicode MS"/>
                <w:rtl w:val="0"/>
              </w:rPr>
              <w:t xml:space="preserve"> To address this setback, I plan to review the progress made during Week 5, catch up on missed tasks, and collaborate closely with team members in Week 6.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Role Development:</w:t>
            </w:r>
          </w:p>
          <w:p>
            <w:pPr>
              <w:pStyle w:val="Table Paragraph"/>
              <w:numPr>
                <w:ilvl w:val="0"/>
                <w:numId w:val="4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Role Impact:</w:t>
            </w:r>
            <w:r>
              <w:rPr>
                <w:rFonts w:cs="Arial Unicode MS" w:eastAsia="Arial Unicode MS"/>
                <w:rtl w:val="0"/>
              </w:rPr>
              <w:t xml:space="preserve"> The illness affected my active participation, but I aim to bounce back in Week 6 and reassert my role in recordkeeping and UI development.</w:t>
            </w:r>
            <w:r>
              <w:rPr>
                <w:shd w:val="clear" w:color="auto" w:fill="ffffff"/>
              </w:rPr>
            </w:r>
          </w:p>
        </w:tc>
      </w:tr>
      <w:tr>
        <w:tblPrEx>
          <w:shd w:val="clear" w:color="auto" w:fill="ced7e7"/>
        </w:tblPrEx>
        <w:trPr>
          <w:trHeight w:val="1498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6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0"/>
                <w:bCs w:val="0"/>
                <w:rtl w:val="0"/>
                <w:lang w:val="es-ES_tradnl"/>
              </w:rPr>
              <w:t>5/11/2023 - 6/11/2023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Activities:</w:t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Activities:</w:t>
            </w:r>
          </w:p>
          <w:p>
            <w:pPr>
              <w:pStyle w:val="Table Paragraph"/>
              <w:numPr>
                <w:ilvl w:val="0"/>
                <w:numId w:val="5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Catch-Up Tasks:</w:t>
            </w:r>
            <w:r>
              <w:rPr>
                <w:rFonts w:cs="Arial Unicode MS" w:eastAsia="Arial Unicode MS"/>
                <w:rtl w:val="0"/>
              </w:rPr>
              <w:t xml:space="preserve"> Devoted time to catching up on missed tasks from Week 5, collaborating closely with colleagues to integrate seamlessly back into the project.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5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UI Development:</w:t>
            </w:r>
            <w:r>
              <w:rPr>
                <w:rFonts w:cs="Arial Unicode MS" w:eastAsia="Arial Unicode MS"/>
                <w:rtl w:val="0"/>
              </w:rPr>
              <w:t xml:space="preserve"> Resumed active participation in UI development, building upon discussions from Week 4 and incorporating feedback from the team.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5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Recordkeeping:</w:t>
            </w:r>
            <w:r>
              <w:rPr>
                <w:rFonts w:cs="Arial Unicode MS" w:eastAsia="Arial Unicode MS"/>
                <w:rtl w:val="0"/>
              </w:rPr>
              <w:t xml:space="preserve"> Continued maintaining detailed records, ensuring that project documentation remains up-to-date.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5"/>
              </w:numPr>
            </w:pPr>
            <w:r>
              <w:rPr>
                <w:rFonts w:cs="Arial Unicode MS" w:eastAsia="Arial Unicode MS"/>
                <w:rtl w:val="0"/>
              </w:rPr>
              <w:t>Weekly Total Hours: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12 hours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Collaborations:</w:t>
            </w:r>
          </w:p>
          <w:p>
            <w:pPr>
              <w:pStyle w:val="Table Paragraph"/>
              <w:numPr>
                <w:ilvl w:val="0"/>
                <w:numId w:val="6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</w:rPr>
              <w:tab/>
              <w:t>Team Collaboration:</w:t>
            </w:r>
            <w:r>
              <w:rPr>
                <w:rFonts w:cs="Arial Unicode MS" w:eastAsia="Arial Unicode MS"/>
                <w:rtl w:val="0"/>
              </w:rPr>
              <w:t xml:space="preserve"> Actively collaborated with team members on ongoing UI discussions, database development, and frontend coding.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6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</w:rPr>
              <w:tab/>
              <w:t>Feedback Integration:</w:t>
            </w:r>
            <w:r>
              <w:rPr>
                <w:rFonts w:cs="Arial Unicode MS" w:eastAsia="Arial Unicode MS"/>
                <w:rtl w:val="0"/>
              </w:rPr>
              <w:t xml:space="preserve"> Engaged in discussions with colleagues to incorporate feedback and refine UI elements for better alignment with project goals.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6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</w:rPr>
              <w:tab/>
              <w:t>Communication Enhancements:</w:t>
            </w:r>
            <w:r>
              <w:rPr>
                <w:rFonts w:cs="Arial Unicode MS" w:eastAsia="Arial Unicode MS"/>
                <w:rtl w:val="0"/>
              </w:rPr>
              <w:t xml:space="preserve"> Proposed improvements to communication channels to ensure more effective collaboration, especially in remote work scenarios.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Learning:</w:t>
            </w:r>
          </w:p>
          <w:p>
            <w:pPr>
              <w:pStyle w:val="Table Paragraph"/>
              <w:rPr>
                <w:shd w:val="nil" w:color="auto" w:fill="auto"/>
              </w:rPr>
            </w:pPr>
            <w:r>
              <w:rPr>
                <w:rFonts w:cs="Arial Unicode MS" w:eastAsia="Arial Unicode MS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Knowledge Integration:</w:t>
            </w:r>
            <w:r>
              <w:rPr>
                <w:rFonts w:cs="Arial Unicode MS" w:eastAsia="Arial Unicode MS"/>
                <w:rtl w:val="0"/>
              </w:rPr>
              <w:t xml:space="preserve"> Incorporated new insights gained during the catch-up phase to enhance contributions to ongoing project development.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Challenges Faced and Remedies:</w:t>
            </w:r>
          </w:p>
          <w:p>
            <w:pPr>
              <w:pStyle w:val="Table Paragraph"/>
              <w:numPr>
                <w:ilvl w:val="0"/>
                <w:numId w:val="6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Challenge Resolution:</w:t>
            </w:r>
            <w:r>
              <w:rPr>
                <w:rFonts w:cs="Arial Unicode MS" w:eastAsia="Arial Unicode MS"/>
                <w:rtl w:val="0"/>
              </w:rPr>
              <w:t xml:space="preserve"> The catch-up phase in Week 6 helped mitigate the impact of the health-related setback. Remaining diligent in task management facilitated a smoother transition back into active participation.</w:t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Role Development:</w:t>
            </w:r>
          </w:p>
          <w:p>
            <w:pPr>
              <w:pStyle w:val="Table Paragraph"/>
              <w:numPr>
                <w:ilvl w:val="0"/>
                <w:numId w:val="6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Reassertion of Role:</w:t>
            </w:r>
            <w:r>
              <w:rPr>
                <w:rFonts w:cs="Arial Unicode MS" w:eastAsia="Arial Unicode MS"/>
                <w:rtl w:val="0"/>
              </w:rPr>
              <w:t xml:space="preserve"> Successfully reasserted my role in recordkeeping and UI development, making substantial contributions to project progress.</w:t>
            </w:r>
          </w:p>
          <w:p>
            <w:pPr>
              <w:pStyle w:val="Table Paragraph"/>
            </w:pPr>
            <w:r>
              <w:rPr>
                <w:rFonts w:cs="Arial Unicode MS" w:eastAsia="Arial Unicode MS"/>
                <w:rtl w:val="0"/>
              </w:rPr>
              <w:t>Team Performance:</w:t>
            </w:r>
          </w:p>
          <w:p>
            <w:pPr>
              <w:pStyle w:val="Table Paragraph"/>
              <w:numPr>
                <w:ilvl w:val="0"/>
                <w:numId w:val="6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Performance Assessment:</w:t>
            </w:r>
            <w:r>
              <w:rPr>
                <w:rFonts w:cs="Arial Unicode MS" w:eastAsia="Arial Unicode MS"/>
                <w:rtl w:val="0"/>
              </w:rPr>
              <w:t xml:space="preserve"> The team demonstrated resilience and adaptability in accommodating the challenges faced during Week 5. Collaboration and communication efforts improved, contributing to enhanced overall performance.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6"/>
              </w:numPr>
            </w:pP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Areas for Continuous Improvement:</w:t>
            </w:r>
            <w:r>
              <w:rPr>
                <w:rFonts w:cs="Arial Unicode MS" w:eastAsia="Arial Unicode MS"/>
                <w:rtl w:val="0"/>
              </w:rPr>
              <w:t xml:space="preserve"> Despite positive strides, continuous efforts will be made to streamline communication channels further and ensure equitable participation from all team members.</w:t>
            </w:r>
            <w:r>
              <w:rPr>
                <w:rFonts w:cs="Arial Unicode MS" w:eastAsia="Arial Unicode MS"/>
                <w:rtl w:val="0"/>
                <w:lang w:val="es-ES_tradnl"/>
              </w:rPr>
              <w:t xml:space="preserve"> We also must focus more on our presentations: while development is a priority, we must learn how to communicate our efforts in our presentations in a dynamic and engaging way.</w:t>
            </w:r>
            <w:r>
              <w:rPr>
                <w:shd w:val="clear" w:color="auto" w:fill="ffffff"/>
              </w:rPr>
              <w:br w:type="textWrapping"/>
            </w:r>
          </w:p>
          <w:p>
            <w:pPr>
              <w:pStyle w:val="Default"/>
              <w:bidi w:val="0"/>
              <w:spacing w:before="0" w:after="40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14:textFill>
                  <w14:solidFill>
                    <w14:srgbClr w14:val="D1D5DB"/>
                  </w14:solidFill>
                </w14:textFill>
              </w:rPr>
            </w:pPr>
            <w:r>
              <w:rPr>
                <w:rFonts w:ascii="Helvetica" w:hAnsi="Helvetica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:lang w:val="en-US"/>
                <w14:textFill>
                  <w14:solidFill>
                    <w14:srgbClr w14:val="D1D5DB"/>
                  </w14:solidFill>
                </w14:textFill>
              </w:rPr>
              <w:t>Progress on Personal Goals: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before="0" w:line="240" w:lineRule="auto"/>
              <w:ind w:right="0"/>
              <w:jc w:val="left"/>
              <w:rPr>
                <w:rFonts w:ascii="Helvetica" w:hAnsi="Helvetica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:lang w:val="en-US"/>
                <w14:textFill>
                  <w14:solidFill>
                    <w14:srgbClr w14:val="D1D5DB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:lang w:val="en-US"/>
                <w14:textFill>
                  <w14:solidFill>
                    <w14:srgbClr w14:val="D1D5DB"/>
                  </w14:solidFill>
                </w14:textFill>
              </w:rPr>
              <w:t>Personal Growth:</w:t>
            </w:r>
            <w:r>
              <w:rPr>
                <w:rFonts w:ascii="Helvetica" w:hAnsi="Helvetica"/>
                <w:outline w:val="0"/>
                <w:color w:val="d1d5db"/>
                <w:sz w:val="32"/>
                <w:szCs w:val="32"/>
                <w:shd w:val="clear" w:color="auto" w:fill="444654"/>
                <w:rtl w:val="0"/>
                <w:lang w:val="en-US"/>
                <w14:textFill>
                  <w14:solidFill>
                    <w14:srgbClr w14:val="D1D5DB"/>
                  </w14:solidFill>
                </w14:textFill>
              </w:rPr>
              <w:t xml:space="preserve"> Reflecting on personal goals, the setbacks in Week 5 served as a learning experience. Moving forward, I aim to maintain a balance between personal well-being and project commitments.</w:t>
            </w:r>
            <w:r>
              <w:rPr>
                <w:rFonts w:ascii="Helvetica" w:cs="Helvetica" w:hAnsi="Helvetica" w:eastAsia="Helvetica"/>
                <w:outline w:val="0"/>
                <w:color w:val="d1d5db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D1D5DB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2607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7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Activities: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Collaborations: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Learning: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</w:p>
        </w:tc>
      </w:tr>
      <w:tr>
        <w:tblPrEx>
          <w:shd w:val="clear" w:color="auto" w:fill="ced7e7"/>
        </w:tblPrEx>
        <w:trPr>
          <w:trHeight w:val="2607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8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Activities: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Collaborations: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Learning: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</w:p>
        </w:tc>
      </w:tr>
    </w:tbl>
    <w:p>
      <w:pPr>
        <w:pStyle w:val="Body"/>
        <w:ind w:left="116" w:hanging="116"/>
      </w:pPr>
    </w:p>
    <w:p>
      <w:pPr>
        <w:pStyle w:val="Body"/>
        <w:sectPr>
          <w:headerReference w:type="default" r:id="rId6"/>
          <w:pgSz w:w="11920" w:h="16840" w:orient="portrait"/>
          <w:pgMar w:top="1420" w:right="1220" w:bottom="280" w:left="1220" w:header="708" w:footer="0"/>
          <w:bidi w:val="0"/>
        </w:sectPr>
      </w:pPr>
    </w:p>
    <w:tbl>
      <w:tblPr>
        <w:tblW w:w="9242" w:type="dxa"/>
        <w:jc w:val="left"/>
        <w:tblInd w:w="2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42"/>
      </w:tblGrid>
      <w:tr>
        <w:tblPrEx>
          <w:shd w:val="clear" w:color="auto" w:fill="ced7e7"/>
        </w:tblPrEx>
        <w:trPr>
          <w:trHeight w:val="259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9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Activities: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Collaborations: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Learning:</w:t>
            </w:r>
          </w:p>
          <w:p>
            <w:pPr>
              <w:pStyle w:val="Table Paragraph"/>
              <w:spacing w:before="8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</w:p>
        </w:tc>
      </w:tr>
      <w:tr>
        <w:tblPrEx>
          <w:shd w:val="clear" w:color="auto" w:fill="ced7e7"/>
        </w:tblPrEx>
        <w:trPr>
          <w:trHeight w:val="259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Week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10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()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Your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Activities: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Collaborations:</w:t>
            </w:r>
          </w:p>
          <w:p>
            <w:pPr>
              <w:pStyle w:val="Table Paragraph"/>
              <w:spacing w:before="7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Learning:</w:t>
            </w:r>
          </w:p>
          <w:p>
            <w:pPr>
              <w:pStyle w:val="Table Paragraph"/>
              <w:spacing w:before="8"/>
              <w:ind w:left="0" w:firstLine="0"/>
              <w:rPr>
                <w:rFonts w:ascii="Times New Roman" w:cs="Times New Roman" w:hAnsi="Times New Roman" w:eastAsia="Times New Roman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7008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Reflection(s):</w:t>
            </w:r>
          </w:p>
        </w:tc>
      </w:tr>
    </w:tbl>
    <w:p>
      <w:pPr>
        <w:pStyle w:val="Body"/>
        <w:ind w:left="116" w:hanging="116"/>
      </w:pPr>
      <w:r/>
    </w:p>
    <w:sectPr>
      <w:headerReference w:type="default" r:id="rId7"/>
      <w:pgSz w:w="11920" w:h="16840" w:orient="portrait"/>
      <w:pgMar w:top="1420" w:right="1220" w:bottom="280" w:left="1220" w:header="7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2301875</wp:posOffset>
              </wp:positionH>
              <wp:positionV relativeFrom="page">
                <wp:posOffset>436791</wp:posOffset>
              </wp:positionV>
              <wp:extent cx="2959100" cy="184151"/>
              <wp:effectExtent l="0" t="0" r="0" b="0"/>
              <wp:wrapNone/>
              <wp:docPr id="1073741825" name="officeArt object" descr="Global Classroom - Reflective Di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0" cy="18415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20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Global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Classroom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-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Reflective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Diary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81.2pt;margin-top:34.4pt;width:233.0pt;height:1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20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Global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Classroom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-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Reflective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Diary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2301875</wp:posOffset>
              </wp:positionH>
              <wp:positionV relativeFrom="page">
                <wp:posOffset>436791</wp:posOffset>
              </wp:positionV>
              <wp:extent cx="2959100" cy="184151"/>
              <wp:effectExtent l="0" t="0" r="0" b="0"/>
              <wp:wrapNone/>
              <wp:docPr id="1073741826" name="officeArt object" descr="Global Classroom - Reflective Di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0" cy="18415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20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Global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Classroom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-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Reflective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Diary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181.2pt;margin-top:34.4pt;width:233.0pt;height:1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20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Global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Classroom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-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Reflective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Diary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2301875</wp:posOffset>
              </wp:positionH>
              <wp:positionV relativeFrom="page">
                <wp:posOffset>436791</wp:posOffset>
              </wp:positionV>
              <wp:extent cx="2959100" cy="184151"/>
              <wp:effectExtent l="0" t="0" r="0" b="0"/>
              <wp:wrapNone/>
              <wp:docPr id="1073741827" name="officeArt object" descr="Global Classroom - Reflective Di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9100" cy="18415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before="20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Global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Classroom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-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Reflective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Diary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81.2pt;margin-top:34.4pt;width:233.0pt;height:1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before="20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Global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Classroom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-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Reflective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Diary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6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6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6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6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6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