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5B3D4" w14:textId="77777777" w:rsidR="004A34B7" w:rsidRPr="00EA18B9" w:rsidRDefault="004A34B7" w:rsidP="00572E7B">
      <w:pPr>
        <w:spacing w:line="276" w:lineRule="auto"/>
        <w:jc w:val="right"/>
        <w:rPr>
          <w:rFonts w:ascii="Cambria" w:hAnsi="Cambria"/>
        </w:rPr>
      </w:pPr>
    </w:p>
    <w:p w14:paraId="454CFB98" w14:textId="77777777" w:rsidR="00EA18B9" w:rsidRPr="00EA18B9" w:rsidRDefault="00EA18B9" w:rsidP="00572E7B">
      <w:pPr>
        <w:spacing w:line="276" w:lineRule="auto"/>
        <w:jc w:val="right"/>
        <w:rPr>
          <w:rFonts w:ascii="Cambria" w:hAnsi="Cambria"/>
        </w:rPr>
      </w:pPr>
    </w:p>
    <w:p w14:paraId="46670CF2" w14:textId="77777777" w:rsidR="00EA18B9" w:rsidRDefault="00EA18B9" w:rsidP="00572E7B">
      <w:pPr>
        <w:spacing w:line="276" w:lineRule="auto"/>
        <w:jc w:val="right"/>
        <w:rPr>
          <w:rFonts w:ascii="Cambria" w:hAnsi="Cambria"/>
        </w:rPr>
      </w:pPr>
    </w:p>
    <w:p w14:paraId="23432ABB" w14:textId="77777777" w:rsidR="00EA18B9" w:rsidRDefault="00EA18B9" w:rsidP="00572E7B">
      <w:pPr>
        <w:spacing w:line="276" w:lineRule="auto"/>
        <w:jc w:val="right"/>
        <w:rPr>
          <w:rFonts w:ascii="Cambria" w:hAnsi="Cambria"/>
        </w:rPr>
      </w:pPr>
    </w:p>
    <w:p w14:paraId="218E8C23" w14:textId="77777777" w:rsidR="00EA18B9" w:rsidRDefault="00EA18B9" w:rsidP="00572E7B">
      <w:pPr>
        <w:spacing w:line="276" w:lineRule="auto"/>
        <w:jc w:val="right"/>
        <w:rPr>
          <w:rFonts w:ascii="Cambria" w:hAnsi="Cambria"/>
        </w:rPr>
      </w:pPr>
    </w:p>
    <w:p w14:paraId="258D96CF" w14:textId="3A90A25F" w:rsidR="00EA18B9" w:rsidRDefault="00EA18B9" w:rsidP="00572E7B">
      <w:pPr>
        <w:spacing w:line="276" w:lineRule="auto"/>
        <w:jc w:val="right"/>
        <w:rPr>
          <w:rFonts w:ascii="Cambria" w:hAnsi="Cambria"/>
        </w:rPr>
      </w:pPr>
    </w:p>
    <w:p w14:paraId="7B332350" w14:textId="77777777" w:rsidR="00EA18B9" w:rsidRDefault="00EA18B9" w:rsidP="00572E7B">
      <w:pPr>
        <w:spacing w:line="276" w:lineRule="auto"/>
        <w:jc w:val="right"/>
        <w:rPr>
          <w:rFonts w:ascii="Cambria" w:hAnsi="Cambria"/>
        </w:rPr>
      </w:pPr>
    </w:p>
    <w:p w14:paraId="7C656180" w14:textId="77777777" w:rsidR="00EA18B9" w:rsidRDefault="00EA18B9" w:rsidP="00572E7B">
      <w:pPr>
        <w:spacing w:line="276" w:lineRule="auto"/>
        <w:jc w:val="right"/>
        <w:rPr>
          <w:rFonts w:ascii="Cambria" w:hAnsi="Cambria"/>
        </w:rPr>
      </w:pPr>
    </w:p>
    <w:p w14:paraId="0E144465" w14:textId="77777777" w:rsidR="00EA18B9" w:rsidRPr="00EA18B9" w:rsidRDefault="00EA18B9" w:rsidP="00572E7B">
      <w:pPr>
        <w:spacing w:line="276" w:lineRule="auto"/>
        <w:jc w:val="right"/>
        <w:rPr>
          <w:rFonts w:ascii="Cambria" w:hAnsi="Cambria"/>
        </w:rPr>
      </w:pPr>
    </w:p>
    <w:p w14:paraId="0ACF3FA5" w14:textId="795B6E84" w:rsidR="00EA18B9" w:rsidRPr="00EA18B9" w:rsidRDefault="00EA18B9" w:rsidP="00572E7B">
      <w:pPr>
        <w:spacing w:line="276" w:lineRule="auto"/>
        <w:jc w:val="right"/>
        <w:rPr>
          <w:rFonts w:ascii="Cambria" w:hAnsi="Cambria"/>
          <w:sz w:val="40"/>
          <w:szCs w:val="40"/>
        </w:rPr>
      </w:pPr>
      <w:r w:rsidRPr="00EA18B9">
        <w:rPr>
          <w:rFonts w:ascii="Cambria" w:hAnsi="Cambria"/>
          <w:sz w:val="40"/>
          <w:szCs w:val="40"/>
        </w:rPr>
        <w:t>Assignment II:</w:t>
      </w:r>
    </w:p>
    <w:p w14:paraId="04CE6E2B" w14:textId="42BD0F74" w:rsidR="00EA18B9" w:rsidRDefault="00EA18B9" w:rsidP="00572E7B">
      <w:pPr>
        <w:spacing w:line="276" w:lineRule="auto"/>
        <w:jc w:val="right"/>
        <w:rPr>
          <w:rFonts w:ascii="Cambria" w:hAnsi="Cambria"/>
          <w:b/>
          <w:bCs/>
          <w:sz w:val="96"/>
          <w:szCs w:val="96"/>
        </w:rPr>
      </w:pPr>
      <w:r w:rsidRPr="00EA18B9">
        <w:rPr>
          <w:rFonts w:ascii="Cambria" w:hAnsi="Cambria"/>
          <w:b/>
          <w:bCs/>
          <w:sz w:val="96"/>
          <w:szCs w:val="96"/>
        </w:rPr>
        <w:t>TunePal end-user inclusive plan</w:t>
      </w:r>
    </w:p>
    <w:p w14:paraId="3F706545" w14:textId="77777777" w:rsidR="00EA18B9" w:rsidRDefault="00EA18B9" w:rsidP="00572E7B">
      <w:pPr>
        <w:spacing w:line="276" w:lineRule="auto"/>
        <w:jc w:val="right"/>
        <w:rPr>
          <w:rFonts w:ascii="Cambria" w:hAnsi="Cambria"/>
          <w:b/>
          <w:bCs/>
          <w:sz w:val="96"/>
          <w:szCs w:val="96"/>
        </w:rPr>
      </w:pPr>
    </w:p>
    <w:p w14:paraId="09E26391" w14:textId="77777777" w:rsidR="00EA18B9" w:rsidRDefault="00EA18B9" w:rsidP="00572E7B">
      <w:pPr>
        <w:spacing w:line="276" w:lineRule="auto"/>
        <w:jc w:val="right"/>
        <w:rPr>
          <w:rFonts w:ascii="Cambria" w:hAnsi="Cambria"/>
          <w:b/>
          <w:bCs/>
          <w:sz w:val="96"/>
          <w:szCs w:val="96"/>
        </w:rPr>
      </w:pPr>
    </w:p>
    <w:p w14:paraId="56ED2D42" w14:textId="77777777" w:rsidR="00EA18B9" w:rsidRDefault="00EA18B9" w:rsidP="00572E7B">
      <w:pPr>
        <w:spacing w:line="276" w:lineRule="auto"/>
        <w:jc w:val="right"/>
        <w:rPr>
          <w:rFonts w:ascii="Cambria" w:hAnsi="Cambria"/>
          <w:b/>
          <w:bCs/>
          <w:sz w:val="96"/>
          <w:szCs w:val="96"/>
        </w:rPr>
      </w:pPr>
    </w:p>
    <w:p w14:paraId="440192A7" w14:textId="77777777" w:rsidR="00EA18B9" w:rsidRDefault="00EA18B9" w:rsidP="00572E7B">
      <w:pPr>
        <w:spacing w:line="276" w:lineRule="auto"/>
        <w:jc w:val="right"/>
        <w:rPr>
          <w:rFonts w:ascii="Cambria" w:hAnsi="Cambria"/>
          <w:b/>
          <w:bCs/>
          <w:sz w:val="96"/>
          <w:szCs w:val="96"/>
        </w:rPr>
      </w:pPr>
    </w:p>
    <w:p w14:paraId="131FAF4A" w14:textId="4EFC6757" w:rsidR="00EA18B9" w:rsidRDefault="00EA18B9" w:rsidP="00572E7B">
      <w:pPr>
        <w:spacing w:line="276" w:lineRule="auto"/>
        <w:jc w:val="right"/>
        <w:rPr>
          <w:rFonts w:ascii="Cambria" w:hAnsi="Cambria"/>
          <w:i/>
          <w:iCs/>
          <w:sz w:val="40"/>
          <w:szCs w:val="40"/>
        </w:rPr>
      </w:pPr>
      <w:r w:rsidRPr="00EA18B9">
        <w:rPr>
          <w:rFonts w:ascii="Cambria" w:hAnsi="Cambria"/>
          <w:i/>
          <w:iCs/>
          <w:sz w:val="40"/>
          <w:szCs w:val="40"/>
        </w:rPr>
        <w:t>Enrique J.G.</w:t>
      </w:r>
    </w:p>
    <w:p w14:paraId="015AF27C" w14:textId="7C389245" w:rsidR="00EA18B9" w:rsidRDefault="00EA18B9" w:rsidP="00572E7B">
      <w:pPr>
        <w:spacing w:line="276" w:lineRule="auto"/>
        <w:jc w:val="right"/>
        <w:rPr>
          <w:rFonts w:ascii="Cambria" w:hAnsi="Cambria"/>
          <w:i/>
          <w:iCs/>
          <w:sz w:val="40"/>
          <w:szCs w:val="40"/>
        </w:rPr>
      </w:pPr>
      <w:r>
        <w:rPr>
          <w:rFonts w:ascii="Cambria" w:hAnsi="Cambria"/>
          <w:i/>
          <w:iCs/>
          <w:sz w:val="40"/>
          <w:szCs w:val="40"/>
        </w:rPr>
        <w:lastRenderedPageBreak/>
        <w:t>D23125488</w:t>
      </w:r>
    </w:p>
    <w:p w14:paraId="57BC24FD" w14:textId="62309A45" w:rsidR="00EA18B9" w:rsidRDefault="00EA18B9" w:rsidP="00572E7B">
      <w:pPr>
        <w:spacing w:line="276" w:lineRule="auto"/>
        <w:jc w:val="both"/>
        <w:rPr>
          <w:rFonts w:ascii="Cambria" w:hAnsi="Cambria"/>
          <w:b/>
          <w:bCs/>
          <w:sz w:val="40"/>
          <w:szCs w:val="40"/>
        </w:rPr>
      </w:pPr>
      <w:r>
        <w:rPr>
          <w:rFonts w:ascii="Cambria" w:hAnsi="Cambria"/>
          <w:b/>
          <w:bCs/>
          <w:sz w:val="40"/>
          <w:szCs w:val="40"/>
        </w:rPr>
        <w:t>INDEX:</w:t>
      </w:r>
    </w:p>
    <w:p w14:paraId="441B2A01" w14:textId="77777777" w:rsidR="00EA18B9" w:rsidRDefault="00EA18B9" w:rsidP="00572E7B">
      <w:pPr>
        <w:spacing w:line="276" w:lineRule="auto"/>
        <w:jc w:val="both"/>
        <w:rPr>
          <w:rFonts w:ascii="Cambria" w:hAnsi="Cambria"/>
          <w:b/>
          <w:bCs/>
          <w:sz w:val="40"/>
          <w:szCs w:val="40"/>
        </w:rPr>
      </w:pPr>
    </w:p>
    <w:p w14:paraId="3A689376" w14:textId="094170B5" w:rsidR="00EA18B9" w:rsidRPr="000E4060" w:rsidRDefault="000E4060" w:rsidP="00572E7B">
      <w:pPr>
        <w:spacing w:line="276" w:lineRule="auto"/>
        <w:jc w:val="both"/>
        <w:rPr>
          <w:rFonts w:ascii="Cambria" w:hAnsi="Cambria"/>
          <w:sz w:val="32"/>
          <w:szCs w:val="32"/>
        </w:rPr>
      </w:pPr>
      <w:r>
        <w:rPr>
          <w:rFonts w:ascii="Cambria" w:hAnsi="Cambria"/>
          <w:i/>
          <w:iCs/>
          <w:sz w:val="32"/>
          <w:szCs w:val="32"/>
        </w:rPr>
        <w:t xml:space="preserve">User Research . . . . . . . . . . . . . . . . . . . . . . . . . . . . . . . . . . . . . . . . . . . . . . . . </w:t>
      </w:r>
      <w:proofErr w:type="gramStart"/>
      <w:r>
        <w:rPr>
          <w:rFonts w:ascii="Cambria" w:hAnsi="Cambria"/>
          <w:i/>
          <w:iCs/>
          <w:sz w:val="32"/>
          <w:szCs w:val="32"/>
        </w:rPr>
        <w:t>. . . .</w:t>
      </w:r>
      <w:proofErr w:type="gramEnd"/>
      <w:r>
        <w:rPr>
          <w:rFonts w:ascii="Cambria" w:hAnsi="Cambria"/>
          <w:i/>
          <w:iCs/>
          <w:sz w:val="32"/>
          <w:szCs w:val="32"/>
        </w:rPr>
        <w:t xml:space="preserve"> </w:t>
      </w:r>
      <w:r>
        <w:rPr>
          <w:rFonts w:ascii="Cambria" w:hAnsi="Cambria"/>
          <w:sz w:val="32"/>
          <w:szCs w:val="32"/>
        </w:rPr>
        <w:t>3</w:t>
      </w:r>
    </w:p>
    <w:p w14:paraId="7BA7B531" w14:textId="77777777" w:rsidR="000E4060" w:rsidRDefault="000E4060" w:rsidP="00572E7B">
      <w:pPr>
        <w:spacing w:line="276" w:lineRule="auto"/>
        <w:jc w:val="both"/>
        <w:rPr>
          <w:rFonts w:ascii="Cambria" w:hAnsi="Cambria"/>
          <w:i/>
          <w:iCs/>
          <w:sz w:val="32"/>
          <w:szCs w:val="32"/>
        </w:rPr>
      </w:pPr>
    </w:p>
    <w:p w14:paraId="193FDD42" w14:textId="1A0F21C4" w:rsidR="000E4060" w:rsidRPr="000E4060" w:rsidRDefault="000E4060" w:rsidP="00572E7B">
      <w:pPr>
        <w:spacing w:line="276" w:lineRule="auto"/>
        <w:jc w:val="both"/>
        <w:rPr>
          <w:rFonts w:ascii="Cambria" w:hAnsi="Cambria"/>
          <w:sz w:val="32"/>
          <w:szCs w:val="32"/>
        </w:rPr>
      </w:pPr>
      <w:r>
        <w:rPr>
          <w:rFonts w:ascii="Cambria" w:hAnsi="Cambria"/>
          <w:i/>
          <w:iCs/>
          <w:sz w:val="32"/>
          <w:szCs w:val="32"/>
        </w:rPr>
        <w:t xml:space="preserve">Persona development </w:t>
      </w:r>
      <w:r>
        <w:rPr>
          <w:rFonts w:ascii="Cambria" w:hAnsi="Cambria"/>
          <w:i/>
          <w:iCs/>
          <w:sz w:val="32"/>
          <w:szCs w:val="32"/>
        </w:rPr>
        <w:t xml:space="preserve">. . . . . . . . . . . . . . . . . . . . . . . . . . . . . . . . . . . . . . . </w:t>
      </w:r>
      <w:proofErr w:type="gramStart"/>
      <w:r>
        <w:rPr>
          <w:rFonts w:ascii="Cambria" w:hAnsi="Cambria"/>
          <w:i/>
          <w:iCs/>
          <w:sz w:val="32"/>
          <w:szCs w:val="32"/>
        </w:rPr>
        <w:t>. . . .</w:t>
      </w:r>
      <w:proofErr w:type="gramEnd"/>
      <w:r>
        <w:rPr>
          <w:rFonts w:ascii="Cambria" w:hAnsi="Cambria"/>
          <w:i/>
          <w:iCs/>
          <w:sz w:val="32"/>
          <w:szCs w:val="32"/>
        </w:rPr>
        <w:t xml:space="preserve"> . </w:t>
      </w:r>
      <w:r>
        <w:rPr>
          <w:rFonts w:ascii="Cambria" w:hAnsi="Cambria"/>
          <w:sz w:val="32"/>
          <w:szCs w:val="32"/>
        </w:rPr>
        <w:t>3</w:t>
      </w:r>
    </w:p>
    <w:p w14:paraId="6AC8F659" w14:textId="77777777" w:rsidR="000E4060" w:rsidRDefault="000E4060" w:rsidP="00572E7B">
      <w:pPr>
        <w:spacing w:line="276" w:lineRule="auto"/>
        <w:jc w:val="both"/>
        <w:rPr>
          <w:rFonts w:ascii="Cambria" w:hAnsi="Cambria"/>
          <w:i/>
          <w:iCs/>
          <w:sz w:val="32"/>
          <w:szCs w:val="32"/>
        </w:rPr>
      </w:pPr>
    </w:p>
    <w:p w14:paraId="17FD890E" w14:textId="006B1A29" w:rsidR="000E4060" w:rsidRDefault="000E4060" w:rsidP="00572E7B">
      <w:pPr>
        <w:spacing w:line="276" w:lineRule="auto"/>
        <w:jc w:val="both"/>
        <w:rPr>
          <w:rFonts w:ascii="Cambria" w:hAnsi="Cambria"/>
          <w:i/>
          <w:iCs/>
          <w:sz w:val="32"/>
          <w:szCs w:val="32"/>
        </w:rPr>
      </w:pPr>
      <w:r>
        <w:rPr>
          <w:rFonts w:ascii="Cambria" w:hAnsi="Cambria"/>
          <w:i/>
          <w:iCs/>
          <w:sz w:val="32"/>
          <w:szCs w:val="32"/>
        </w:rPr>
        <w:t>Features and Prototypes</w:t>
      </w:r>
      <w:r>
        <w:rPr>
          <w:rFonts w:ascii="Cambria" w:hAnsi="Cambria"/>
          <w:i/>
          <w:iCs/>
          <w:sz w:val="32"/>
          <w:szCs w:val="32"/>
        </w:rPr>
        <w:t xml:space="preserve"> . . . . . . . . . . . . . . . . . . . . . . . . . . . . . . . . . . . . </w:t>
      </w:r>
      <w:proofErr w:type="gramStart"/>
      <w:r>
        <w:rPr>
          <w:rFonts w:ascii="Cambria" w:hAnsi="Cambria"/>
          <w:i/>
          <w:iCs/>
          <w:sz w:val="32"/>
          <w:szCs w:val="32"/>
        </w:rPr>
        <w:t>. . . .</w:t>
      </w:r>
      <w:proofErr w:type="gramEnd"/>
      <w:r>
        <w:rPr>
          <w:rFonts w:ascii="Cambria" w:hAnsi="Cambria"/>
          <w:i/>
          <w:iCs/>
          <w:sz w:val="32"/>
          <w:szCs w:val="32"/>
        </w:rPr>
        <w:t xml:space="preserve"> . </w:t>
      </w:r>
      <w:r>
        <w:rPr>
          <w:rFonts w:ascii="Cambria" w:hAnsi="Cambria"/>
          <w:sz w:val="32"/>
          <w:szCs w:val="32"/>
        </w:rPr>
        <w:t>3</w:t>
      </w:r>
    </w:p>
    <w:p w14:paraId="17A4EE25" w14:textId="77777777" w:rsidR="000E4060" w:rsidRDefault="000E4060" w:rsidP="00572E7B">
      <w:pPr>
        <w:spacing w:line="276" w:lineRule="auto"/>
        <w:jc w:val="both"/>
        <w:rPr>
          <w:rFonts w:ascii="Cambria" w:hAnsi="Cambria"/>
          <w:i/>
          <w:iCs/>
          <w:sz w:val="32"/>
          <w:szCs w:val="32"/>
        </w:rPr>
      </w:pPr>
    </w:p>
    <w:p w14:paraId="5DAE86B5" w14:textId="6574C6C9" w:rsidR="000E4060" w:rsidRDefault="000E4060" w:rsidP="00572E7B">
      <w:pPr>
        <w:spacing w:line="276" w:lineRule="auto"/>
        <w:jc w:val="both"/>
        <w:rPr>
          <w:rFonts w:ascii="Cambria" w:hAnsi="Cambria"/>
          <w:i/>
          <w:iCs/>
          <w:sz w:val="32"/>
          <w:szCs w:val="32"/>
        </w:rPr>
      </w:pPr>
      <w:r>
        <w:rPr>
          <w:rFonts w:ascii="Cambria" w:hAnsi="Cambria"/>
          <w:i/>
          <w:iCs/>
          <w:sz w:val="32"/>
          <w:szCs w:val="32"/>
        </w:rPr>
        <w:t>User testing</w:t>
      </w:r>
      <w:r>
        <w:rPr>
          <w:rFonts w:ascii="Cambria" w:hAnsi="Cambria"/>
          <w:i/>
          <w:iCs/>
          <w:sz w:val="32"/>
          <w:szCs w:val="32"/>
        </w:rPr>
        <w:t xml:space="preserve"> . . . . . . . . . . . . . . . . . . . . . . . . . . . . . . . . . . . . . . . . . . . . . . . . . . . . </w:t>
      </w:r>
      <w:r>
        <w:rPr>
          <w:rFonts w:ascii="Cambria" w:hAnsi="Cambria"/>
          <w:i/>
          <w:iCs/>
          <w:sz w:val="32"/>
          <w:szCs w:val="32"/>
        </w:rPr>
        <w:t xml:space="preserve">. . </w:t>
      </w:r>
      <w:r>
        <w:rPr>
          <w:rFonts w:ascii="Cambria" w:hAnsi="Cambria"/>
          <w:sz w:val="32"/>
          <w:szCs w:val="32"/>
        </w:rPr>
        <w:t>3</w:t>
      </w:r>
    </w:p>
    <w:p w14:paraId="0F7267EE" w14:textId="77777777" w:rsidR="000E4060" w:rsidRDefault="000E4060" w:rsidP="00572E7B">
      <w:pPr>
        <w:spacing w:line="276" w:lineRule="auto"/>
        <w:jc w:val="both"/>
        <w:rPr>
          <w:rFonts w:ascii="Cambria" w:hAnsi="Cambria"/>
          <w:i/>
          <w:iCs/>
          <w:sz w:val="32"/>
          <w:szCs w:val="32"/>
        </w:rPr>
      </w:pPr>
    </w:p>
    <w:p w14:paraId="19008D19" w14:textId="68369F14" w:rsidR="000E4060" w:rsidRPr="000E4060" w:rsidRDefault="000E4060" w:rsidP="00572E7B">
      <w:pPr>
        <w:spacing w:line="276" w:lineRule="auto"/>
        <w:jc w:val="both"/>
        <w:rPr>
          <w:rFonts w:ascii="Cambria" w:hAnsi="Cambria"/>
          <w:i/>
          <w:iCs/>
          <w:sz w:val="32"/>
          <w:szCs w:val="32"/>
        </w:rPr>
      </w:pPr>
      <w:r>
        <w:rPr>
          <w:rFonts w:ascii="Cambria" w:hAnsi="Cambria"/>
          <w:i/>
          <w:iCs/>
          <w:sz w:val="32"/>
          <w:szCs w:val="32"/>
        </w:rPr>
        <w:t>Feedback loop</w:t>
      </w:r>
      <w:r>
        <w:rPr>
          <w:rFonts w:ascii="Cambria" w:hAnsi="Cambria"/>
          <w:i/>
          <w:iCs/>
          <w:sz w:val="32"/>
          <w:szCs w:val="32"/>
        </w:rPr>
        <w:t xml:space="preserve"> . . . . . . . . . . . . . . . . . . . . . . . . . . . . . . . . . . . . . . . . . . . . . . . . . . . </w:t>
      </w:r>
      <w:r>
        <w:rPr>
          <w:rFonts w:ascii="Cambria" w:hAnsi="Cambria"/>
          <w:sz w:val="32"/>
          <w:szCs w:val="32"/>
        </w:rPr>
        <w:t>3</w:t>
      </w:r>
    </w:p>
    <w:p w14:paraId="37ADAB7C" w14:textId="77777777" w:rsidR="00EA18B9" w:rsidRDefault="00EA18B9" w:rsidP="00572E7B">
      <w:pPr>
        <w:spacing w:line="276" w:lineRule="auto"/>
        <w:jc w:val="both"/>
        <w:rPr>
          <w:rFonts w:ascii="Cambria" w:hAnsi="Cambria"/>
          <w:b/>
          <w:bCs/>
          <w:sz w:val="40"/>
          <w:szCs w:val="40"/>
        </w:rPr>
      </w:pPr>
    </w:p>
    <w:p w14:paraId="4E6CDAB8" w14:textId="77777777" w:rsidR="00572E7B" w:rsidRDefault="00572E7B" w:rsidP="00572E7B">
      <w:pPr>
        <w:spacing w:line="276" w:lineRule="auto"/>
        <w:jc w:val="both"/>
        <w:rPr>
          <w:rFonts w:ascii="Cambria" w:hAnsi="Cambria"/>
          <w:b/>
          <w:bCs/>
          <w:sz w:val="40"/>
          <w:szCs w:val="40"/>
        </w:rPr>
      </w:pPr>
    </w:p>
    <w:p w14:paraId="1277CC85" w14:textId="77777777" w:rsidR="00572E7B" w:rsidRDefault="00572E7B" w:rsidP="00572E7B">
      <w:pPr>
        <w:spacing w:line="276" w:lineRule="auto"/>
        <w:jc w:val="both"/>
        <w:rPr>
          <w:rFonts w:ascii="Cambria" w:hAnsi="Cambria"/>
          <w:b/>
          <w:bCs/>
          <w:sz w:val="40"/>
          <w:szCs w:val="40"/>
        </w:rPr>
      </w:pPr>
    </w:p>
    <w:p w14:paraId="765A069A" w14:textId="77777777" w:rsidR="00572E7B" w:rsidRDefault="00572E7B" w:rsidP="00572E7B">
      <w:pPr>
        <w:spacing w:line="276" w:lineRule="auto"/>
        <w:jc w:val="both"/>
        <w:rPr>
          <w:rFonts w:ascii="Cambria" w:hAnsi="Cambria"/>
          <w:b/>
          <w:bCs/>
          <w:sz w:val="40"/>
          <w:szCs w:val="40"/>
        </w:rPr>
      </w:pPr>
    </w:p>
    <w:p w14:paraId="2CBE9A86" w14:textId="77777777" w:rsidR="00572E7B" w:rsidRDefault="00572E7B" w:rsidP="00572E7B">
      <w:pPr>
        <w:spacing w:line="276" w:lineRule="auto"/>
        <w:jc w:val="both"/>
        <w:rPr>
          <w:rFonts w:ascii="Cambria" w:hAnsi="Cambria"/>
          <w:b/>
          <w:bCs/>
          <w:sz w:val="40"/>
          <w:szCs w:val="40"/>
        </w:rPr>
      </w:pPr>
    </w:p>
    <w:p w14:paraId="145D52B0" w14:textId="77777777" w:rsidR="00572E7B" w:rsidRDefault="00572E7B" w:rsidP="00572E7B">
      <w:pPr>
        <w:spacing w:line="276" w:lineRule="auto"/>
        <w:jc w:val="both"/>
        <w:rPr>
          <w:rFonts w:ascii="Cambria" w:hAnsi="Cambria"/>
          <w:b/>
          <w:bCs/>
          <w:sz w:val="40"/>
          <w:szCs w:val="40"/>
        </w:rPr>
      </w:pPr>
    </w:p>
    <w:p w14:paraId="567FB6B6" w14:textId="77777777" w:rsidR="00572E7B" w:rsidRDefault="00572E7B" w:rsidP="00572E7B">
      <w:pPr>
        <w:spacing w:line="276" w:lineRule="auto"/>
        <w:jc w:val="both"/>
        <w:rPr>
          <w:rFonts w:ascii="Cambria" w:hAnsi="Cambria"/>
          <w:b/>
          <w:bCs/>
          <w:sz w:val="40"/>
          <w:szCs w:val="40"/>
        </w:rPr>
      </w:pPr>
    </w:p>
    <w:p w14:paraId="6E8F08CE" w14:textId="77777777" w:rsidR="00572E7B" w:rsidRDefault="00572E7B" w:rsidP="00572E7B">
      <w:pPr>
        <w:spacing w:line="276" w:lineRule="auto"/>
        <w:jc w:val="both"/>
        <w:rPr>
          <w:rFonts w:ascii="Cambria" w:hAnsi="Cambria"/>
          <w:b/>
          <w:bCs/>
          <w:sz w:val="40"/>
          <w:szCs w:val="40"/>
        </w:rPr>
      </w:pPr>
    </w:p>
    <w:p w14:paraId="3A94206C" w14:textId="77777777" w:rsidR="00572E7B" w:rsidRDefault="00572E7B" w:rsidP="00572E7B">
      <w:pPr>
        <w:spacing w:line="276" w:lineRule="auto"/>
        <w:jc w:val="both"/>
        <w:rPr>
          <w:rFonts w:ascii="Cambria" w:hAnsi="Cambria"/>
          <w:b/>
          <w:bCs/>
          <w:sz w:val="40"/>
          <w:szCs w:val="40"/>
        </w:rPr>
      </w:pPr>
    </w:p>
    <w:p w14:paraId="5C5262E3" w14:textId="07614B58" w:rsidR="00572E7B" w:rsidRDefault="00572E7B" w:rsidP="00572E7B">
      <w:pPr>
        <w:spacing w:line="276" w:lineRule="auto"/>
        <w:jc w:val="both"/>
        <w:rPr>
          <w:rFonts w:ascii="Cambria" w:hAnsi="Cambria"/>
          <w:b/>
          <w:bCs/>
          <w:sz w:val="40"/>
          <w:szCs w:val="40"/>
        </w:rPr>
      </w:pPr>
      <w:r>
        <w:rPr>
          <w:rFonts w:ascii="Cambria" w:hAnsi="Cambria"/>
          <w:b/>
          <w:bCs/>
          <w:sz w:val="40"/>
          <w:szCs w:val="40"/>
        </w:rPr>
        <w:lastRenderedPageBreak/>
        <w:t>User Research</w:t>
      </w:r>
    </w:p>
    <w:p w14:paraId="7E1A50CB" w14:textId="77777777" w:rsidR="00572E7B" w:rsidRPr="00572E7B" w:rsidRDefault="00572E7B" w:rsidP="00572E7B">
      <w:pPr>
        <w:spacing w:line="276" w:lineRule="auto"/>
        <w:jc w:val="both"/>
        <w:rPr>
          <w:rFonts w:ascii="Cambria" w:hAnsi="Cambria"/>
          <w:sz w:val="40"/>
          <w:szCs w:val="40"/>
        </w:rPr>
      </w:pPr>
    </w:p>
    <w:p w14:paraId="4962548C" w14:textId="1E522C1C" w:rsidR="00572E7B" w:rsidRDefault="00572E7B" w:rsidP="00572E7B">
      <w:pPr>
        <w:spacing w:line="276" w:lineRule="auto"/>
        <w:jc w:val="both"/>
        <w:rPr>
          <w:rFonts w:ascii="Cambria" w:hAnsi="Cambria"/>
          <w:sz w:val="26"/>
          <w:szCs w:val="26"/>
        </w:rPr>
      </w:pPr>
      <w:r w:rsidRPr="00572E7B">
        <w:rPr>
          <w:rFonts w:ascii="Cambria" w:hAnsi="Cambria"/>
          <w:sz w:val="26"/>
          <w:szCs w:val="26"/>
        </w:rPr>
        <w:t xml:space="preserve">User research is a </w:t>
      </w:r>
      <w:r w:rsidR="00857C4A">
        <w:rPr>
          <w:rFonts w:ascii="Cambria" w:hAnsi="Cambria"/>
          <w:sz w:val="26"/>
          <w:szCs w:val="26"/>
        </w:rPr>
        <w:t>complicated</w:t>
      </w:r>
      <w:r w:rsidRPr="00572E7B">
        <w:rPr>
          <w:rFonts w:ascii="Cambria" w:hAnsi="Cambria"/>
          <w:sz w:val="26"/>
          <w:szCs w:val="26"/>
        </w:rPr>
        <w:t xml:space="preserve"> process that </w:t>
      </w:r>
      <w:r w:rsidR="00857C4A">
        <w:rPr>
          <w:rFonts w:ascii="Cambria" w:hAnsi="Cambria"/>
          <w:sz w:val="26"/>
          <w:szCs w:val="26"/>
        </w:rPr>
        <w:t>goes</w:t>
      </w:r>
      <w:r w:rsidRPr="00572E7B">
        <w:rPr>
          <w:rFonts w:ascii="Cambria" w:hAnsi="Cambria"/>
          <w:sz w:val="26"/>
          <w:szCs w:val="26"/>
        </w:rPr>
        <w:t xml:space="preserve"> into the </w:t>
      </w:r>
      <w:r w:rsidR="00857C4A">
        <w:rPr>
          <w:rFonts w:ascii="Cambria" w:hAnsi="Cambria"/>
          <w:sz w:val="26"/>
          <w:szCs w:val="26"/>
        </w:rPr>
        <w:t>deep and complex themes</w:t>
      </w:r>
      <w:r w:rsidRPr="00572E7B">
        <w:rPr>
          <w:rFonts w:ascii="Cambria" w:hAnsi="Cambria"/>
          <w:sz w:val="26"/>
          <w:szCs w:val="26"/>
        </w:rPr>
        <w:t xml:space="preserve"> of user </w:t>
      </w:r>
      <w:r w:rsidRPr="00572E7B">
        <w:rPr>
          <w:rFonts w:ascii="Cambria" w:hAnsi="Cambria"/>
          <w:sz w:val="26"/>
          <w:szCs w:val="26"/>
        </w:rPr>
        <w:t>behaviour</w:t>
      </w:r>
      <w:r w:rsidRPr="00572E7B">
        <w:rPr>
          <w:rFonts w:ascii="Cambria" w:hAnsi="Cambria"/>
          <w:sz w:val="26"/>
          <w:szCs w:val="26"/>
        </w:rPr>
        <w:t xml:space="preserve">, preferences, and needs. To ensure that TunePal is designed with the end-users in mind, an extensive and </w:t>
      </w:r>
      <w:r w:rsidR="00857C4A">
        <w:rPr>
          <w:rFonts w:ascii="Cambria" w:hAnsi="Cambria"/>
          <w:sz w:val="26"/>
          <w:szCs w:val="26"/>
        </w:rPr>
        <w:t>in-depth</w:t>
      </w:r>
      <w:r w:rsidRPr="00572E7B">
        <w:rPr>
          <w:rFonts w:ascii="Cambria" w:hAnsi="Cambria"/>
          <w:sz w:val="26"/>
          <w:szCs w:val="26"/>
        </w:rPr>
        <w:t xml:space="preserve"> approach to user research </w:t>
      </w:r>
      <w:r w:rsidR="00857C4A">
        <w:rPr>
          <w:rFonts w:ascii="Cambria" w:hAnsi="Cambria"/>
          <w:sz w:val="26"/>
          <w:szCs w:val="26"/>
        </w:rPr>
        <w:t>is not only recommended but required</w:t>
      </w:r>
      <w:r w:rsidRPr="00572E7B">
        <w:rPr>
          <w:rFonts w:ascii="Cambria" w:hAnsi="Cambria"/>
          <w:sz w:val="26"/>
          <w:szCs w:val="26"/>
        </w:rPr>
        <w:t xml:space="preserve">. </w:t>
      </w:r>
    </w:p>
    <w:p w14:paraId="45C50E14" w14:textId="70B06F48" w:rsidR="00857C4A" w:rsidRDefault="00857C4A" w:rsidP="00572E7B">
      <w:pPr>
        <w:spacing w:line="276" w:lineRule="auto"/>
        <w:jc w:val="both"/>
        <w:rPr>
          <w:rFonts w:ascii="Cambria" w:hAnsi="Cambria"/>
          <w:sz w:val="26"/>
          <w:szCs w:val="26"/>
        </w:rPr>
      </w:pPr>
      <w:r>
        <w:rPr>
          <w:rFonts w:ascii="Cambria" w:hAnsi="Cambria"/>
          <w:sz w:val="26"/>
          <w:szCs w:val="26"/>
        </w:rPr>
        <w:t>This process can be divided into 6 different steps, each of them vital for research, and following the forementioned a deep understanding of the target audience will be gained.</w:t>
      </w:r>
      <w:r w:rsidR="00A5193B">
        <w:rPr>
          <w:rFonts w:ascii="Cambria" w:hAnsi="Cambria"/>
          <w:sz w:val="26"/>
          <w:szCs w:val="26"/>
        </w:rPr>
        <w:t xml:space="preserve"> The steps are as follows:</w:t>
      </w:r>
    </w:p>
    <w:p w14:paraId="39329813" w14:textId="290754F4" w:rsidR="00857C4A" w:rsidRDefault="00857C4A" w:rsidP="00857C4A">
      <w:pPr>
        <w:pStyle w:val="ListParagraph"/>
        <w:numPr>
          <w:ilvl w:val="0"/>
          <w:numId w:val="2"/>
        </w:numPr>
        <w:spacing w:line="276" w:lineRule="auto"/>
        <w:jc w:val="both"/>
        <w:rPr>
          <w:rFonts w:ascii="Cambria" w:hAnsi="Cambria"/>
          <w:sz w:val="26"/>
          <w:szCs w:val="26"/>
        </w:rPr>
      </w:pPr>
      <w:r>
        <w:rPr>
          <w:rFonts w:ascii="Cambria" w:hAnsi="Cambria"/>
          <w:sz w:val="26"/>
          <w:szCs w:val="26"/>
        </w:rPr>
        <w:t>Defining Objectives:</w:t>
      </w:r>
    </w:p>
    <w:p w14:paraId="1B12B333" w14:textId="0C3BF698" w:rsidR="00857C4A" w:rsidRDefault="00857C4A" w:rsidP="00857C4A">
      <w:pPr>
        <w:pStyle w:val="ListParagraph"/>
        <w:spacing w:line="276" w:lineRule="auto"/>
        <w:jc w:val="both"/>
        <w:rPr>
          <w:rFonts w:ascii="Cambria" w:hAnsi="Cambria"/>
          <w:sz w:val="26"/>
          <w:szCs w:val="26"/>
        </w:rPr>
      </w:pPr>
      <w:r>
        <w:rPr>
          <w:rFonts w:ascii="Cambria" w:hAnsi="Cambria"/>
          <w:sz w:val="26"/>
          <w:szCs w:val="26"/>
        </w:rPr>
        <w:t>The first step must always be to state the goal of this research. By aligning these to the end goal of TunePal, the process will be much more fruitful. We must take time in this step: an ill-set objective can mean the difference between useful and useless data, and not prioritizing effectively will most likely mean that relevant insights won’t be made.</w:t>
      </w:r>
    </w:p>
    <w:p w14:paraId="58089A37" w14:textId="77777777" w:rsidR="00857C4A" w:rsidRDefault="00857C4A" w:rsidP="00857C4A">
      <w:pPr>
        <w:pStyle w:val="ListParagraph"/>
        <w:spacing w:line="276" w:lineRule="auto"/>
        <w:jc w:val="both"/>
        <w:rPr>
          <w:rFonts w:ascii="Cambria" w:hAnsi="Cambria"/>
          <w:sz w:val="26"/>
          <w:szCs w:val="26"/>
        </w:rPr>
      </w:pPr>
    </w:p>
    <w:p w14:paraId="7267A6D0" w14:textId="1DEED253" w:rsidR="00857C4A" w:rsidRDefault="00857C4A" w:rsidP="00857C4A">
      <w:pPr>
        <w:pStyle w:val="ListParagraph"/>
        <w:numPr>
          <w:ilvl w:val="0"/>
          <w:numId w:val="2"/>
        </w:numPr>
        <w:spacing w:line="276" w:lineRule="auto"/>
        <w:jc w:val="both"/>
        <w:rPr>
          <w:rFonts w:ascii="Cambria" w:hAnsi="Cambria"/>
          <w:sz w:val="26"/>
          <w:szCs w:val="26"/>
        </w:rPr>
      </w:pPr>
      <w:r>
        <w:rPr>
          <w:rFonts w:ascii="Cambria" w:hAnsi="Cambria"/>
          <w:sz w:val="26"/>
          <w:szCs w:val="26"/>
        </w:rPr>
        <w:t>Descriptive Research Methods:</w:t>
      </w:r>
    </w:p>
    <w:p w14:paraId="00CF4B57" w14:textId="0C3C9AA0" w:rsidR="005E3C49" w:rsidRDefault="00857C4A" w:rsidP="005E3C49">
      <w:pPr>
        <w:pStyle w:val="ListParagraph"/>
        <w:spacing w:line="276" w:lineRule="auto"/>
        <w:jc w:val="both"/>
        <w:rPr>
          <w:rFonts w:ascii="Cambria" w:hAnsi="Cambria"/>
          <w:sz w:val="26"/>
          <w:szCs w:val="26"/>
        </w:rPr>
      </w:pPr>
      <w:r>
        <w:rPr>
          <w:rFonts w:ascii="Cambria" w:hAnsi="Cambria"/>
          <w:sz w:val="26"/>
          <w:szCs w:val="26"/>
        </w:rPr>
        <w:t>Once the objectives are defined, we must interact with potential users to acquire important information</w:t>
      </w:r>
      <w:r w:rsidR="005E3C49">
        <w:rPr>
          <w:rFonts w:ascii="Cambria" w:hAnsi="Cambria"/>
          <w:sz w:val="26"/>
          <w:szCs w:val="26"/>
        </w:rPr>
        <w:t>. For this, we must employ these following techniques:</w:t>
      </w:r>
    </w:p>
    <w:p w14:paraId="2A3793ED" w14:textId="594FA9BC" w:rsidR="005E3C49" w:rsidRDefault="005E3C49" w:rsidP="005E3C49">
      <w:pPr>
        <w:pStyle w:val="ListParagraph"/>
        <w:numPr>
          <w:ilvl w:val="1"/>
          <w:numId w:val="2"/>
        </w:numPr>
        <w:spacing w:line="276" w:lineRule="auto"/>
        <w:jc w:val="both"/>
        <w:rPr>
          <w:rFonts w:ascii="Cambria" w:hAnsi="Cambria"/>
          <w:sz w:val="26"/>
          <w:szCs w:val="26"/>
        </w:rPr>
      </w:pPr>
      <w:r>
        <w:rPr>
          <w:rFonts w:ascii="Cambria" w:hAnsi="Cambria"/>
          <w:sz w:val="26"/>
          <w:szCs w:val="26"/>
        </w:rPr>
        <w:t>In-Depth Interviews: by interviewing a range of potential users, we can discover features they might like from existing services, pain points and habits. For this we must ask open-ended questions, which can provide deeper insight on their wants and needs, interests and features they might miss, all while gently guiding the conversation to specific areas defined in the first step.</w:t>
      </w:r>
    </w:p>
    <w:p w14:paraId="6345B79C" w14:textId="14597529" w:rsidR="005E3C49" w:rsidRDefault="005E3C49" w:rsidP="005E3C49">
      <w:pPr>
        <w:pStyle w:val="ListParagraph"/>
        <w:numPr>
          <w:ilvl w:val="1"/>
          <w:numId w:val="2"/>
        </w:numPr>
        <w:spacing w:line="276" w:lineRule="auto"/>
        <w:jc w:val="both"/>
        <w:rPr>
          <w:rFonts w:ascii="Cambria" w:hAnsi="Cambria"/>
          <w:sz w:val="26"/>
          <w:szCs w:val="26"/>
        </w:rPr>
      </w:pPr>
      <w:r>
        <w:rPr>
          <w:rFonts w:ascii="Cambria" w:hAnsi="Cambria"/>
          <w:sz w:val="26"/>
          <w:szCs w:val="26"/>
        </w:rPr>
        <w:t xml:space="preserve">Ethnographic Studies: these studies allow for a wider range of potential users, while also providing real-world insight on their listening habits and interactions with different platforms. This can provide very useful insight into the behaviours of users in different types of environments. By observing users during regular </w:t>
      </w:r>
      <w:proofErr w:type="gramStart"/>
      <w:r>
        <w:rPr>
          <w:rFonts w:ascii="Cambria" w:hAnsi="Cambria"/>
          <w:sz w:val="26"/>
          <w:szCs w:val="26"/>
        </w:rPr>
        <w:t>use</w:t>
      </w:r>
      <w:proofErr w:type="gramEnd"/>
      <w:r>
        <w:rPr>
          <w:rFonts w:ascii="Cambria" w:hAnsi="Cambria"/>
          <w:sz w:val="26"/>
          <w:szCs w:val="26"/>
        </w:rPr>
        <w:t xml:space="preserve"> we can achieve a deeper understanding of what is asked from our platform.</w:t>
      </w:r>
    </w:p>
    <w:p w14:paraId="0FC66A7C" w14:textId="1C43AB7E" w:rsidR="005E3C49" w:rsidRPr="005E3C49" w:rsidRDefault="005E3C49" w:rsidP="005E3C49">
      <w:pPr>
        <w:pStyle w:val="ListParagraph"/>
        <w:spacing w:line="276" w:lineRule="auto"/>
        <w:jc w:val="both"/>
        <w:rPr>
          <w:rFonts w:ascii="Cambria" w:hAnsi="Cambria"/>
          <w:sz w:val="26"/>
          <w:szCs w:val="26"/>
        </w:rPr>
      </w:pPr>
      <w:r>
        <w:rPr>
          <w:rFonts w:ascii="Cambria" w:hAnsi="Cambria"/>
          <w:sz w:val="26"/>
          <w:szCs w:val="26"/>
        </w:rPr>
        <w:t xml:space="preserve">By capturing a wide range of users </w:t>
      </w:r>
      <w:r w:rsidR="00A5193B">
        <w:rPr>
          <w:rFonts w:ascii="Cambria" w:hAnsi="Cambria"/>
          <w:sz w:val="26"/>
          <w:szCs w:val="26"/>
        </w:rPr>
        <w:t xml:space="preserve">from different demographics we can ensure what target audience we would like to appeal, including age group, cultures and tastes, and we can even consider ways to appeal to a greater </w:t>
      </w:r>
      <w:r w:rsidR="00A5193B">
        <w:rPr>
          <w:rFonts w:ascii="Cambria" w:hAnsi="Cambria"/>
          <w:sz w:val="26"/>
          <w:szCs w:val="26"/>
        </w:rPr>
        <w:t>public</w:t>
      </w:r>
      <w:r w:rsidR="00A5193B">
        <w:rPr>
          <w:rFonts w:ascii="Cambria" w:hAnsi="Cambria"/>
          <w:sz w:val="26"/>
          <w:szCs w:val="26"/>
        </w:rPr>
        <w:t>.</w:t>
      </w:r>
    </w:p>
    <w:p w14:paraId="3FB789EF" w14:textId="4782F8CE" w:rsidR="00857C4A" w:rsidRPr="00857C4A" w:rsidRDefault="00857C4A" w:rsidP="00857C4A">
      <w:pPr>
        <w:spacing w:line="276" w:lineRule="auto"/>
        <w:jc w:val="both"/>
        <w:rPr>
          <w:rFonts w:ascii="Cambria" w:hAnsi="Cambria"/>
          <w:sz w:val="26"/>
          <w:szCs w:val="26"/>
        </w:rPr>
      </w:pPr>
      <w:r>
        <w:rPr>
          <w:rFonts w:ascii="Cambria" w:hAnsi="Cambria"/>
          <w:sz w:val="26"/>
          <w:szCs w:val="26"/>
        </w:rPr>
        <w:lastRenderedPageBreak/>
        <w:tab/>
      </w:r>
    </w:p>
    <w:sectPr w:rsidR="00857C4A" w:rsidRPr="00857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A179B0"/>
    <w:multiLevelType w:val="hybridMultilevel"/>
    <w:tmpl w:val="E1CCDCA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4A60E0"/>
    <w:multiLevelType w:val="hybridMultilevel"/>
    <w:tmpl w:val="D64A6E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8FC23F2"/>
    <w:multiLevelType w:val="hybridMultilevel"/>
    <w:tmpl w:val="05B417B2"/>
    <w:lvl w:ilvl="0" w:tplc="FBD0E0F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768892469">
    <w:abstractNumId w:val="1"/>
  </w:num>
  <w:num w:numId="2" w16cid:durableId="811336663">
    <w:abstractNumId w:val="0"/>
  </w:num>
  <w:num w:numId="3" w16cid:durableId="905606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18B9"/>
    <w:rsid w:val="000E4060"/>
    <w:rsid w:val="004A34B7"/>
    <w:rsid w:val="00572E7B"/>
    <w:rsid w:val="005E3C49"/>
    <w:rsid w:val="00857C4A"/>
    <w:rsid w:val="00A5193B"/>
    <w:rsid w:val="00EA18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4302E"/>
  <w15:chartTrackingRefBased/>
  <w15:docId w15:val="{5D4F1FD2-8C52-4BF3-8F2E-7C6F10039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7B"/>
  </w:style>
  <w:style w:type="paragraph" w:styleId="Heading1">
    <w:name w:val="heading 1"/>
    <w:basedOn w:val="Normal"/>
    <w:next w:val="Normal"/>
    <w:link w:val="Heading1Char"/>
    <w:uiPriority w:val="9"/>
    <w:qFormat/>
    <w:rsid w:val="00EA18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18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18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18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18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18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18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18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18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18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18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18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18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18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18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18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18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18B9"/>
    <w:rPr>
      <w:rFonts w:eastAsiaTheme="majorEastAsia" w:cstheme="majorBidi"/>
      <w:color w:val="272727" w:themeColor="text1" w:themeTint="D8"/>
    </w:rPr>
  </w:style>
  <w:style w:type="paragraph" w:styleId="Title">
    <w:name w:val="Title"/>
    <w:basedOn w:val="Normal"/>
    <w:next w:val="Normal"/>
    <w:link w:val="TitleChar"/>
    <w:uiPriority w:val="10"/>
    <w:qFormat/>
    <w:rsid w:val="00EA18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18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18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18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18B9"/>
    <w:pPr>
      <w:spacing w:before="160"/>
      <w:jc w:val="center"/>
    </w:pPr>
    <w:rPr>
      <w:i/>
      <w:iCs/>
      <w:color w:val="404040" w:themeColor="text1" w:themeTint="BF"/>
    </w:rPr>
  </w:style>
  <w:style w:type="character" w:customStyle="1" w:styleId="QuoteChar">
    <w:name w:val="Quote Char"/>
    <w:basedOn w:val="DefaultParagraphFont"/>
    <w:link w:val="Quote"/>
    <w:uiPriority w:val="29"/>
    <w:rsid w:val="00EA18B9"/>
    <w:rPr>
      <w:i/>
      <w:iCs/>
      <w:color w:val="404040" w:themeColor="text1" w:themeTint="BF"/>
    </w:rPr>
  </w:style>
  <w:style w:type="paragraph" w:styleId="ListParagraph">
    <w:name w:val="List Paragraph"/>
    <w:basedOn w:val="Normal"/>
    <w:uiPriority w:val="34"/>
    <w:qFormat/>
    <w:rsid w:val="00EA18B9"/>
    <w:pPr>
      <w:ind w:left="720"/>
      <w:contextualSpacing/>
    </w:pPr>
  </w:style>
  <w:style w:type="character" w:styleId="IntenseEmphasis">
    <w:name w:val="Intense Emphasis"/>
    <w:basedOn w:val="DefaultParagraphFont"/>
    <w:uiPriority w:val="21"/>
    <w:qFormat/>
    <w:rsid w:val="00EA18B9"/>
    <w:rPr>
      <w:i/>
      <w:iCs/>
      <w:color w:val="0F4761" w:themeColor="accent1" w:themeShade="BF"/>
    </w:rPr>
  </w:style>
  <w:style w:type="paragraph" w:styleId="IntenseQuote">
    <w:name w:val="Intense Quote"/>
    <w:basedOn w:val="Normal"/>
    <w:next w:val="Normal"/>
    <w:link w:val="IntenseQuoteChar"/>
    <w:uiPriority w:val="30"/>
    <w:qFormat/>
    <w:rsid w:val="00EA18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18B9"/>
    <w:rPr>
      <w:i/>
      <w:iCs/>
      <w:color w:val="0F4761" w:themeColor="accent1" w:themeShade="BF"/>
    </w:rPr>
  </w:style>
  <w:style w:type="character" w:styleId="IntenseReference">
    <w:name w:val="Intense Reference"/>
    <w:basedOn w:val="DefaultParagraphFont"/>
    <w:uiPriority w:val="32"/>
    <w:qFormat/>
    <w:rsid w:val="00EA18B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4</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Enrique Juan Gamboa</dc:creator>
  <cp:keywords/>
  <dc:description/>
  <cp:lastModifiedBy>Enrique Juan Gamboa</cp:lastModifiedBy>
  <cp:revision>1</cp:revision>
  <dcterms:created xsi:type="dcterms:W3CDTF">2024-04-18T13:43:00Z</dcterms:created>
  <dcterms:modified xsi:type="dcterms:W3CDTF">2024-04-18T16:26:00Z</dcterms:modified>
</cp:coreProperties>
</file>