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A4" w:rsidRPr="00C077D0" w:rsidRDefault="003A13A4" w:rsidP="003A13A4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C077D0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2D53C55D" wp14:editId="01C75B27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A13A4" w:rsidRPr="001C6C39" w:rsidRDefault="003A13A4" w:rsidP="003A13A4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1C6C39">
        <w:rPr>
          <w:rFonts w:ascii="Arial Narrow" w:hAnsi="Arial Narrow"/>
          <w:b/>
          <w:sz w:val="20"/>
          <w:szCs w:val="20"/>
        </w:rPr>
        <w:t>SERVIÇO PÚBLICO FEDERAL</w:t>
      </w:r>
    </w:p>
    <w:p w:rsidR="003A13A4" w:rsidRPr="001C6C39" w:rsidRDefault="00826D0B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1C6C39">
        <w:rPr>
          <w:rFonts w:ascii="Arial Narrow" w:hAnsi="Arial Narrow"/>
          <w:b/>
        </w:rPr>
        <w:t xml:space="preserve">MJ – </w:t>
      </w:r>
      <w:r w:rsidR="003A13A4" w:rsidRPr="001C6C39">
        <w:rPr>
          <w:rFonts w:ascii="Arial Narrow" w:hAnsi="Arial Narrow"/>
          <w:b/>
        </w:rPr>
        <w:t>POLÍCIA FEDERAL</w:t>
      </w:r>
    </w:p>
    <w:p w:rsidR="003A13A4" w:rsidRPr="001C6C39" w:rsidRDefault="00826D0B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1C6C39">
        <w:rPr>
          <w:rFonts w:ascii="Arial Narrow" w:hAnsi="Arial Narrow"/>
          <w:b/>
        </w:rPr>
        <w:t>COORDENAÇÃO–</w:t>
      </w:r>
      <w:r w:rsidR="003A13A4" w:rsidRPr="001C6C39">
        <w:rPr>
          <w:rFonts w:ascii="Arial Narrow" w:hAnsi="Arial Narrow"/>
          <w:b/>
        </w:rPr>
        <w:t>GERAL DE TECNOLOGIA DA INFORMAÇÃO</w:t>
      </w:r>
    </w:p>
    <w:p w:rsidR="003A13A4" w:rsidRPr="001C6C39" w:rsidRDefault="00826D0B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1C6C39">
        <w:rPr>
          <w:rFonts w:ascii="Arial Narrow" w:hAnsi="Arial Narrow"/>
          <w:b/>
        </w:rPr>
        <w:t xml:space="preserve">DINF – </w:t>
      </w:r>
      <w:r w:rsidR="00F85F74" w:rsidRPr="001C6C39">
        <w:rPr>
          <w:rFonts w:ascii="Arial Narrow" w:hAnsi="Arial Narrow"/>
          <w:b/>
        </w:rPr>
        <w:t>SERVIÇO DE DESENVOLVIMENTO DE SISTEMAS</w:t>
      </w:r>
    </w:p>
    <w:p w:rsidR="003A13A4" w:rsidRPr="001C6C39" w:rsidRDefault="003A13A4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p w:rsidR="00F6015C" w:rsidRPr="001C6C39" w:rsidRDefault="00BC21C7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1C6C39">
        <w:rPr>
          <w:rFonts w:ascii="Arial Narrow" w:hAnsi="Arial Narrow"/>
          <w:b/>
        </w:rPr>
        <w:t>DOCUMENTO DE OFICIALIZAÇÃO DA DEMANDA</w:t>
      </w:r>
    </w:p>
    <w:p w:rsidR="003A13A4" w:rsidRPr="001C6C39" w:rsidRDefault="003A13A4" w:rsidP="003A13A4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6"/>
        <w:gridCol w:w="4030"/>
        <w:gridCol w:w="1559"/>
        <w:gridCol w:w="1840"/>
      </w:tblGrid>
      <w:tr w:rsidR="00C077D0" w:rsidRPr="001C6C39">
        <w:tc>
          <w:tcPr>
            <w:tcW w:w="10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15C" w:rsidRPr="001C6C39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IDENTIFICAÇÃO DA ÁREA REQUISITANTE DA SOLUÇÃO</w:t>
            </w:r>
          </w:p>
        </w:tc>
      </w:tr>
      <w:tr w:rsidR="00C077D0" w:rsidRPr="001C6C39" w:rsidTr="00F426F2">
        <w:trPr>
          <w:trHeight w:val="454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15C" w:rsidRPr="001C6C39" w:rsidRDefault="00BC21C7" w:rsidP="00D770AC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Unidade:</w:t>
            </w:r>
          </w:p>
        </w:tc>
        <w:tc>
          <w:tcPr>
            <w:tcW w:w="40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15C" w:rsidRPr="001C6C39" w:rsidRDefault="00B00D59" w:rsidP="00B00D59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  <w:lang w:val="en-US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  <w:lang w:val="en-US"/>
              </w:rPr>
              <w:t>SDS</w:t>
            </w:r>
            <w:r w:rsidR="00BC21C7" w:rsidRPr="001C6C39">
              <w:rPr>
                <w:rFonts w:ascii="Arial Narrow" w:hAnsi="Arial Narrow"/>
                <w:spacing w:val="30"/>
                <w:sz w:val="20"/>
                <w:szCs w:val="20"/>
                <w:lang w:val="en-US"/>
              </w:rPr>
              <w:t>/DINF/C</w:t>
            </w:r>
            <w:r w:rsidR="003A13A4" w:rsidRPr="001C6C39">
              <w:rPr>
                <w:rFonts w:ascii="Arial Narrow" w:hAnsi="Arial Narrow"/>
                <w:spacing w:val="30"/>
                <w:sz w:val="20"/>
                <w:szCs w:val="20"/>
                <w:lang w:val="en-US"/>
              </w:rPr>
              <w:t>G</w:t>
            </w:r>
            <w:r w:rsidR="00BC21C7" w:rsidRPr="001C6C39">
              <w:rPr>
                <w:rFonts w:ascii="Arial Narrow" w:hAnsi="Arial Narrow"/>
                <w:spacing w:val="30"/>
                <w:sz w:val="20"/>
                <w:szCs w:val="20"/>
                <w:lang w:val="en-US"/>
              </w:rPr>
              <w:t>TI/DG/DPF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15C" w:rsidRPr="001C6C39" w:rsidRDefault="00BC21C7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Data: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15C" w:rsidRPr="001C6C39" w:rsidRDefault="00E75F16" w:rsidP="00D91DD3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27/03/2012</w:t>
            </w:r>
          </w:p>
        </w:tc>
      </w:tr>
      <w:tr w:rsidR="00C077D0" w:rsidRPr="001C6C39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Nome do Projeto:</w:t>
            </w:r>
          </w:p>
        </w:tc>
        <w:tc>
          <w:tcPr>
            <w:tcW w:w="74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D55F08" w:rsidP="00D91DD3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Serviço de desenvolvimento e manutenção de portais corporativos (websites)</w:t>
            </w:r>
          </w:p>
        </w:tc>
      </w:tr>
      <w:tr w:rsidR="00C077D0" w:rsidRPr="001C6C39" w:rsidTr="00F426F2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 pela Demanda:</w:t>
            </w:r>
          </w:p>
        </w:tc>
        <w:tc>
          <w:tcPr>
            <w:tcW w:w="40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00D59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Frederico Borelli de Souza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Telefone do Resp</w:t>
            </w:r>
            <w:proofErr w:type="gramStart"/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00D59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2024-9064</w:t>
            </w:r>
          </w:p>
        </w:tc>
      </w:tr>
      <w:tr w:rsidR="00C077D0" w:rsidRPr="001C6C39" w:rsidTr="00F426F2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E-mail do Responsável:</w:t>
            </w:r>
          </w:p>
        </w:tc>
        <w:tc>
          <w:tcPr>
            <w:tcW w:w="40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00D59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Borelli.fbs@dpf.gov.br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SIAPE do Resp</w:t>
            </w:r>
            <w:proofErr w:type="gramStart"/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00D59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1577531</w:t>
            </w:r>
          </w:p>
        </w:tc>
      </w:tr>
      <w:tr w:rsidR="00C077D0" w:rsidRPr="001C6C39" w:rsidTr="00F426F2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826D0B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Integrante Requisitante:</w:t>
            </w:r>
          </w:p>
        </w:tc>
        <w:tc>
          <w:tcPr>
            <w:tcW w:w="40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B00D59" w:rsidP="00DE7AF1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Frederico Borelli de Souza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826D0B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Telefone do I.R.</w:t>
            </w:r>
            <w:proofErr w:type="gramStart"/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B00D59">
            <w:pPr>
              <w:pStyle w:val="Standard"/>
              <w:snapToGrid w:val="0"/>
              <w:spacing w:before="4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2024-9064</w:t>
            </w:r>
          </w:p>
        </w:tc>
      </w:tr>
      <w:tr w:rsidR="00C077D0" w:rsidRPr="001C6C39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826D0B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E-mail do Integrante Requisitante:</w:t>
            </w:r>
          </w:p>
        </w:tc>
        <w:tc>
          <w:tcPr>
            <w:tcW w:w="74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0B" w:rsidRPr="001C6C39" w:rsidRDefault="00B00D59" w:rsidP="00DE7AF1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Borelli.fbs@dpf.gov.br</w:t>
            </w:r>
          </w:p>
        </w:tc>
      </w:tr>
      <w:tr w:rsidR="00C077D0" w:rsidRPr="001C6C39">
        <w:trPr>
          <w:trHeight w:val="516"/>
        </w:trPr>
        <w:tc>
          <w:tcPr>
            <w:tcW w:w="3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Fonte de Recursos:</w:t>
            </w:r>
          </w:p>
        </w:tc>
        <w:tc>
          <w:tcPr>
            <w:tcW w:w="74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 w:rsidP="00826D0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 xml:space="preserve">Orçamento </w:t>
            </w:r>
            <w:r w:rsidR="00826D0B" w:rsidRPr="001C6C39">
              <w:rPr>
                <w:rFonts w:ascii="Arial Narrow" w:hAnsi="Arial Narrow"/>
                <w:spacing w:val="30"/>
                <w:sz w:val="20"/>
                <w:szCs w:val="20"/>
              </w:rPr>
              <w:t>Polícia Federal</w:t>
            </w:r>
          </w:p>
        </w:tc>
      </w:tr>
    </w:tbl>
    <w:p w:rsidR="00F6015C" w:rsidRPr="001C6C39" w:rsidRDefault="00F6015C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4041"/>
        <w:gridCol w:w="1559"/>
        <w:gridCol w:w="1840"/>
      </w:tblGrid>
      <w:tr w:rsidR="00C077D0" w:rsidRPr="001C6C39">
        <w:trPr>
          <w:trHeight w:val="516"/>
        </w:trPr>
        <w:tc>
          <w:tcPr>
            <w:tcW w:w="10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DEMAIS INTEGRANTES DE EQUIPE DE PLANEJAMENTO DA CONTRATAÇÃO</w:t>
            </w:r>
          </w:p>
        </w:tc>
      </w:tr>
      <w:tr w:rsidR="00C077D0" w:rsidRPr="001C6C39" w:rsidTr="00F426F2">
        <w:trPr>
          <w:trHeight w:val="516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8D797C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commentRangeStart w:id="0"/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 xml:space="preserve">Integrante </w:t>
            </w:r>
            <w:proofErr w:type="gramStart"/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Técnico:</w:t>
            </w:r>
            <w:commentRangeEnd w:id="0"/>
            <w:proofErr w:type="gramEnd"/>
            <w:r w:rsidR="00194194" w:rsidRPr="001C6C39">
              <w:rPr>
                <w:rStyle w:val="Refdecomentrio"/>
                <w:rFonts w:cs="Mangal"/>
              </w:rPr>
              <w:commentReference w:id="0"/>
            </w:r>
          </w:p>
        </w:tc>
        <w:tc>
          <w:tcPr>
            <w:tcW w:w="4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E75F16" w:rsidP="00DE7AF1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75F16">
              <w:rPr>
                <w:rFonts w:ascii="Arial Narrow" w:hAnsi="Arial Narrow"/>
                <w:spacing w:val="30"/>
                <w:sz w:val="20"/>
                <w:szCs w:val="20"/>
              </w:rPr>
              <w:t xml:space="preserve">Altamir </w:t>
            </w:r>
            <w:proofErr w:type="spellStart"/>
            <w:r w:rsidRPr="00E75F16">
              <w:rPr>
                <w:rFonts w:ascii="Arial Narrow" w:hAnsi="Arial Narrow"/>
                <w:spacing w:val="30"/>
                <w:sz w:val="20"/>
                <w:szCs w:val="20"/>
              </w:rPr>
              <w:t>Araujo</w:t>
            </w:r>
            <w:proofErr w:type="spellEnd"/>
            <w:r w:rsidRPr="00E75F16">
              <w:rPr>
                <w:rFonts w:ascii="Arial Narrow" w:hAnsi="Arial Narrow"/>
                <w:spacing w:val="30"/>
                <w:sz w:val="20"/>
                <w:szCs w:val="20"/>
              </w:rPr>
              <w:t xml:space="preserve"> Guimaraes Junior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8D797C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Telefone do I.T.: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E75F16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2024-9075</w:t>
            </w:r>
            <w:bookmarkStart w:id="1" w:name="_GoBack"/>
            <w:bookmarkEnd w:id="1"/>
          </w:p>
        </w:tc>
      </w:tr>
      <w:tr w:rsidR="00C077D0" w:rsidRPr="001C6C39">
        <w:trPr>
          <w:trHeight w:val="516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8D797C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E-mail do Integrante Técnico:</w:t>
            </w:r>
          </w:p>
        </w:tc>
        <w:tc>
          <w:tcPr>
            <w:tcW w:w="74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97C" w:rsidRPr="001C6C39" w:rsidRDefault="00E75F16" w:rsidP="00DE7AF1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altamir.aagj@dpf.gov.br</w:t>
            </w:r>
          </w:p>
        </w:tc>
      </w:tr>
      <w:tr w:rsidR="00C077D0" w:rsidRPr="001C6C39" w:rsidTr="00F426F2">
        <w:trPr>
          <w:trHeight w:val="516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Integrante Administrativo:</w:t>
            </w:r>
          </w:p>
        </w:tc>
        <w:tc>
          <w:tcPr>
            <w:tcW w:w="4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spellStart"/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Marsele</w:t>
            </w:r>
            <w:proofErr w:type="spellEnd"/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 xml:space="preserve"> de Oliveira Garcia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Telefone do I.A.: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spacing w:val="30"/>
                <w:sz w:val="20"/>
                <w:szCs w:val="20"/>
              </w:rPr>
              <w:t>2024-9075</w:t>
            </w:r>
          </w:p>
        </w:tc>
      </w:tr>
      <w:tr w:rsidR="00C077D0" w:rsidRPr="001C6C39">
        <w:trPr>
          <w:trHeight w:val="516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BC21C7">
            <w:pPr>
              <w:pStyle w:val="Standard"/>
              <w:snapToGrid w:val="0"/>
              <w:spacing w:before="4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spacing w:val="30"/>
                <w:sz w:val="20"/>
                <w:szCs w:val="20"/>
              </w:rPr>
              <w:t>E-mail do Integrante Administrativo:</w:t>
            </w:r>
          </w:p>
        </w:tc>
        <w:tc>
          <w:tcPr>
            <w:tcW w:w="74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015C" w:rsidRPr="001C6C39" w:rsidRDefault="0012476B">
            <w:pPr>
              <w:pStyle w:val="Standard"/>
              <w:snapToGrid w:val="0"/>
              <w:spacing w:before="40"/>
              <w:rPr>
                <w:rFonts w:ascii="Arial Narrow" w:hAnsi="Arial Narrow"/>
                <w:spacing w:val="30"/>
                <w:sz w:val="20"/>
                <w:szCs w:val="20"/>
              </w:rPr>
            </w:pPr>
            <w:hyperlink r:id="rId10" w:history="1">
              <w:r w:rsidR="00826D0B" w:rsidRPr="001C6C39">
                <w:rPr>
                  <w:rStyle w:val="Hyperlink"/>
                  <w:rFonts w:ascii="Arial Narrow" w:hAnsi="Arial Narrow"/>
                  <w:color w:val="auto"/>
                  <w:spacing w:val="30"/>
                  <w:sz w:val="20"/>
                  <w:szCs w:val="20"/>
                </w:rPr>
                <w:t>marsele.mog@dpf.gov.br</w:t>
              </w:r>
            </w:hyperlink>
          </w:p>
        </w:tc>
      </w:tr>
    </w:tbl>
    <w:p w:rsidR="00F6015C" w:rsidRPr="001C6C39" w:rsidRDefault="00F6015C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4501"/>
        <w:gridCol w:w="660"/>
        <w:gridCol w:w="4815"/>
      </w:tblGrid>
      <w:tr w:rsidR="00C077D0" w:rsidRPr="001C6C39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1C6C39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1C6C39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OBJETIVO ESTRATÉGICO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1C6C39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1C6C39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NECESSIDADE DA CONTRATAÇÃO</w:t>
            </w:r>
          </w:p>
        </w:tc>
      </w:tr>
      <w:tr w:rsidR="00C077D0" w:rsidRPr="002812B4" w:rsidTr="000E233F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1C6C39" w:rsidRDefault="00F0535A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1C6C39" w:rsidRDefault="00F0535A" w:rsidP="0052563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Alinhamento com o Planejamento Estratégico da PF, principalmente no tocante à ação estratégica 9.8.2 (Melhoria da Infraestrutura e Serviços de TI e Telecomunicações).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1C6C39" w:rsidRDefault="00F0535A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1C6C3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2812B4" w:rsidRDefault="00270C94" w:rsidP="007712AA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G</w:t>
            </w:r>
            <w:r w:rsidR="00255EB7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arantir a continuidade na prestação de serviços</w:t>
            </w:r>
            <w:r w:rsidR="007712AA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e fornecimento de informações</w:t>
            </w:r>
            <w:r w:rsidR="00255EB7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ao públi</w:t>
            </w: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co </w:t>
            </w:r>
            <w:r w:rsidR="00B15A62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externo e interno</w:t>
            </w: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da PF - Polícia Federal</w:t>
            </w:r>
            <w:r w:rsidR="00B15A62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>,</w:t>
            </w:r>
            <w:r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através</w:t>
            </w:r>
            <w:r w:rsidR="00C077D0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do desenvolvimento</w:t>
            </w:r>
            <w:proofErr w:type="gramStart"/>
            <w:r w:rsidR="00C077D0" w:rsidRPr="001C6C3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  <w:proofErr w:type="gramEnd"/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da manutenção dos seus </w:t>
            </w:r>
            <w:r w:rsidR="00B15A62"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websites.</w:t>
            </w:r>
          </w:p>
        </w:tc>
      </w:tr>
      <w:tr w:rsidR="00C077D0" w:rsidRPr="002812B4" w:rsidTr="00F0535A"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2812B4" w:rsidRDefault="00F0535A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2812B4" w:rsidRDefault="00F0535A" w:rsidP="00270C9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Alinhamento com o Planejamento Estratégico de TI</w:t>
            </w:r>
            <w:r w:rsidR="00255EB7"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, principal</w:t>
            </w:r>
            <w:r w:rsidR="00270C94"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mente no tocante ao objetivo 1.3</w:t>
            </w:r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(</w:t>
            </w:r>
            <w:r w:rsidR="00270C94"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Entregar e Suportar</w:t>
            </w:r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).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2812B4" w:rsidRDefault="00F0535A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0535A" w:rsidRPr="002812B4" w:rsidRDefault="00270C94" w:rsidP="00270C9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Garantir a operação e o suporte aos serviços de TI</w:t>
            </w:r>
            <w:r w:rsidR="00914D02" w:rsidRPr="002812B4">
              <w:rPr>
                <w:rFonts w:ascii="Arial Narrow" w:hAnsi="Arial Narrow"/>
                <w:bCs/>
                <w:spacing w:val="30"/>
                <w:sz w:val="20"/>
                <w:szCs w:val="20"/>
              </w:rPr>
              <w:t>.</w:t>
            </w:r>
          </w:p>
        </w:tc>
      </w:tr>
    </w:tbl>
    <w:p w:rsidR="00F6015C" w:rsidRPr="002812B4" w:rsidRDefault="00F6015C">
      <w:pPr>
        <w:pStyle w:val="Textbody"/>
        <w:spacing w:after="0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5"/>
      </w:tblGrid>
      <w:tr w:rsidR="00C077D0" w:rsidRPr="002812B4">
        <w:trPr>
          <w:trHeight w:val="255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2812B4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MOTIVAÇÃO/JUSTIFICATIVA</w:t>
            </w:r>
          </w:p>
        </w:tc>
      </w:tr>
      <w:tr w:rsidR="00C077D0" w:rsidRPr="002812B4">
        <w:trPr>
          <w:trHeight w:val="325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Administração Pública Federal, nos últimos anos tem buscado aprimorar as suas formas de interação com os cidadãos brasileiros a fim de permitir a eficiência e a transparência governamental, prover a disponibilidade de informações e melhorar a prestação de serv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ços. As áreas de Tecnologia da Informação e Comunicação – TIC do governo são instrumentos que possib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litam essa interação através de meios eletrônicos, mais comumente por intermédio de portais corporativos.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PF vem passando por uma crescente demanda de serviços inerentes à suas atribuições institucionais, por sua vez, os seus portais corporativos têm apoiado no cumprimento de sua missão, além de aproximar o cidadão na prestação de serviços essências. Por meio </w:t>
            </w:r>
            <w:r>
              <w:rPr>
                <w:sz w:val="20"/>
                <w:szCs w:val="20"/>
              </w:rPr>
              <w:lastRenderedPageBreak/>
              <w:t xml:space="preserve">da Internet, rede de comunicação mundial, a PF fornece o acesso </w:t>
            </w:r>
            <w:proofErr w:type="gramStart"/>
            <w:r>
              <w:rPr>
                <w:sz w:val="20"/>
                <w:szCs w:val="20"/>
              </w:rPr>
              <w:t>à</w:t>
            </w:r>
            <w:proofErr w:type="gramEnd"/>
            <w:r>
              <w:rPr>
                <w:sz w:val="20"/>
                <w:szCs w:val="20"/>
              </w:rPr>
              <w:t xml:space="preserve"> informações institucionais, notícias e orientações e  serviços relat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vos à imigração e procedimentos relativos a solicitação de passaporte, antecedentes criminais, registro e devolução de armas, segura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ça privada e produtos químicos.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Tendo em vista a importância das atividades desempenhadas pela PF em todos os Estados da Federação, seja com Delegacias e po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tos policiais ou </w:t>
            </w:r>
            <w:proofErr w:type="gramStart"/>
            <w:r>
              <w:rPr>
                <w:sz w:val="20"/>
                <w:szCs w:val="20"/>
              </w:rPr>
              <w:t>pontos de atendimento ao cidadão em locais de maior acesso ao público, é</w:t>
            </w:r>
            <w:proofErr w:type="gramEnd"/>
            <w:r>
              <w:rPr>
                <w:sz w:val="20"/>
                <w:szCs w:val="20"/>
              </w:rPr>
              <w:t xml:space="preserve"> emergente a necessidade de estar perm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nentemente em conexão provida através dos portais corporativos.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via Intranet, rede de comunicação interna, a PF fornece aos seus servidores e colaboradores o acesso aos sistemas da informação, comunicados oficiais, serviços de gestão de pessoal, dentre vários outros serviços que contribuem para o bom funcionamento do órgão.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Diante da notória celeridade na comunicação que é realizada por meio de um portal corporativo, seu conteúdo deve ser estruturado e planejado conforme as necessidades e particularidades do público alvo, respeitando suas condições e meios de acesso, orquestrado para que seja um ambiente integrado e integrador. Também, a sua correta administração é, sem dúvida, imperativo para o alcance dos seus objetivos, dos quais se citam, simplificar as práticas internas, e </w:t>
            </w:r>
            <w:proofErr w:type="gramStart"/>
            <w:r>
              <w:rPr>
                <w:sz w:val="20"/>
                <w:szCs w:val="20"/>
              </w:rPr>
              <w:t>implementar</w:t>
            </w:r>
            <w:proofErr w:type="gramEnd"/>
            <w:r>
              <w:rPr>
                <w:sz w:val="20"/>
                <w:szCs w:val="20"/>
              </w:rPr>
              <w:t xml:space="preserve"> os preceitos de eficiência, eficácia, e efetividade.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todos os canais de comunicação eletrônicos, a PF preza pela navegabilidade, usabilidade, acessibilidade e confiabilidade, que são alcançáveis pelo atendimento das recomendações nos processos de desenvolvimento e manutenção de portais estabelecidos no âmb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to do Governo Federal, aliado às boas práticas e padrões de mercado adotados pela grande maioria das o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ganizações.</w:t>
            </w:r>
          </w:p>
          <w:p w:rsid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 o objetivo de gerenciar a estrutura de todos os seus portais corporativos a PF celebrou no âmbito do contrato n°17 /2010 - DPF, a prestação de serviços técnicos especializados em desenvolvimento, dimensionamento, configuração, </w:t>
            </w:r>
            <w:proofErr w:type="gramStart"/>
            <w:r>
              <w:rPr>
                <w:sz w:val="20"/>
                <w:szCs w:val="20"/>
              </w:rPr>
              <w:t>implementação</w:t>
            </w:r>
            <w:proofErr w:type="gramEnd"/>
            <w:r>
              <w:rPr>
                <w:sz w:val="20"/>
                <w:szCs w:val="20"/>
              </w:rPr>
              <w:t xml:space="preserve">, padronização, customização, implantação e manutenção de código de portais corporativos (websites).   </w:t>
            </w:r>
          </w:p>
          <w:p w:rsidR="005F4E02" w:rsidRPr="00E75F16" w:rsidRDefault="00E75F16" w:rsidP="00E75F16">
            <w:pPr>
              <w:pStyle w:val="TituloPlanoIII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base nestas informações, a PF considera necessária a contratação de empresa especializada na prestação de serviços de man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tenção dos seus portais corporativos, assim como para a criação de novos, garantindo que os recursos que os apoiam estejam suste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tados tecnologicamente para atender a demanda prevista ao longo da contratação.</w:t>
            </w:r>
          </w:p>
        </w:tc>
      </w:tr>
    </w:tbl>
    <w:p w:rsidR="00F6015C" w:rsidRPr="002812B4" w:rsidRDefault="00F6015C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9957"/>
      </w:tblGrid>
      <w:tr w:rsidR="00C077D0" w:rsidRPr="002812B4" w:rsidTr="00F426F2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2812B4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2812B4" w:rsidRDefault="00BC21C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RESULTADOS A SEREM ALCANÇADOS</w:t>
            </w:r>
          </w:p>
        </w:tc>
      </w:tr>
      <w:tr w:rsidR="00C077D0" w:rsidRPr="002812B4" w:rsidTr="00F426F2">
        <w:trPr>
          <w:trHeight w:val="283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9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D91DD3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F16A9D">
              <w:rPr>
                <w:rFonts w:ascii="Arial Narrow" w:hAnsi="Arial Narrow"/>
                <w:sz w:val="20"/>
                <w:szCs w:val="20"/>
              </w:rPr>
              <w:t>Acessibilidade e disponibilidade de informações através de um ambiente corporativo</w:t>
            </w:r>
          </w:p>
        </w:tc>
      </w:tr>
      <w:tr w:rsidR="00C077D0" w:rsidRPr="002812B4" w:rsidTr="000E233F">
        <w:trPr>
          <w:trHeight w:val="283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9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0E233F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Dotar a PF de um importante recurso de comunicação com o público externo, dando visibilidade às suas ações. </w:t>
            </w:r>
          </w:p>
        </w:tc>
      </w:tr>
      <w:tr w:rsidR="00C077D0" w:rsidRPr="002812B4" w:rsidTr="000E233F">
        <w:trPr>
          <w:trHeight w:val="283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0E233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9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0E233F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Estabelecer um ponto confiável de consulta sobre os diversos assuntos inerentes aos objetivos primordiais da PF</w:t>
            </w:r>
          </w:p>
        </w:tc>
      </w:tr>
      <w:tr w:rsidR="00C077D0" w:rsidRPr="002812B4" w:rsidTr="00F426F2">
        <w:trPr>
          <w:trHeight w:val="283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812B4">
              <w:rPr>
                <w:rFonts w:ascii="Arial Narrow" w:hAnsi="Arial Narrow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9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077D0" w:rsidRPr="002812B4" w:rsidRDefault="00C077D0" w:rsidP="0036397D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Apoiar a PF no cumprimento de sua missão institucional dando respostas com agilidade, transparência e eficácia.</w:t>
            </w:r>
          </w:p>
        </w:tc>
      </w:tr>
    </w:tbl>
    <w:p w:rsidR="00F6015C" w:rsidRPr="002812B4" w:rsidRDefault="00F6015C">
      <w:pPr>
        <w:pStyle w:val="Textbody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70"/>
      </w:tblGrid>
      <w:tr w:rsidR="00C077D0" w:rsidRPr="002812B4">
        <w:tc>
          <w:tcPr>
            <w:tcW w:w="10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15C" w:rsidRPr="002812B4" w:rsidRDefault="00BC21C7">
            <w:pPr>
              <w:pStyle w:val="Standard"/>
              <w:snapToGrid w:val="0"/>
              <w:spacing w:before="40" w:after="40"/>
              <w:jc w:val="center"/>
              <w:rPr>
                <w:rFonts w:ascii="Arial Narrow" w:hAnsi="Arial Narrow"/>
                <w:b/>
                <w:spacing w:val="4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spacing w:val="40"/>
                <w:sz w:val="20"/>
                <w:szCs w:val="20"/>
              </w:rPr>
              <w:t>ENCAMINHAMENTO</w:t>
            </w:r>
          </w:p>
        </w:tc>
      </w:tr>
      <w:tr w:rsidR="00C077D0" w:rsidRPr="002812B4">
        <w:trPr>
          <w:trHeight w:val="2483"/>
        </w:trPr>
        <w:tc>
          <w:tcPr>
            <w:tcW w:w="10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15C" w:rsidRPr="002812B4" w:rsidRDefault="00BC21C7">
            <w:pPr>
              <w:pStyle w:val="Standard"/>
              <w:snapToGrid w:val="0"/>
              <w:spacing w:before="120" w:after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Aprovo o prosseguimento da contratação, considerando sua relevância e oportunidade em relação aos objetivos estratégicos e as necessidades da Área Requisitante.</w:t>
            </w:r>
          </w:p>
          <w:p w:rsidR="00F6015C" w:rsidRPr="002812B4" w:rsidRDefault="00BC21C7">
            <w:pPr>
              <w:pStyle w:val="Standard"/>
              <w:spacing w:before="120" w:after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Em conformidade com o Art. 9°, § 2° da Instrução Normativa n° 4 de 12 de novembro de 2010, emitida pela Secretaria de Logística e Tecnologia da Informação do Ministério do Planejamento, Orçamento e Gestão, encaminha-se ao Coordenador </w:t>
            </w:r>
            <w:r w:rsidR="00B15FCF" w:rsidRPr="002812B4">
              <w:rPr>
                <w:rFonts w:ascii="Arial Narrow" w:hAnsi="Arial Narrow"/>
                <w:sz w:val="20"/>
                <w:szCs w:val="20"/>
              </w:rPr>
              <w:t xml:space="preserve">Geral </w:t>
            </w:r>
            <w:r w:rsidRPr="002812B4">
              <w:rPr>
                <w:rFonts w:ascii="Arial Narrow" w:hAnsi="Arial Narrow"/>
                <w:sz w:val="20"/>
                <w:szCs w:val="20"/>
              </w:rPr>
              <w:t xml:space="preserve">de Tecnologia da Informação </w:t>
            </w:r>
            <w:proofErr w:type="spellStart"/>
            <w:r w:rsidRPr="002812B4">
              <w:rPr>
                <w:rFonts w:ascii="Arial Narrow" w:hAnsi="Arial Narrow"/>
                <w:sz w:val="20"/>
                <w:szCs w:val="20"/>
              </w:rPr>
              <w:t>Valdecy</w:t>
            </w:r>
            <w:proofErr w:type="spellEnd"/>
            <w:r w:rsidRPr="002812B4">
              <w:rPr>
                <w:rFonts w:ascii="Arial Narrow" w:hAnsi="Arial Narrow"/>
                <w:sz w:val="20"/>
                <w:szCs w:val="20"/>
              </w:rPr>
              <w:t xml:space="preserve"> de </w:t>
            </w:r>
            <w:proofErr w:type="spellStart"/>
            <w:r w:rsidRPr="002812B4">
              <w:rPr>
                <w:rFonts w:ascii="Arial Narrow" w:hAnsi="Arial Narrow"/>
                <w:sz w:val="20"/>
                <w:szCs w:val="20"/>
              </w:rPr>
              <w:t>Urquiza</w:t>
            </w:r>
            <w:proofErr w:type="spellEnd"/>
            <w:r w:rsidRPr="002812B4">
              <w:rPr>
                <w:rFonts w:ascii="Arial Narrow" w:hAnsi="Arial Narrow"/>
                <w:sz w:val="20"/>
                <w:szCs w:val="20"/>
              </w:rPr>
              <w:t xml:space="preserve"> e Silva Junior para:</w:t>
            </w:r>
          </w:p>
          <w:p w:rsidR="00F6015C" w:rsidRPr="002812B4" w:rsidRDefault="00BC21C7">
            <w:pPr>
              <w:pStyle w:val="Standard"/>
              <w:spacing w:before="120" w:after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I - decidir motivadamente sobre o prosseguimento da contratação;</w:t>
            </w:r>
          </w:p>
          <w:p w:rsidR="00F6015C" w:rsidRPr="002812B4" w:rsidRDefault="00BC21C7">
            <w:pPr>
              <w:pStyle w:val="Standard"/>
              <w:spacing w:before="120" w:after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II - indicar o Integrante Administrativo para composição da Equipe de Planejamento da Contratação, quando da continuidade da contratação; </w:t>
            </w:r>
            <w:proofErr w:type="gramStart"/>
            <w:r w:rsidRPr="002812B4">
              <w:rPr>
                <w:rFonts w:ascii="Arial Narrow" w:hAnsi="Arial Narrow"/>
                <w:sz w:val="20"/>
                <w:szCs w:val="20"/>
              </w:rPr>
              <w:t>e</w:t>
            </w:r>
            <w:proofErr w:type="gramEnd"/>
          </w:p>
          <w:p w:rsidR="00F6015C" w:rsidRPr="002812B4" w:rsidRDefault="00BC21C7">
            <w:pPr>
              <w:pStyle w:val="Standard"/>
              <w:spacing w:before="120" w:after="120" w:line="360" w:lineRule="auto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III - instituir a Equipe de Planejamento da Contratação conforme exposto no art. 2º, inciso III da IN 04 /2010.</w:t>
            </w:r>
          </w:p>
        </w:tc>
      </w:tr>
    </w:tbl>
    <w:p w:rsidR="00F6015C" w:rsidRPr="002812B4" w:rsidRDefault="00F6015C">
      <w:pPr>
        <w:pStyle w:val="Standard"/>
        <w:snapToGrid w:val="0"/>
        <w:spacing w:after="170" w:line="283" w:lineRule="atLeast"/>
        <w:jc w:val="center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5"/>
      </w:tblGrid>
      <w:tr w:rsidR="00C077D0" w:rsidRPr="002812B4" w:rsidTr="00DE7AF1">
        <w:trPr>
          <w:trHeight w:val="315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CF" w:rsidRPr="002812B4" w:rsidRDefault="00B15FCF" w:rsidP="00DE7AF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  <w:tr w:rsidR="00C077D0" w:rsidRPr="002812B4" w:rsidTr="00DE7AF1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0B" w:rsidRPr="002812B4" w:rsidRDefault="00826D0B" w:rsidP="00DE7AF1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Requisitante da Solução</w:t>
            </w:r>
          </w:p>
        </w:tc>
      </w:tr>
      <w:tr w:rsidR="00C077D0" w:rsidRPr="002812B4" w:rsidTr="00DE7AF1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0B" w:rsidRPr="002812B4" w:rsidRDefault="00826D0B" w:rsidP="00DE7AF1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826D0B" w:rsidRPr="002812B4" w:rsidRDefault="00826D0B" w:rsidP="00DE7AF1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_______________________</w:t>
            </w:r>
            <w:r w:rsidR="00E6108A" w:rsidRPr="002812B4">
              <w:rPr>
                <w:rFonts w:ascii="Arial Narrow" w:hAnsi="Arial Narrow"/>
                <w:sz w:val="20"/>
                <w:szCs w:val="20"/>
              </w:rPr>
              <w:t>_____________</w:t>
            </w:r>
            <w:r w:rsidRPr="002812B4">
              <w:rPr>
                <w:rFonts w:ascii="Arial Narrow" w:hAnsi="Arial Narrow"/>
                <w:sz w:val="20"/>
                <w:szCs w:val="20"/>
              </w:rPr>
              <w:t>__</w:t>
            </w:r>
          </w:p>
          <w:p w:rsidR="00826D0B" w:rsidRPr="002812B4" w:rsidRDefault="006B1817" w:rsidP="00DE7AF1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spacing w:val="30"/>
                <w:sz w:val="20"/>
                <w:szCs w:val="20"/>
              </w:rPr>
              <w:t>Frederico Borelli de Souza</w:t>
            </w:r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 xml:space="preserve"> </w:t>
            </w:r>
          </w:p>
          <w:p w:rsidR="006B1817" w:rsidRPr="002812B4" w:rsidRDefault="006B1817" w:rsidP="00DE7AF1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spacing w:val="30"/>
                <w:sz w:val="20"/>
                <w:szCs w:val="20"/>
              </w:rPr>
            </w:pPr>
          </w:p>
        </w:tc>
      </w:tr>
      <w:tr w:rsidR="00C077D0" w:rsidRPr="002812B4" w:rsidTr="00DE7AF1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FCF" w:rsidRPr="002812B4" w:rsidRDefault="00B15FCF" w:rsidP="00E75F16">
            <w:pPr>
              <w:pStyle w:val="Standard"/>
              <w:snapToGrid w:val="0"/>
              <w:rPr>
                <w:rFonts w:ascii="Arial Narrow" w:hAnsi="Arial Narrow"/>
                <w:b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r w:rsidR="00E75F16">
              <w:rPr>
                <w:rFonts w:ascii="Arial Narrow" w:hAnsi="Arial Narrow"/>
                <w:sz w:val="20"/>
                <w:szCs w:val="20"/>
              </w:rPr>
              <w:t>27</w:t>
            </w:r>
            <w:r w:rsidR="00D770AC" w:rsidRPr="002812B4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CA2AB0" w:rsidRPr="002812B4">
              <w:rPr>
                <w:rFonts w:ascii="Arial Narrow" w:hAnsi="Arial Narrow"/>
                <w:sz w:val="20"/>
                <w:szCs w:val="20"/>
              </w:rPr>
              <w:t>março</w:t>
            </w:r>
            <w:r w:rsidR="00D770AC" w:rsidRPr="002812B4">
              <w:rPr>
                <w:rFonts w:ascii="Arial Narrow" w:hAnsi="Arial Narrow"/>
                <w:sz w:val="20"/>
                <w:szCs w:val="20"/>
              </w:rPr>
              <w:t xml:space="preserve"> de 201</w:t>
            </w:r>
            <w:r w:rsidR="00901409" w:rsidRPr="002812B4">
              <w:rPr>
                <w:rFonts w:ascii="Arial Narrow" w:hAnsi="Arial Narrow"/>
                <w:sz w:val="20"/>
                <w:szCs w:val="20"/>
              </w:rPr>
              <w:t>3</w:t>
            </w:r>
            <w:r w:rsidRPr="002812B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B15FCF" w:rsidRPr="002812B4" w:rsidRDefault="00B15FCF" w:rsidP="00D770AC">
      <w:pPr>
        <w:pStyle w:val="Standard"/>
        <w:snapToGrid w:val="0"/>
        <w:spacing w:after="170" w:line="283" w:lineRule="atLeast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5"/>
      </w:tblGrid>
      <w:tr w:rsidR="00C077D0" w:rsidRPr="002812B4" w:rsidTr="00597C6E">
        <w:trPr>
          <w:trHeight w:val="438"/>
        </w:trPr>
        <w:tc>
          <w:tcPr>
            <w:tcW w:w="10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7410" w:rsidRPr="002812B4" w:rsidRDefault="00E87410" w:rsidP="00DE7AF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b/>
                <w:spacing w:val="30"/>
                <w:sz w:val="20"/>
                <w:szCs w:val="20"/>
              </w:rPr>
              <w:t>DESPACHO</w:t>
            </w:r>
          </w:p>
        </w:tc>
      </w:tr>
      <w:tr w:rsidR="00C077D0" w:rsidRPr="002812B4" w:rsidTr="00DE7AF1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7410" w:rsidRPr="002812B4" w:rsidRDefault="00E87410" w:rsidP="00597C6E">
            <w:pPr>
              <w:pStyle w:val="Standard"/>
              <w:snapToGrid w:val="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E87410" w:rsidRPr="002812B4" w:rsidRDefault="00E87410" w:rsidP="00597C6E">
            <w:pPr>
              <w:pStyle w:val="Standard"/>
              <w:snapToGrid w:val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Considerando a motivação e </w:t>
            </w:r>
            <w:proofErr w:type="gramStart"/>
            <w:r w:rsidRPr="002812B4">
              <w:rPr>
                <w:rFonts w:ascii="Arial Narrow" w:hAnsi="Arial Narrow"/>
                <w:sz w:val="20"/>
                <w:szCs w:val="20"/>
              </w:rPr>
              <w:t>justificativa apresentados</w:t>
            </w:r>
            <w:proofErr w:type="gramEnd"/>
            <w:r w:rsidRPr="002812B4">
              <w:rPr>
                <w:rFonts w:ascii="Arial Narrow" w:hAnsi="Arial Narrow"/>
                <w:sz w:val="20"/>
                <w:szCs w:val="20"/>
              </w:rPr>
              <w:t xml:space="preserve"> pelo solicitante:</w:t>
            </w:r>
          </w:p>
          <w:p w:rsidR="00E87410" w:rsidRPr="002812B4" w:rsidRDefault="00E87410" w:rsidP="00597C6E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I - decido pelo prosseguimento da contratação;</w:t>
            </w:r>
          </w:p>
          <w:p w:rsidR="00F423FA" w:rsidRPr="002812B4" w:rsidRDefault="00F423FA" w:rsidP="00597C6E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>II - instituo a Equipe de Planejamento da Contratação conforme exposto no art. 2º, inciso III da IN 04 /2010, com os seguintes integrantes:</w:t>
            </w:r>
          </w:p>
          <w:p w:rsidR="00E87410" w:rsidRPr="002812B4" w:rsidRDefault="00E87410" w:rsidP="00597C6E">
            <w:pPr>
              <w:pStyle w:val="Standard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812B4">
              <w:rPr>
                <w:rFonts w:ascii="Arial Narrow" w:hAnsi="Arial Narrow"/>
                <w:sz w:val="20"/>
                <w:szCs w:val="20"/>
              </w:rPr>
              <w:t>Marsele</w:t>
            </w:r>
            <w:proofErr w:type="spellEnd"/>
            <w:r w:rsidRPr="002812B4">
              <w:rPr>
                <w:rFonts w:ascii="Arial Narrow" w:hAnsi="Arial Narrow"/>
                <w:sz w:val="20"/>
                <w:szCs w:val="20"/>
              </w:rPr>
              <w:t xml:space="preserve"> de Oliveira Garcia como Integrante Administrativo;</w:t>
            </w:r>
          </w:p>
          <w:p w:rsidR="00F423FA" w:rsidRPr="002812B4" w:rsidRDefault="00E75F16" w:rsidP="00597C6E">
            <w:pPr>
              <w:pStyle w:val="Standard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E75F16">
              <w:rPr>
                <w:rFonts w:ascii="Arial Narrow" w:hAnsi="Arial Narrow"/>
                <w:sz w:val="20"/>
                <w:szCs w:val="20"/>
              </w:rPr>
              <w:t xml:space="preserve">Altamir </w:t>
            </w:r>
            <w:proofErr w:type="spellStart"/>
            <w:r w:rsidRPr="00E75F16">
              <w:rPr>
                <w:rFonts w:ascii="Arial Narrow" w:hAnsi="Arial Narrow"/>
                <w:sz w:val="20"/>
                <w:szCs w:val="20"/>
              </w:rPr>
              <w:t>Araujo</w:t>
            </w:r>
            <w:proofErr w:type="spellEnd"/>
            <w:r w:rsidRPr="00E75F16">
              <w:rPr>
                <w:rFonts w:ascii="Arial Narrow" w:hAnsi="Arial Narrow"/>
                <w:sz w:val="20"/>
                <w:szCs w:val="20"/>
              </w:rPr>
              <w:t xml:space="preserve"> Guimaraes Junior </w:t>
            </w:r>
            <w:r w:rsidR="00F423FA" w:rsidRPr="002812B4">
              <w:rPr>
                <w:rFonts w:ascii="Arial Narrow" w:hAnsi="Arial Narrow"/>
                <w:sz w:val="20"/>
                <w:szCs w:val="20"/>
              </w:rPr>
              <w:t>como Integrante Técnico;</w:t>
            </w:r>
          </w:p>
          <w:p w:rsidR="00E87410" w:rsidRPr="002812B4" w:rsidRDefault="00E87410" w:rsidP="00597C6E">
            <w:pPr>
              <w:pStyle w:val="Standard"/>
              <w:snapToGrid w:val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III </w:t>
            </w:r>
            <w:r w:rsidR="00F423FA" w:rsidRPr="002812B4">
              <w:rPr>
                <w:rFonts w:ascii="Arial Narrow" w:hAnsi="Arial Narrow"/>
                <w:sz w:val="20"/>
                <w:szCs w:val="20"/>
              </w:rPr>
              <w:t xml:space="preserve">Encaminhe-se os autos à Equipe de Planejamento da Contratação para </w:t>
            </w:r>
            <w:r w:rsidR="00A15E61" w:rsidRPr="002812B4">
              <w:rPr>
                <w:rFonts w:ascii="Arial Narrow" w:hAnsi="Arial Narrow"/>
                <w:sz w:val="20"/>
                <w:szCs w:val="20"/>
              </w:rPr>
              <w:t>continuidade do procedimento.</w:t>
            </w:r>
          </w:p>
          <w:p w:rsidR="00E87410" w:rsidRPr="002812B4" w:rsidRDefault="00E87410" w:rsidP="00597C6E">
            <w:pPr>
              <w:pStyle w:val="Standard"/>
              <w:snapToGrid w:val="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E87410" w:rsidRPr="00C077D0" w:rsidRDefault="00E87410" w:rsidP="00597C6E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077D0">
              <w:rPr>
                <w:rFonts w:ascii="Arial Narrow" w:hAnsi="Arial Narrow"/>
                <w:sz w:val="20"/>
                <w:szCs w:val="20"/>
              </w:rPr>
              <w:t>______________________________________</w:t>
            </w:r>
          </w:p>
          <w:p w:rsidR="00E87410" w:rsidRPr="002812B4" w:rsidRDefault="00E87410" w:rsidP="00597C6E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spacing w:val="30"/>
                <w:sz w:val="20"/>
                <w:szCs w:val="20"/>
              </w:rPr>
            </w:pPr>
            <w:proofErr w:type="spellStart"/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>Valdecy</w:t>
            </w:r>
            <w:proofErr w:type="spellEnd"/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 xml:space="preserve"> de </w:t>
            </w:r>
            <w:proofErr w:type="spellStart"/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>Urquiza</w:t>
            </w:r>
            <w:proofErr w:type="spellEnd"/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 xml:space="preserve"> e Silva Junior</w:t>
            </w:r>
          </w:p>
          <w:p w:rsidR="00E87410" w:rsidRPr="002812B4" w:rsidRDefault="00E87410" w:rsidP="00597C6E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spacing w:val="30"/>
                <w:sz w:val="20"/>
                <w:szCs w:val="20"/>
              </w:rPr>
            </w:pPr>
            <w:r w:rsidRPr="002812B4">
              <w:rPr>
                <w:rFonts w:ascii="Arial Narrow" w:hAnsi="Arial Narrow"/>
                <w:iCs/>
                <w:spacing w:val="30"/>
                <w:sz w:val="20"/>
                <w:szCs w:val="20"/>
              </w:rPr>
              <w:t>Coordenador–Geral de Tecnologia da Informação</w:t>
            </w:r>
          </w:p>
          <w:p w:rsidR="00E87410" w:rsidRPr="002812B4" w:rsidRDefault="00E87410" w:rsidP="00597C6E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spacing w:val="30"/>
                <w:sz w:val="20"/>
                <w:szCs w:val="20"/>
              </w:rPr>
            </w:pPr>
          </w:p>
        </w:tc>
      </w:tr>
      <w:tr w:rsidR="00C077D0" w:rsidRPr="002812B4" w:rsidTr="00DE7AF1">
        <w:trPr>
          <w:trHeight w:val="454"/>
        </w:trPr>
        <w:tc>
          <w:tcPr>
            <w:tcW w:w="10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7410" w:rsidRPr="002812B4" w:rsidRDefault="009156D9" w:rsidP="00E75F16">
            <w:pPr>
              <w:pStyle w:val="Standard"/>
              <w:snapToGrid w:val="0"/>
              <w:rPr>
                <w:rFonts w:ascii="Arial Narrow" w:hAnsi="Arial Narrow"/>
                <w:b/>
                <w:sz w:val="20"/>
                <w:szCs w:val="20"/>
              </w:rPr>
            </w:pPr>
            <w:r w:rsidRPr="002812B4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r w:rsidR="00E75F16">
              <w:rPr>
                <w:rFonts w:ascii="Arial Narrow" w:hAnsi="Arial Narrow"/>
                <w:sz w:val="20"/>
                <w:szCs w:val="20"/>
              </w:rPr>
              <w:t>27</w:t>
            </w:r>
            <w:r w:rsidR="008D797C" w:rsidRPr="002812B4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87410" w:rsidRPr="002812B4">
              <w:rPr>
                <w:rFonts w:ascii="Arial Narrow" w:hAnsi="Arial Narrow"/>
                <w:sz w:val="20"/>
                <w:szCs w:val="20"/>
              </w:rPr>
              <w:t xml:space="preserve">de </w:t>
            </w:r>
            <w:r w:rsidR="00CA2AB0" w:rsidRPr="002812B4">
              <w:rPr>
                <w:rFonts w:ascii="Arial Narrow" w:hAnsi="Arial Narrow"/>
                <w:sz w:val="20"/>
                <w:szCs w:val="20"/>
              </w:rPr>
              <w:t>março</w:t>
            </w:r>
            <w:r w:rsidR="005B74DC" w:rsidRPr="002812B4">
              <w:rPr>
                <w:rFonts w:ascii="Arial Narrow" w:hAnsi="Arial Narrow"/>
                <w:sz w:val="20"/>
                <w:szCs w:val="20"/>
              </w:rPr>
              <w:t xml:space="preserve"> de 2013</w:t>
            </w:r>
            <w:r w:rsidR="00E87410" w:rsidRPr="002812B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:rsidR="00E87410" w:rsidRPr="002812B4" w:rsidRDefault="00E87410" w:rsidP="00D770AC">
      <w:pPr>
        <w:pStyle w:val="Standard"/>
        <w:snapToGrid w:val="0"/>
        <w:spacing w:after="170" w:line="283" w:lineRule="atLeast"/>
        <w:rPr>
          <w:rFonts w:ascii="Arial Narrow" w:hAnsi="Arial Narrow"/>
          <w:sz w:val="20"/>
          <w:szCs w:val="20"/>
        </w:rPr>
      </w:pPr>
    </w:p>
    <w:sectPr w:rsidR="00E87410" w:rsidRPr="002812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" w:date="2013-02-20T09:03:00Z" w:initials="A">
    <w:p w:rsidR="00194194" w:rsidRDefault="00194194">
      <w:pPr>
        <w:pStyle w:val="Textodecomentrio"/>
      </w:pPr>
      <w:r>
        <w:rPr>
          <w:rStyle w:val="Refdecomentrio"/>
        </w:rPr>
        <w:annotationRef/>
      </w:r>
      <w:r>
        <w:t>Não definido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6B" w:rsidRDefault="0012476B">
      <w:r>
        <w:separator/>
      </w:r>
    </w:p>
  </w:endnote>
  <w:endnote w:type="continuationSeparator" w:id="0">
    <w:p w:rsidR="0012476B" w:rsidRDefault="0012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ans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hancery">
    <w:altName w:val="Courier New"/>
    <w:charset w:val="00"/>
    <w:family w:val="auto"/>
    <w:pitch w:val="variable"/>
    <w:sig w:usb0="20002807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B2" w:rsidRDefault="006F7C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B2" w:rsidRDefault="006F7CB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B2" w:rsidRDefault="006F7C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6B" w:rsidRDefault="0012476B">
      <w:r>
        <w:rPr>
          <w:color w:val="000000"/>
        </w:rPr>
        <w:separator/>
      </w:r>
    </w:p>
  </w:footnote>
  <w:footnote w:type="continuationSeparator" w:id="0">
    <w:p w:rsidR="0012476B" w:rsidRDefault="00124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B2" w:rsidRDefault="006F7C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AF1" w:rsidRDefault="00DE7AF1" w:rsidP="003A13A4">
    <w:pPr>
      <w:pStyle w:val="texto"/>
      <w:spacing w:line="283" w:lineRule="atLeast"/>
      <w:ind w:left="0" w:firstLine="0"/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CB2" w:rsidRDefault="006F7C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206"/>
    <w:multiLevelType w:val="multilevel"/>
    <w:tmpl w:val="F00C808C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159B0CC2"/>
    <w:multiLevelType w:val="multilevel"/>
    <w:tmpl w:val="1E54EC4E"/>
    <w:styleLink w:val="WW8Num92"/>
    <w:lvl w:ilvl="0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1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2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3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4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5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6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7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8">
      <w:numFmt w:val="bullet"/>
      <w:lvlText w:val="▪"/>
      <w:lvlJc w:val="left"/>
      <w:rPr>
        <w:rFonts w:ascii="OpenSymbol" w:hAnsi="OpenSymbol" w:cs="OpenSymbol"/>
        <w:sz w:val="22"/>
        <w:szCs w:val="22"/>
      </w:rPr>
    </w:lvl>
  </w:abstractNum>
  <w:abstractNum w:abstractNumId="2">
    <w:nsid w:val="2EE00127"/>
    <w:multiLevelType w:val="multilevel"/>
    <w:tmpl w:val="D6BCA260"/>
    <w:lvl w:ilvl="0">
      <w:start w:val="1"/>
      <w:numFmt w:val="decimal"/>
      <w:pStyle w:val="TituloPlanoI"/>
      <w:lvlText w:val="%1."/>
      <w:lvlJc w:val="left"/>
      <w:pPr>
        <w:ind w:left="8298" w:hanging="360"/>
      </w:pPr>
      <w:rPr>
        <w:rFonts w:cs="Times New Roman"/>
      </w:rPr>
    </w:lvl>
    <w:lvl w:ilvl="1">
      <w:start w:val="1"/>
      <w:numFmt w:val="decimal"/>
      <w:pStyle w:val="TituloPlanoII"/>
      <w:isLgl/>
      <w:lvlText w:val="%1.%2"/>
      <w:lvlJc w:val="left"/>
      <w:pPr>
        <w:ind w:left="720" w:hanging="360"/>
      </w:pPr>
      <w:rPr>
        <w:rFonts w:cs="Times New Roman"/>
        <w:b w:val="0"/>
        <w:sz w:val="20"/>
        <w:szCs w:val="20"/>
      </w:rPr>
    </w:lvl>
    <w:lvl w:ilvl="2">
      <w:start w:val="1"/>
      <w:numFmt w:val="decimal"/>
      <w:pStyle w:val="TituloPlanoIII"/>
      <w:isLgl/>
      <w:lvlText w:val="%1.%2.%3"/>
      <w:lvlJc w:val="left"/>
      <w:pPr>
        <w:ind w:left="1080" w:hanging="720"/>
      </w:pPr>
      <w:rPr>
        <w:rFonts w:cs="Times New Roman"/>
        <w:b w:val="0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3">
    <w:nsid w:val="36A33BC1"/>
    <w:multiLevelType w:val="multilevel"/>
    <w:tmpl w:val="2ED025BA"/>
    <w:lvl w:ilvl="0">
      <w:start w:val="1"/>
      <w:numFmt w:val="decimal"/>
      <w:lvlText w:val=" %1 "/>
      <w:lvlJc w:val="left"/>
      <w:rPr>
        <w:rFonts w:ascii="Verdana" w:hAnsi="Verdana" w:hint="default"/>
        <w:b/>
        <w:bCs/>
        <w:sz w:val="20"/>
        <w:szCs w:val="20"/>
      </w:rPr>
    </w:lvl>
    <w:lvl w:ilvl="1">
      <w:start w:val="1"/>
      <w:numFmt w:val="decimal"/>
      <w:lvlText w:val=" %1.%2 "/>
      <w:lvlJc w:val="left"/>
      <w:rPr>
        <w:rFonts w:ascii="Verdana" w:hAnsi="Verdana" w:hint="default"/>
        <w:b/>
        <w:bCs/>
        <w:sz w:val="20"/>
        <w:szCs w:val="20"/>
      </w:rPr>
    </w:lvl>
    <w:lvl w:ilvl="2">
      <w:start w:val="1"/>
      <w:numFmt w:val="decimal"/>
      <w:lvlText w:val=" %1.%2.%3 "/>
      <w:lvlJc w:val="left"/>
      <w:rPr>
        <w:rFonts w:ascii="Verdana" w:hAnsi="Verdana" w:hint="default"/>
        <w:b/>
        <w:bCs/>
        <w:sz w:val="20"/>
        <w:szCs w:val="20"/>
      </w:rPr>
    </w:lvl>
    <w:lvl w:ilvl="3">
      <w:start w:val="1"/>
      <w:numFmt w:val="decimal"/>
      <w:lvlText w:val=" %1.%2.%3.%4 "/>
      <w:lvlJc w:val="left"/>
      <w:rPr>
        <w:rFonts w:ascii="Verdana" w:hAnsi="Verdana" w:hint="default"/>
        <w:b/>
        <w:bCs/>
        <w:sz w:val="20"/>
        <w:szCs w:val="20"/>
      </w:rPr>
    </w:lvl>
    <w:lvl w:ilvl="4">
      <w:start w:val="1"/>
      <w:numFmt w:val="decimal"/>
      <w:lvlText w:val=" %1.%2.%3.%4.%5 "/>
      <w:lvlJc w:val="left"/>
      <w:rPr>
        <w:rFonts w:ascii="Verdana" w:hAnsi="Verdana" w:hint="default"/>
        <w:b/>
        <w:bCs/>
        <w:sz w:val="20"/>
        <w:szCs w:val="20"/>
      </w:rPr>
    </w:lvl>
    <w:lvl w:ilvl="5">
      <w:start w:val="1"/>
      <w:numFmt w:val="decimal"/>
      <w:lvlText w:val=" %1.%2.%3.%4.%5.%6 "/>
      <w:lvlJc w:val="left"/>
      <w:rPr>
        <w:rFonts w:ascii="FreeSans" w:hAnsi="FreeSans"/>
        <w:b/>
        <w:bCs/>
        <w:sz w:val="24"/>
        <w:szCs w:val="24"/>
      </w:rPr>
    </w:lvl>
    <w:lvl w:ilvl="6">
      <w:start w:val="1"/>
      <w:numFmt w:val="decimal"/>
      <w:lvlText w:val=" %1.%2.%3.%4.%5.%6.%7 "/>
      <w:lvlJc w:val="left"/>
      <w:rPr>
        <w:rFonts w:ascii="FreeSans" w:hAnsi="FreeSans"/>
        <w:b/>
        <w:bCs/>
        <w:sz w:val="24"/>
        <w:szCs w:val="24"/>
      </w:rPr>
    </w:lvl>
    <w:lvl w:ilvl="7">
      <w:start w:val="1"/>
      <w:numFmt w:val="decimal"/>
      <w:lvlText w:val=" %1.%2.%3.%4.%5.%6.%7.%8 "/>
      <w:lvlJc w:val="left"/>
      <w:rPr>
        <w:rFonts w:ascii="FreeSans" w:hAnsi="FreeSans"/>
        <w:b/>
        <w:bCs/>
        <w:sz w:val="24"/>
        <w:szCs w:val="24"/>
      </w:rPr>
    </w:lvl>
    <w:lvl w:ilvl="8">
      <w:start w:val="1"/>
      <w:numFmt w:val="decimal"/>
      <w:lvlText w:val=" %1.%2.%3.%4.%5.%6.%7.%8.%9 "/>
      <w:lvlJc w:val="left"/>
      <w:rPr>
        <w:rFonts w:ascii="FreeSans" w:hAnsi="FreeSans"/>
        <w:b/>
        <w:bCs/>
        <w:sz w:val="24"/>
        <w:szCs w:val="24"/>
      </w:rPr>
    </w:lvl>
  </w:abstractNum>
  <w:abstractNum w:abstractNumId="4">
    <w:nsid w:val="3C095E32"/>
    <w:multiLevelType w:val="hybridMultilevel"/>
    <w:tmpl w:val="B99C4BC0"/>
    <w:lvl w:ilvl="0" w:tplc="3390A2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015C"/>
    <w:rsid w:val="000035FD"/>
    <w:rsid w:val="000219FF"/>
    <w:rsid w:val="00023406"/>
    <w:rsid w:val="00024527"/>
    <w:rsid w:val="00062E88"/>
    <w:rsid w:val="00066326"/>
    <w:rsid w:val="00087FE6"/>
    <w:rsid w:val="000B0448"/>
    <w:rsid w:val="000B646D"/>
    <w:rsid w:val="000F1ED0"/>
    <w:rsid w:val="0012476B"/>
    <w:rsid w:val="001302AB"/>
    <w:rsid w:val="001345ED"/>
    <w:rsid w:val="00134D36"/>
    <w:rsid w:val="00152B55"/>
    <w:rsid w:val="00194194"/>
    <w:rsid w:val="00194E38"/>
    <w:rsid w:val="001C6C39"/>
    <w:rsid w:val="001D210C"/>
    <w:rsid w:val="001E635B"/>
    <w:rsid w:val="0022710D"/>
    <w:rsid w:val="002308C3"/>
    <w:rsid w:val="00255EB7"/>
    <w:rsid w:val="00270C94"/>
    <w:rsid w:val="002812B4"/>
    <w:rsid w:val="00286D22"/>
    <w:rsid w:val="002A74CB"/>
    <w:rsid w:val="002C7722"/>
    <w:rsid w:val="002C79BC"/>
    <w:rsid w:val="002D24BC"/>
    <w:rsid w:val="002E3AC3"/>
    <w:rsid w:val="00301AFA"/>
    <w:rsid w:val="00331060"/>
    <w:rsid w:val="00351E5C"/>
    <w:rsid w:val="00360737"/>
    <w:rsid w:val="0036397D"/>
    <w:rsid w:val="003A13A4"/>
    <w:rsid w:val="003B2C35"/>
    <w:rsid w:val="00400988"/>
    <w:rsid w:val="00401C0A"/>
    <w:rsid w:val="00417BF0"/>
    <w:rsid w:val="004279BE"/>
    <w:rsid w:val="00434173"/>
    <w:rsid w:val="00446439"/>
    <w:rsid w:val="004B71A2"/>
    <w:rsid w:val="00525634"/>
    <w:rsid w:val="0056496A"/>
    <w:rsid w:val="0058163B"/>
    <w:rsid w:val="00597C6E"/>
    <w:rsid w:val="005A7A53"/>
    <w:rsid w:val="005B74DC"/>
    <w:rsid w:val="005F4E02"/>
    <w:rsid w:val="00611AD0"/>
    <w:rsid w:val="00623225"/>
    <w:rsid w:val="006609B1"/>
    <w:rsid w:val="0067765A"/>
    <w:rsid w:val="006B1817"/>
    <w:rsid w:val="006B7800"/>
    <w:rsid w:val="006C7CC0"/>
    <w:rsid w:val="006F7CB2"/>
    <w:rsid w:val="00713493"/>
    <w:rsid w:val="0073423B"/>
    <w:rsid w:val="007712AA"/>
    <w:rsid w:val="00794019"/>
    <w:rsid w:val="007F3E45"/>
    <w:rsid w:val="008004A7"/>
    <w:rsid w:val="0082271D"/>
    <w:rsid w:val="00826D0B"/>
    <w:rsid w:val="00865EC7"/>
    <w:rsid w:val="00883707"/>
    <w:rsid w:val="008D07F1"/>
    <w:rsid w:val="008D797C"/>
    <w:rsid w:val="008E7597"/>
    <w:rsid w:val="008F3B81"/>
    <w:rsid w:val="00901409"/>
    <w:rsid w:val="00914D02"/>
    <w:rsid w:val="009156D9"/>
    <w:rsid w:val="00966D76"/>
    <w:rsid w:val="009B5AC2"/>
    <w:rsid w:val="009F204B"/>
    <w:rsid w:val="009F7D78"/>
    <w:rsid w:val="00A15E61"/>
    <w:rsid w:val="00A2467F"/>
    <w:rsid w:val="00A24C82"/>
    <w:rsid w:val="00A4494C"/>
    <w:rsid w:val="00AB13B0"/>
    <w:rsid w:val="00B00D59"/>
    <w:rsid w:val="00B03822"/>
    <w:rsid w:val="00B119C6"/>
    <w:rsid w:val="00B15A62"/>
    <w:rsid w:val="00B15FCF"/>
    <w:rsid w:val="00B20B56"/>
    <w:rsid w:val="00B37580"/>
    <w:rsid w:val="00B730A0"/>
    <w:rsid w:val="00B75604"/>
    <w:rsid w:val="00B82002"/>
    <w:rsid w:val="00BC21C7"/>
    <w:rsid w:val="00C077D0"/>
    <w:rsid w:val="00C6530B"/>
    <w:rsid w:val="00CA2AB0"/>
    <w:rsid w:val="00CA43A8"/>
    <w:rsid w:val="00D003CE"/>
    <w:rsid w:val="00D00817"/>
    <w:rsid w:val="00D00B37"/>
    <w:rsid w:val="00D10BC0"/>
    <w:rsid w:val="00D15927"/>
    <w:rsid w:val="00D20EBC"/>
    <w:rsid w:val="00D31460"/>
    <w:rsid w:val="00D3272D"/>
    <w:rsid w:val="00D55F08"/>
    <w:rsid w:val="00D56AFF"/>
    <w:rsid w:val="00D61F9B"/>
    <w:rsid w:val="00D63113"/>
    <w:rsid w:val="00D770AC"/>
    <w:rsid w:val="00D8499C"/>
    <w:rsid w:val="00D91DD3"/>
    <w:rsid w:val="00D9748B"/>
    <w:rsid w:val="00DA55A4"/>
    <w:rsid w:val="00DC42F5"/>
    <w:rsid w:val="00DD47E6"/>
    <w:rsid w:val="00DE7AF1"/>
    <w:rsid w:val="00DF0CF1"/>
    <w:rsid w:val="00E44CBC"/>
    <w:rsid w:val="00E6108A"/>
    <w:rsid w:val="00E710F6"/>
    <w:rsid w:val="00E75F16"/>
    <w:rsid w:val="00E87410"/>
    <w:rsid w:val="00E92794"/>
    <w:rsid w:val="00EC12A5"/>
    <w:rsid w:val="00EC2D69"/>
    <w:rsid w:val="00ED3E7D"/>
    <w:rsid w:val="00F0535A"/>
    <w:rsid w:val="00F1204C"/>
    <w:rsid w:val="00F16A9D"/>
    <w:rsid w:val="00F423FA"/>
    <w:rsid w:val="00F426F2"/>
    <w:rsid w:val="00F47617"/>
    <w:rsid w:val="00F6015C"/>
    <w:rsid w:val="00F85F74"/>
    <w:rsid w:val="00FA114F"/>
    <w:rsid w:val="00FB2BEC"/>
    <w:rsid w:val="00FD51C8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tabs>
        <w:tab w:val="left" w:pos="1276"/>
      </w:tabs>
      <w:spacing w:before="240" w:after="60"/>
      <w:jc w:val="both"/>
      <w:outlineLvl w:val="0"/>
    </w:pPr>
    <w:rPr>
      <w:b/>
      <w:bCs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F08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rpodoTexto">
    <w:name w:val="Corpo do Texto"/>
    <w:basedOn w:val="Standard"/>
    <w:pPr>
      <w:spacing w:before="120" w:after="240"/>
      <w:ind w:firstLine="567"/>
      <w:jc w:val="both"/>
    </w:p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character" w:customStyle="1" w:styleId="NumberingSymbols">
    <w:name w:val="Numbering Symbols"/>
  </w:style>
  <w:style w:type="character" w:customStyle="1" w:styleId="WW8Num12z1">
    <w:name w:val="WW8Num12z1"/>
    <w:rPr>
      <w:b/>
      <w:bCs/>
      <w:sz w:val="24"/>
      <w:szCs w:val="24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numbering" w:customStyle="1" w:styleId="WW8Num12">
    <w:name w:val="WW8Num12"/>
    <w:basedOn w:val="Semlista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340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406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3A13A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A13A4"/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26D0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87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D55F08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styleId="Refdecomentrio">
    <w:name w:val="annotation reference"/>
    <w:basedOn w:val="Fontepargpadro"/>
    <w:uiPriority w:val="99"/>
    <w:semiHidden/>
    <w:unhideWhenUsed/>
    <w:rsid w:val="001941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4194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4194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94"/>
    <w:rPr>
      <w:rFonts w:cs="Mangal"/>
      <w:b/>
      <w:bCs/>
      <w:sz w:val="20"/>
      <w:szCs w:val="18"/>
    </w:rPr>
  </w:style>
  <w:style w:type="paragraph" w:customStyle="1" w:styleId="TituloPlanoI">
    <w:name w:val="Titulo_Plano I"/>
    <w:basedOn w:val="Normal"/>
    <w:autoRedefine/>
    <w:qFormat/>
    <w:rsid w:val="00E75F16"/>
    <w:pPr>
      <w:numPr>
        <w:numId w:val="5"/>
      </w:numPr>
      <w:shd w:val="clear" w:color="auto" w:fill="FFFFFF" w:themeFill="background1"/>
      <w:tabs>
        <w:tab w:val="left" w:pos="851"/>
      </w:tabs>
      <w:suppressAutoHyphens w:val="0"/>
      <w:autoSpaceDN/>
      <w:spacing w:before="360" w:after="240" w:line="276" w:lineRule="auto"/>
      <w:ind w:left="714" w:hanging="357"/>
      <w:jc w:val="both"/>
      <w:textAlignment w:val="auto"/>
      <w:outlineLvl w:val="0"/>
    </w:pPr>
    <w:rPr>
      <w:rFonts w:ascii="Arial Narrow" w:eastAsia="Times New Roman" w:hAnsi="Arial Narrow" w:cs="Times New Roman"/>
      <w:b/>
      <w:bCs/>
      <w:kern w:val="32"/>
      <w:lang w:eastAsia="pt-BR" w:bidi="ar-SA"/>
    </w:rPr>
  </w:style>
  <w:style w:type="paragraph" w:customStyle="1" w:styleId="TituloPlanoII">
    <w:name w:val="Titulo_Plano II"/>
    <w:basedOn w:val="Normal"/>
    <w:qFormat/>
    <w:rsid w:val="00E75F16"/>
    <w:pPr>
      <w:numPr>
        <w:ilvl w:val="1"/>
        <w:numId w:val="5"/>
      </w:numPr>
      <w:tabs>
        <w:tab w:val="left" w:pos="1276"/>
      </w:tabs>
      <w:suppressAutoHyphens w:val="0"/>
      <w:autoSpaceDN/>
      <w:spacing w:before="240" w:after="12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Cs/>
      <w:kern w:val="32"/>
      <w:lang w:eastAsia="pt-BR" w:bidi="ar-SA"/>
    </w:rPr>
  </w:style>
  <w:style w:type="paragraph" w:customStyle="1" w:styleId="TituloPlanoIII">
    <w:name w:val="Titulo_Plano III"/>
    <w:basedOn w:val="Normal"/>
    <w:autoRedefine/>
    <w:qFormat/>
    <w:rsid w:val="00E75F16"/>
    <w:pPr>
      <w:widowControl/>
      <w:numPr>
        <w:ilvl w:val="2"/>
        <w:numId w:val="5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pple Chancery"/>
      <w:kern w:val="0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tabs>
        <w:tab w:val="left" w:pos="1276"/>
      </w:tabs>
      <w:spacing w:before="240" w:after="60"/>
      <w:jc w:val="both"/>
      <w:outlineLvl w:val="0"/>
    </w:pPr>
    <w:rPr>
      <w:b/>
      <w:bCs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F08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rpodoTexto">
    <w:name w:val="Corpo do Texto"/>
    <w:basedOn w:val="Standard"/>
    <w:pPr>
      <w:spacing w:before="120" w:after="240"/>
      <w:ind w:firstLine="567"/>
      <w:jc w:val="both"/>
    </w:p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character" w:customStyle="1" w:styleId="NumberingSymbols">
    <w:name w:val="Numbering Symbols"/>
  </w:style>
  <w:style w:type="character" w:customStyle="1" w:styleId="WW8Num12z1">
    <w:name w:val="WW8Num12z1"/>
    <w:rPr>
      <w:b/>
      <w:bCs/>
      <w:sz w:val="24"/>
      <w:szCs w:val="24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numbering" w:customStyle="1" w:styleId="WW8Num12">
    <w:name w:val="WW8Num12"/>
    <w:basedOn w:val="Semlista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340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406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3A13A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A13A4"/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26D0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87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D55F08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styleId="Refdecomentrio">
    <w:name w:val="annotation reference"/>
    <w:basedOn w:val="Fontepargpadro"/>
    <w:uiPriority w:val="99"/>
    <w:semiHidden/>
    <w:unhideWhenUsed/>
    <w:rsid w:val="001941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4194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4194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94"/>
    <w:rPr>
      <w:rFonts w:cs="Mangal"/>
      <w:b/>
      <w:bCs/>
      <w:sz w:val="20"/>
      <w:szCs w:val="18"/>
    </w:rPr>
  </w:style>
  <w:style w:type="paragraph" w:customStyle="1" w:styleId="TituloPlanoI">
    <w:name w:val="Titulo_Plano I"/>
    <w:basedOn w:val="Normal"/>
    <w:autoRedefine/>
    <w:qFormat/>
    <w:rsid w:val="00E75F16"/>
    <w:pPr>
      <w:numPr>
        <w:numId w:val="5"/>
      </w:numPr>
      <w:shd w:val="clear" w:color="auto" w:fill="FFFFFF" w:themeFill="background1"/>
      <w:tabs>
        <w:tab w:val="left" w:pos="851"/>
      </w:tabs>
      <w:suppressAutoHyphens w:val="0"/>
      <w:autoSpaceDN/>
      <w:spacing w:before="360" w:after="240" w:line="276" w:lineRule="auto"/>
      <w:ind w:left="714" w:hanging="357"/>
      <w:jc w:val="both"/>
      <w:textAlignment w:val="auto"/>
      <w:outlineLvl w:val="0"/>
    </w:pPr>
    <w:rPr>
      <w:rFonts w:ascii="Arial Narrow" w:eastAsia="Times New Roman" w:hAnsi="Arial Narrow" w:cs="Times New Roman"/>
      <w:b/>
      <w:bCs/>
      <w:kern w:val="32"/>
      <w:lang w:eastAsia="pt-BR" w:bidi="ar-SA"/>
    </w:rPr>
  </w:style>
  <w:style w:type="paragraph" w:customStyle="1" w:styleId="TituloPlanoII">
    <w:name w:val="Titulo_Plano II"/>
    <w:basedOn w:val="Normal"/>
    <w:qFormat/>
    <w:rsid w:val="00E75F16"/>
    <w:pPr>
      <w:numPr>
        <w:ilvl w:val="1"/>
        <w:numId w:val="5"/>
      </w:numPr>
      <w:tabs>
        <w:tab w:val="left" w:pos="1276"/>
      </w:tabs>
      <w:suppressAutoHyphens w:val="0"/>
      <w:autoSpaceDN/>
      <w:spacing w:before="240" w:after="120" w:line="276" w:lineRule="auto"/>
      <w:jc w:val="both"/>
      <w:textAlignment w:val="auto"/>
      <w:outlineLvl w:val="0"/>
    </w:pPr>
    <w:rPr>
      <w:rFonts w:ascii="Arial Narrow" w:eastAsia="Times New Roman" w:hAnsi="Arial Narrow" w:cs="Times New Roman"/>
      <w:bCs/>
      <w:kern w:val="32"/>
      <w:lang w:eastAsia="pt-BR" w:bidi="ar-SA"/>
    </w:rPr>
  </w:style>
  <w:style w:type="paragraph" w:customStyle="1" w:styleId="TituloPlanoIII">
    <w:name w:val="Titulo_Plano III"/>
    <w:basedOn w:val="Normal"/>
    <w:autoRedefine/>
    <w:qFormat/>
    <w:rsid w:val="00E75F16"/>
    <w:pPr>
      <w:widowControl/>
      <w:numPr>
        <w:ilvl w:val="2"/>
        <w:numId w:val="5"/>
      </w:numPr>
      <w:suppressAutoHyphens w:val="0"/>
      <w:autoSpaceDN/>
      <w:spacing w:before="120" w:after="240" w:line="276" w:lineRule="auto"/>
      <w:jc w:val="both"/>
      <w:textAlignment w:val="auto"/>
    </w:pPr>
    <w:rPr>
      <w:rFonts w:ascii="Arial Narrow" w:eastAsia="Times New Roman" w:hAnsi="Arial Narrow" w:cs="Apple Chancery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marsele.mog@dpf.gov.br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Polícia Federal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MP-LENOVO M</dc:creator>
  <cp:lastModifiedBy>Amanda</cp:lastModifiedBy>
  <cp:revision>79</cp:revision>
  <dcterms:created xsi:type="dcterms:W3CDTF">2012-02-28T15:40:00Z</dcterms:created>
  <dcterms:modified xsi:type="dcterms:W3CDTF">2013-03-27T13:44:00Z</dcterms:modified>
</cp:coreProperties>
</file>