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E53687">
      <w:pPr>
        <w:spacing w:line="360" w:lineRule="auto"/>
        <w:outlineLvl w:val="0"/>
        <w:rPr>
          <w:emboss/>
          <w:color w:val="C0C0C0"/>
          <w:sz w:val="28"/>
        </w:rPr>
      </w:pPr>
      <w:r>
        <w:rPr>
          <w:noProof/>
          <w:color w:val="C0C0C0"/>
          <w:sz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95.15pt;margin-top:9.55pt;width:285.75pt;height:155.65pt;z-index:251648000" o:allowincell="f" adj="11026" stroked="f">
            <v:imagedata embosscolor="shadow add(51)"/>
            <v:shadow type="emboss" color="lineOrFill darken(153)" color2="shadow add(102)" offset="-1pt,-1pt"/>
            <o:extrusion v:ext="view" specularity="80000f" color="silver" on="t" rotationangle="20,-5" lightposition="0" lightposition2="0"/>
            <v:textpath style="font-family:&quot;Tahoma&quot;;font-style:italic;v-text-kern:t" trim="t" fitpath="t" string="Proposta&#10;Comercial"/>
          </v:shape>
        </w:pic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613344" w:rsidRDefault="00613344" w:rsidP="00613344">
      <w:pPr>
        <w:spacing w:line="360" w:lineRule="auto"/>
        <w:outlineLvl w:val="0"/>
        <w:rPr>
          <w:emboss/>
          <w:color w:val="C0C0C0"/>
          <w:sz w:val="28"/>
        </w:rPr>
      </w:pPr>
    </w:p>
    <w:p w:rsidR="00613344" w:rsidRDefault="00613344" w:rsidP="00613344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Empresa :</w:t>
      </w:r>
      <w:proofErr w:type="gramEnd"/>
      <w:r>
        <w:rPr>
          <w:emboss/>
          <w:color w:val="C0C0C0"/>
          <w:sz w:val="28"/>
        </w:rPr>
        <w:t>METAAL</w:t>
      </w:r>
    </w:p>
    <w:p w:rsidR="00613344" w:rsidRDefault="00613344" w:rsidP="00613344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613344" w:rsidRPr="00F652C1" w:rsidRDefault="00613344" w:rsidP="00613344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A/C :</w:t>
      </w:r>
      <w:proofErr w:type="gramEnd"/>
      <w:r>
        <w:rPr>
          <w:emboss/>
          <w:color w:val="C0C0C0"/>
          <w:sz w:val="28"/>
        </w:rPr>
        <w:t>Marco Roberto Silveira</w:t>
      </w:r>
    </w:p>
    <w:p w:rsidR="003A676C" w:rsidRDefault="003A676C">
      <w:pPr>
        <w:spacing w:line="360" w:lineRule="auto"/>
        <w:outlineLvl w:val="0"/>
        <w:rPr>
          <w:emboss/>
          <w:color w:val="C0C0C0"/>
          <w:sz w:val="28"/>
        </w:rPr>
      </w:pPr>
    </w:p>
    <w:p w:rsidR="00762D1C" w:rsidRDefault="005F1B61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Data :</w:t>
      </w:r>
      <w:proofErr w:type="gramEnd"/>
      <w:r>
        <w:rPr>
          <w:emboss/>
          <w:color w:val="C0C0C0"/>
          <w:sz w:val="28"/>
        </w:rPr>
        <w:t xml:space="preserve"> </w:t>
      </w:r>
      <w:r w:rsidR="00746F8B">
        <w:rPr>
          <w:emboss/>
          <w:color w:val="C0C0C0"/>
          <w:sz w:val="28"/>
        </w:rPr>
        <w:t>25/06/2015</w:t>
      </w:r>
    </w:p>
    <w:p w:rsidR="00762D1C" w:rsidRDefault="00762D1C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762D1C" w:rsidRDefault="00746F8B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  <w:proofErr w:type="gramStart"/>
      <w:r>
        <w:rPr>
          <w:emboss/>
          <w:color w:val="C0C0C0"/>
          <w:sz w:val="28"/>
        </w:rPr>
        <w:t>Número :</w:t>
      </w:r>
      <w:proofErr w:type="gramEnd"/>
      <w:r>
        <w:rPr>
          <w:emboss/>
          <w:color w:val="C0C0C0"/>
          <w:sz w:val="28"/>
        </w:rPr>
        <w:t xml:space="preserve"> 01DV06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909</w:t>
      </w:r>
      <w:r w:rsidR="00762D1C">
        <w:rPr>
          <w:emboss/>
          <w:color w:val="C0C0C0"/>
          <w:sz w:val="28"/>
        </w:rPr>
        <w:t xml:space="preserve"> (OS</w:t>
      </w:r>
      <w:r w:rsidR="00754374">
        <w:rPr>
          <w:emboss/>
          <w:color w:val="C0C0C0"/>
          <w:sz w:val="28"/>
        </w:rPr>
        <w:t>00</w:t>
      </w:r>
      <w:r>
        <w:rPr>
          <w:emboss/>
          <w:color w:val="C0C0C0"/>
          <w:sz w:val="28"/>
        </w:rPr>
        <w:t>909</w:t>
      </w:r>
      <w:r w:rsidR="00762D1C">
        <w:rPr>
          <w:emboss/>
          <w:color w:val="C0C0C0"/>
          <w:sz w:val="28"/>
        </w:rPr>
        <w:t>)</w:t>
      </w:r>
    </w:p>
    <w:p w:rsidR="00613344" w:rsidRDefault="00613344" w:rsidP="00762D1C">
      <w:pPr>
        <w:spacing w:line="360" w:lineRule="auto"/>
        <w:ind w:left="708"/>
        <w:outlineLvl w:val="0"/>
        <w:rPr>
          <w:emboss/>
          <w:color w:val="C0C0C0"/>
          <w:sz w:val="28"/>
        </w:rPr>
      </w:pPr>
    </w:p>
    <w:p w:rsidR="00521E1F" w:rsidRDefault="00B45962" w:rsidP="00521E1F">
      <w:pPr>
        <w:spacing w:line="360" w:lineRule="auto"/>
        <w:ind w:left="708"/>
        <w:outlineLvl w:val="0"/>
        <w:rPr>
          <w:emboss/>
          <w:color w:val="C0C0C0"/>
          <w:sz w:val="28"/>
        </w:rPr>
      </w:pPr>
      <w:r>
        <w:rPr>
          <w:emboss/>
          <w:color w:val="C0C0C0"/>
          <w:sz w:val="28"/>
        </w:rPr>
        <w:t>Versão : 01</w:t>
      </w: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3A676C" w:rsidRDefault="003A676C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8F1808" w:rsidRDefault="008F1808">
      <w:pPr>
        <w:outlineLvl w:val="0"/>
        <w:rPr>
          <w:b/>
          <w:sz w:val="24"/>
        </w:rPr>
      </w:pPr>
    </w:p>
    <w:p w:rsidR="003A676C" w:rsidRDefault="003A676C">
      <w:pPr>
        <w:pStyle w:val="Ttulo1"/>
        <w:pBdr>
          <w:bottom w:val="single" w:sz="4" w:space="1" w:color="auto"/>
        </w:pBdr>
        <w:jc w:val="center"/>
        <w:rPr>
          <w:rFonts w:ascii="Tahoma" w:hAnsi="Tahoma"/>
          <w:b w:val="0"/>
          <w:sz w:val="28"/>
          <w:lang w:val="pt-BR"/>
        </w:rPr>
      </w:pPr>
      <w:r>
        <w:rPr>
          <w:rFonts w:ascii="Tahoma" w:hAnsi="Tahoma"/>
          <w:b w:val="0"/>
          <w:sz w:val="28"/>
          <w:lang w:val="pt-BR"/>
        </w:rPr>
        <w:t>PROTEÇÃO DE INFORMAÇÕES CONFIDENCIAIS</w:t>
      </w:r>
    </w:p>
    <w:p w:rsidR="003A676C" w:rsidRDefault="003A676C"/>
    <w:p w:rsidR="003A676C" w:rsidRDefault="003A676C">
      <w:pPr>
        <w:pBdr>
          <w:left w:val="single" w:sz="4" w:space="0" w:color="auto"/>
          <w:bottom w:val="single" w:sz="4" w:space="1" w:color="auto"/>
        </w:pBdr>
        <w:spacing w:line="360" w:lineRule="auto"/>
        <w:rPr>
          <w:b/>
          <w:sz w:val="24"/>
        </w:rPr>
      </w:pPr>
      <w:r>
        <w:t xml:space="preserve"> </w:t>
      </w:r>
      <w:r>
        <w:rPr>
          <w:b/>
          <w:sz w:val="24"/>
        </w:rPr>
        <w:t>1. OBJETO</w:t>
      </w:r>
    </w:p>
    <w:p w:rsidR="003A676C" w:rsidRDefault="003A676C">
      <w:pPr>
        <w:pStyle w:val="Corpodetexto"/>
        <w:spacing w:line="360" w:lineRule="auto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 presente proposta tem por objetivo, a contratação de empresa especializada em assessoria orientada aos negócios e prestação de serviços na área de informática, com vocação para suprir as necessidades de fornecimento de soluções de TI.</w:t>
      </w:r>
    </w:p>
    <w:p w:rsidR="00762D1C" w:rsidRDefault="00762D1C" w:rsidP="00762D1C">
      <w:pPr>
        <w:pStyle w:val="Ttulo2"/>
        <w:spacing w:line="360" w:lineRule="auto"/>
      </w:pPr>
      <w:r>
        <w:t xml:space="preserve">DEFINIÇÃO DO DESENVOLVIMENTO </w:t>
      </w:r>
    </w:p>
    <w:p w:rsidR="00A464E7" w:rsidRPr="007C7BEB" w:rsidRDefault="003F54E1" w:rsidP="00A464E7">
      <w:pPr>
        <w:jc w:val="both"/>
        <w:rPr>
          <w:b/>
          <w:sz w:val="18"/>
        </w:rPr>
      </w:pPr>
      <w:r>
        <w:rPr>
          <w:b/>
        </w:rPr>
        <w:t>OS</w:t>
      </w:r>
      <w:r w:rsidR="007F605E">
        <w:rPr>
          <w:b/>
        </w:rPr>
        <w:t>00</w:t>
      </w:r>
      <w:r w:rsidR="00746F8B">
        <w:rPr>
          <w:b/>
        </w:rPr>
        <w:t>909</w:t>
      </w:r>
      <w:r w:rsidR="00956886" w:rsidRPr="00BB11A8">
        <w:rPr>
          <w:b/>
        </w:rPr>
        <w:t xml:space="preserve"> </w:t>
      </w:r>
      <w:r w:rsidR="00956886" w:rsidRPr="00D6450E">
        <w:rPr>
          <w:b/>
        </w:rPr>
        <w:t xml:space="preserve">– </w:t>
      </w:r>
      <w:r w:rsidR="00746F8B">
        <w:rPr>
          <w:b/>
        </w:rPr>
        <w:t>Cópia de pedidos</w:t>
      </w:r>
      <w:r w:rsidR="00CA0AEE">
        <w:rPr>
          <w:b/>
        </w:rPr>
        <w:t xml:space="preserve"> e estoque</w:t>
      </w:r>
      <w:r w:rsidR="00746F8B">
        <w:rPr>
          <w:b/>
        </w:rPr>
        <w:t xml:space="preserve"> entre empresas</w:t>
      </w:r>
      <w:r w:rsidR="00CA0AEE">
        <w:rPr>
          <w:b/>
        </w:rPr>
        <w:t xml:space="preserve">. </w:t>
      </w:r>
    </w:p>
    <w:p w:rsidR="00956886" w:rsidRDefault="00956886" w:rsidP="00956886">
      <w:pPr>
        <w:rPr>
          <w:b/>
        </w:rPr>
      </w:pPr>
    </w:p>
    <w:p w:rsidR="006A76DA" w:rsidRPr="00746F8B" w:rsidRDefault="00BC0A5B" w:rsidP="00746F8B">
      <w:pPr>
        <w:pStyle w:val="PargrafodaLista"/>
        <w:numPr>
          <w:ilvl w:val="0"/>
          <w:numId w:val="23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 w:rsidRPr="00746F8B">
        <w:rPr>
          <w:rFonts w:ascii="Arial" w:hAnsi="Arial" w:cs="Arial"/>
          <w:b/>
          <w:bCs/>
          <w:color w:val="0000FF"/>
          <w:sz w:val="24"/>
          <w:szCs w:val="24"/>
        </w:rPr>
        <w:t>OBJETIVO</w:t>
      </w:r>
      <w:r w:rsidR="000F7350" w:rsidRPr="00746F8B">
        <w:rPr>
          <w:rFonts w:ascii="Arial" w:hAnsi="Arial" w:cs="Arial"/>
          <w:b/>
          <w:bCs/>
          <w:color w:val="0000FF"/>
          <w:sz w:val="24"/>
          <w:szCs w:val="24"/>
        </w:rPr>
        <w:t>S</w:t>
      </w:r>
      <w:r w:rsidRPr="00746F8B">
        <w:rPr>
          <w:rFonts w:ascii="Arial" w:hAnsi="Arial" w:cs="Arial"/>
          <w:b/>
          <w:bCs/>
          <w:color w:val="0000FF"/>
          <w:sz w:val="24"/>
          <w:szCs w:val="24"/>
        </w:rPr>
        <w:t xml:space="preserve"> </w:t>
      </w:r>
    </w:p>
    <w:p w:rsidR="006A76DA" w:rsidRDefault="006A76DA" w:rsidP="006A76DA">
      <w:pPr>
        <w:tabs>
          <w:tab w:val="left" w:pos="360"/>
        </w:tabs>
        <w:suppressAutoHyphens/>
        <w:snapToGrid w:val="0"/>
        <w:jc w:val="both"/>
        <w:rPr>
          <w:rFonts w:ascii="Arial" w:hAnsi="Arial"/>
        </w:rPr>
      </w:pPr>
    </w:p>
    <w:p w:rsidR="000F7350" w:rsidRDefault="0031443A" w:rsidP="007F60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A87C8A">
        <w:rPr>
          <w:rFonts w:ascii="Arial" w:hAnsi="Arial" w:cs="Arial"/>
        </w:rPr>
        <w:t xml:space="preserve"> objetivo desta proposta </w:t>
      </w:r>
      <w:r w:rsidR="00746F8B">
        <w:rPr>
          <w:rFonts w:ascii="Arial" w:hAnsi="Arial" w:cs="Arial"/>
        </w:rPr>
        <w:t xml:space="preserve">é o de permitir a cópia de pedidos e estoque </w:t>
      </w:r>
      <w:r w:rsidR="00C619EE">
        <w:rPr>
          <w:rFonts w:ascii="Arial" w:hAnsi="Arial" w:cs="Arial"/>
        </w:rPr>
        <w:t xml:space="preserve">de entrada e saída </w:t>
      </w:r>
      <w:r w:rsidR="00746F8B">
        <w:rPr>
          <w:rFonts w:ascii="Arial" w:hAnsi="Arial" w:cs="Arial"/>
        </w:rPr>
        <w:t xml:space="preserve">entre empresas. </w:t>
      </w:r>
    </w:p>
    <w:p w:rsidR="000F7350" w:rsidRDefault="000F7350" w:rsidP="007F605E">
      <w:pPr>
        <w:jc w:val="both"/>
        <w:rPr>
          <w:rFonts w:ascii="Arial" w:hAnsi="Arial" w:cs="Arial"/>
        </w:rPr>
      </w:pPr>
    </w:p>
    <w:p w:rsidR="007F605E" w:rsidRPr="00746F8B" w:rsidRDefault="00746F8B" w:rsidP="00746F8B">
      <w:pPr>
        <w:pStyle w:val="PargrafodaLista"/>
        <w:numPr>
          <w:ilvl w:val="0"/>
          <w:numId w:val="23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DETALHAMENTO DO PROJETO</w:t>
      </w:r>
    </w:p>
    <w:p w:rsidR="00E121A2" w:rsidRDefault="00E121A2" w:rsidP="005A5258">
      <w:pPr>
        <w:jc w:val="both"/>
        <w:rPr>
          <w:rFonts w:ascii="Arial" w:hAnsi="Arial" w:cs="Arial"/>
        </w:rPr>
      </w:pPr>
    </w:p>
    <w:p w:rsidR="00560719" w:rsidRDefault="00560719" w:rsidP="007F60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Tanto a cópia do pedido quando do estoque ocorrerá das empresas de </w:t>
      </w:r>
      <w:r w:rsidR="00BA7677">
        <w:rPr>
          <w:rFonts w:ascii="Arial" w:hAnsi="Arial" w:cs="Arial"/>
        </w:rPr>
        <w:t>ORIGEM</w:t>
      </w:r>
      <w:r>
        <w:rPr>
          <w:rFonts w:ascii="Arial" w:hAnsi="Arial" w:cs="Arial"/>
        </w:rPr>
        <w:t xml:space="preserve"> (‘09’ e ‘10’) para a empresa D</w:t>
      </w:r>
      <w:r w:rsidR="00BA7677">
        <w:rPr>
          <w:rFonts w:ascii="Arial" w:hAnsi="Arial" w:cs="Arial"/>
        </w:rPr>
        <w:t>ESTINO</w:t>
      </w:r>
      <w:r>
        <w:rPr>
          <w:rFonts w:ascii="Arial" w:hAnsi="Arial" w:cs="Arial"/>
        </w:rPr>
        <w:t xml:space="preserve"> (‘08’), onde será executado o MRP. </w:t>
      </w:r>
    </w:p>
    <w:p w:rsidR="00560719" w:rsidRDefault="00560719" w:rsidP="007F605E">
      <w:pPr>
        <w:jc w:val="both"/>
        <w:rPr>
          <w:rFonts w:ascii="Arial" w:hAnsi="Arial" w:cs="Arial"/>
        </w:rPr>
      </w:pPr>
    </w:p>
    <w:p w:rsidR="007F605E" w:rsidRDefault="00560719" w:rsidP="007F605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C619EE">
        <w:rPr>
          <w:rFonts w:ascii="Arial" w:hAnsi="Arial" w:cs="Arial"/>
        </w:rPr>
        <w:t>seguir detalharemos a customização da cópia do pedido e do estoque.</w:t>
      </w:r>
    </w:p>
    <w:p w:rsidR="007F605E" w:rsidRDefault="007F605E" w:rsidP="007F605E">
      <w:pPr>
        <w:jc w:val="both"/>
        <w:rPr>
          <w:rFonts w:ascii="Arial" w:hAnsi="Arial" w:cs="Arial"/>
        </w:rPr>
      </w:pPr>
    </w:p>
    <w:p w:rsidR="00C619EE" w:rsidRPr="00746F8B" w:rsidRDefault="00C619EE" w:rsidP="00C619EE">
      <w:pPr>
        <w:pStyle w:val="PargrafodaLista"/>
        <w:numPr>
          <w:ilvl w:val="1"/>
          <w:numId w:val="23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Cópia do estoque de entrada</w:t>
      </w:r>
    </w:p>
    <w:p w:rsidR="00431D68" w:rsidRDefault="00431D68" w:rsidP="00431D68">
      <w:pPr>
        <w:pStyle w:val="PargrafodaLista"/>
        <w:ind w:left="510"/>
        <w:jc w:val="both"/>
        <w:rPr>
          <w:rFonts w:ascii="Arial" w:hAnsi="Arial" w:cs="Arial"/>
        </w:rPr>
      </w:pPr>
    </w:p>
    <w:p w:rsidR="00BA7677" w:rsidRDefault="00BA7677" w:rsidP="00BA7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Será criado um programa</w:t>
      </w:r>
      <w:r w:rsidR="004514F5">
        <w:rPr>
          <w:rFonts w:ascii="Arial" w:hAnsi="Arial" w:cs="Arial"/>
        </w:rPr>
        <w:t xml:space="preserve"> ROBÔ</w:t>
      </w:r>
      <w:r w:rsidR="006D0A08">
        <w:rPr>
          <w:rFonts w:ascii="Arial" w:hAnsi="Arial" w:cs="Arial"/>
        </w:rPr>
        <w:t xml:space="preserve"> (ESP0002</w:t>
      </w:r>
      <w:r w:rsidR="00B7607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a ser processado de tempos em tempos </w:t>
      </w:r>
      <w:r w:rsidR="00982FEB">
        <w:rPr>
          <w:rFonts w:ascii="Arial" w:hAnsi="Arial" w:cs="Arial"/>
        </w:rPr>
        <w:t>através do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Agendador</w:t>
      </w:r>
      <w:proofErr w:type="spellEnd"/>
      <w:r>
        <w:rPr>
          <w:rFonts w:ascii="Arial" w:hAnsi="Arial" w:cs="Arial"/>
        </w:rPr>
        <w:t xml:space="preserve"> de Tarefas do </w:t>
      </w:r>
      <w:proofErr w:type="spellStart"/>
      <w:r>
        <w:rPr>
          <w:rFonts w:ascii="Arial" w:hAnsi="Arial" w:cs="Arial"/>
        </w:rPr>
        <w:t>Logix</w:t>
      </w:r>
      <w:proofErr w:type="spellEnd"/>
      <w:r>
        <w:rPr>
          <w:rFonts w:ascii="Arial" w:hAnsi="Arial" w:cs="Arial"/>
        </w:rPr>
        <w:t xml:space="preserve"> para que sempre que ocorrer uma entrada </w:t>
      </w:r>
      <w:r w:rsidR="00982FEB">
        <w:rPr>
          <w:rFonts w:ascii="Arial" w:hAnsi="Arial" w:cs="Arial"/>
        </w:rPr>
        <w:t>no</w:t>
      </w:r>
      <w:r>
        <w:rPr>
          <w:rFonts w:ascii="Arial" w:hAnsi="Arial" w:cs="Arial"/>
        </w:rPr>
        <w:t xml:space="preserve"> estoque em uma das empresas de ORIGEM, esse programa efetue uma saída no estoque na empresa de ORIGEM </w:t>
      </w:r>
      <w:r w:rsidR="007D5B0D">
        <w:rPr>
          <w:rFonts w:ascii="Arial" w:hAnsi="Arial" w:cs="Arial"/>
        </w:rPr>
        <w:t>referente a essa</w:t>
      </w:r>
      <w:r w:rsidR="00982FEB">
        <w:rPr>
          <w:rFonts w:ascii="Arial" w:hAnsi="Arial" w:cs="Arial"/>
        </w:rPr>
        <w:t xml:space="preserve"> movimentação </w:t>
      </w:r>
      <w:r>
        <w:rPr>
          <w:rFonts w:ascii="Arial" w:hAnsi="Arial" w:cs="Arial"/>
        </w:rPr>
        <w:t xml:space="preserve">e no mesmo momento </w:t>
      </w:r>
      <w:r w:rsidR="00982FEB">
        <w:rPr>
          <w:rFonts w:ascii="Arial" w:hAnsi="Arial" w:cs="Arial"/>
        </w:rPr>
        <w:t xml:space="preserve">efetue </w:t>
      </w:r>
      <w:r>
        <w:rPr>
          <w:rFonts w:ascii="Arial" w:hAnsi="Arial" w:cs="Arial"/>
        </w:rPr>
        <w:t xml:space="preserve">uma entrada no estoque desse mesmo item </w:t>
      </w:r>
      <w:r w:rsidR="00982FEB">
        <w:rPr>
          <w:rFonts w:ascii="Arial" w:hAnsi="Arial" w:cs="Arial"/>
        </w:rPr>
        <w:t>com as mesmas caracte</w:t>
      </w:r>
      <w:r w:rsidR="007D5B0D">
        <w:rPr>
          <w:rFonts w:ascii="Arial" w:hAnsi="Arial" w:cs="Arial"/>
        </w:rPr>
        <w:t xml:space="preserve">rísticas de quantidade e valor na empresa de DESTINO. </w:t>
      </w:r>
    </w:p>
    <w:p w:rsidR="00C402CB" w:rsidRDefault="00C402CB" w:rsidP="00BA7677">
      <w:pPr>
        <w:jc w:val="both"/>
        <w:rPr>
          <w:rFonts w:ascii="Arial" w:hAnsi="Arial" w:cs="Arial"/>
        </w:rPr>
      </w:pPr>
    </w:p>
    <w:p w:rsidR="00C402CB" w:rsidRDefault="00C402CB" w:rsidP="00BA7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que o programa de cópia possa identificar quais operações de estoque possam ser processados, será criada </w:t>
      </w:r>
      <w:proofErr w:type="gramStart"/>
      <w:r>
        <w:rPr>
          <w:rFonts w:ascii="Arial" w:hAnsi="Arial" w:cs="Arial"/>
        </w:rPr>
        <w:t>um outro</w:t>
      </w:r>
      <w:proofErr w:type="gramEnd"/>
      <w:r>
        <w:rPr>
          <w:rFonts w:ascii="Arial" w:hAnsi="Arial" w:cs="Arial"/>
        </w:rPr>
        <w:t xml:space="preserve"> programa </w:t>
      </w:r>
      <w:r w:rsidR="006D0A08">
        <w:rPr>
          <w:rFonts w:ascii="Arial" w:hAnsi="Arial" w:cs="Arial"/>
        </w:rPr>
        <w:t>(ESP0001)</w:t>
      </w:r>
      <w:r>
        <w:rPr>
          <w:rFonts w:ascii="Arial" w:hAnsi="Arial" w:cs="Arial"/>
        </w:rPr>
        <w:t xml:space="preserve"> onde o usuário administrador deverá cadastrar as operações de estoque passíveis </w:t>
      </w:r>
      <w:proofErr w:type="gramStart"/>
      <w:r>
        <w:rPr>
          <w:rFonts w:ascii="Arial" w:hAnsi="Arial" w:cs="Arial"/>
        </w:rPr>
        <w:t>de</w:t>
      </w:r>
      <w:proofErr w:type="gramEnd"/>
      <w:r>
        <w:rPr>
          <w:rFonts w:ascii="Arial" w:hAnsi="Arial" w:cs="Arial"/>
        </w:rPr>
        <w:t xml:space="preserve"> cópia. </w:t>
      </w:r>
    </w:p>
    <w:p w:rsidR="00C402CB" w:rsidRDefault="00C402CB" w:rsidP="00BA7677">
      <w:pPr>
        <w:jc w:val="both"/>
        <w:rPr>
          <w:rFonts w:ascii="Arial" w:hAnsi="Arial" w:cs="Arial"/>
        </w:rPr>
      </w:pPr>
    </w:p>
    <w:p w:rsidR="00C402CB" w:rsidRDefault="00C402CB" w:rsidP="00BA7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Sempre que ocorrer a cópia de estoque entre empresas, o programa responsável por essa operação irá registrar na tabela ESTOQUE_ORIG_DEST_999, o código da transação do estoque na empresa de ORIGEM e </w:t>
      </w:r>
      <w:proofErr w:type="gramStart"/>
      <w:r>
        <w:rPr>
          <w:rFonts w:ascii="Arial" w:hAnsi="Arial" w:cs="Arial"/>
        </w:rPr>
        <w:t>o respectiva</w:t>
      </w:r>
      <w:proofErr w:type="gramEnd"/>
      <w:r>
        <w:rPr>
          <w:rFonts w:ascii="Arial" w:hAnsi="Arial" w:cs="Arial"/>
        </w:rPr>
        <w:t xml:space="preserve"> transação na empresa de DESTINO, isso é necessário em caso de estorno da nota fiscal de entrada ou do cancelamento do pedido de vendas copiado.</w:t>
      </w:r>
      <w:r w:rsidR="006D0A08">
        <w:rPr>
          <w:rFonts w:ascii="Arial" w:hAnsi="Arial" w:cs="Arial"/>
        </w:rPr>
        <w:t xml:space="preserve"> </w:t>
      </w:r>
      <w:proofErr w:type="gramStart"/>
      <w:r w:rsidR="006D0A08">
        <w:rPr>
          <w:rFonts w:ascii="Arial" w:hAnsi="Arial" w:cs="Arial"/>
        </w:rPr>
        <w:t>Esse relação</w:t>
      </w:r>
      <w:proofErr w:type="gramEnd"/>
      <w:r w:rsidR="006D0A08">
        <w:rPr>
          <w:rFonts w:ascii="Arial" w:hAnsi="Arial" w:cs="Arial"/>
        </w:rPr>
        <w:t xml:space="preserve"> poderá ser consultado através do programa ESP0006.</w:t>
      </w:r>
    </w:p>
    <w:p w:rsidR="007D5B0D" w:rsidRDefault="007D5B0D" w:rsidP="00BA7677">
      <w:pPr>
        <w:jc w:val="both"/>
        <w:rPr>
          <w:rFonts w:ascii="Arial" w:hAnsi="Arial" w:cs="Arial"/>
        </w:rPr>
      </w:pPr>
    </w:p>
    <w:p w:rsidR="007D5B0D" w:rsidRDefault="00C402CB" w:rsidP="00BA767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seja necessário efetuar a exclusão de uma nota fiscal de entrada, antes de exclusão o usuário deverá entrar em um programa específico a ser criado</w:t>
      </w:r>
      <w:r w:rsidR="006D0A08">
        <w:rPr>
          <w:rFonts w:ascii="Arial" w:hAnsi="Arial" w:cs="Arial"/>
        </w:rPr>
        <w:t xml:space="preserve"> (ESP0003)</w:t>
      </w:r>
      <w:r>
        <w:rPr>
          <w:rFonts w:ascii="Arial" w:hAnsi="Arial" w:cs="Arial"/>
        </w:rPr>
        <w:t xml:space="preserve">, para que a copia do estoque dessa nota seja revertido e o estoque da empresa de ORIGEM seja recomposto. </w:t>
      </w:r>
    </w:p>
    <w:p w:rsidR="00982FEB" w:rsidRDefault="00982FEB" w:rsidP="00BA7677">
      <w:pPr>
        <w:jc w:val="both"/>
        <w:rPr>
          <w:rFonts w:ascii="Arial" w:hAnsi="Arial" w:cs="Arial"/>
        </w:rPr>
      </w:pPr>
    </w:p>
    <w:p w:rsidR="004514F5" w:rsidRPr="00746F8B" w:rsidRDefault="004514F5" w:rsidP="004514F5">
      <w:pPr>
        <w:pStyle w:val="PargrafodaLista"/>
        <w:numPr>
          <w:ilvl w:val="1"/>
          <w:numId w:val="23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Cópia do pedido de vendas</w:t>
      </w:r>
      <w:r w:rsidR="00CD2698">
        <w:rPr>
          <w:rFonts w:ascii="Arial" w:hAnsi="Arial" w:cs="Arial"/>
          <w:b/>
          <w:bCs/>
          <w:color w:val="0000FF"/>
          <w:sz w:val="24"/>
          <w:szCs w:val="24"/>
        </w:rPr>
        <w:t xml:space="preserve"> entre empresas.</w:t>
      </w:r>
    </w:p>
    <w:p w:rsidR="004514F5" w:rsidRDefault="004514F5" w:rsidP="004514F5">
      <w:pPr>
        <w:pStyle w:val="PargrafodaLista"/>
        <w:ind w:left="510"/>
        <w:jc w:val="both"/>
        <w:rPr>
          <w:rFonts w:ascii="Arial" w:hAnsi="Arial" w:cs="Arial"/>
        </w:rPr>
      </w:pPr>
    </w:p>
    <w:p w:rsidR="00F73D1B" w:rsidRDefault="00F73D1B" w:rsidP="00451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Os pedidos de vendas serão inclusos na empresa de ORIGEM que é onde se processa o MRP</w:t>
      </w:r>
      <w:r w:rsidR="00240C8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 serão copiados para uma das empresas de destino</w:t>
      </w:r>
      <w:r w:rsidR="00240C8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240C8D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uando do faturamento se decide por qual empresa sairá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nota fiscal e nesse momento é que é efetuada a cópia do pedido de vendas e do estoque.</w:t>
      </w:r>
    </w:p>
    <w:p w:rsidR="006D0A08" w:rsidRDefault="006D0A08" w:rsidP="004514F5">
      <w:pPr>
        <w:jc w:val="both"/>
        <w:rPr>
          <w:rFonts w:ascii="Arial" w:hAnsi="Arial" w:cs="Arial"/>
        </w:rPr>
      </w:pPr>
    </w:p>
    <w:p w:rsidR="009A27F9" w:rsidRDefault="00F73D1B" w:rsidP="009A27F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atender a essa operação s</w:t>
      </w:r>
      <w:r w:rsidR="006D0A08">
        <w:rPr>
          <w:rFonts w:ascii="Arial" w:hAnsi="Arial" w:cs="Arial"/>
        </w:rPr>
        <w:t>erá criado o</w:t>
      </w:r>
      <w:r w:rsidR="00A935D8">
        <w:rPr>
          <w:rFonts w:ascii="Arial" w:hAnsi="Arial" w:cs="Arial"/>
        </w:rPr>
        <w:t xml:space="preserve"> programa </w:t>
      </w:r>
      <w:r w:rsidR="006D0A08">
        <w:rPr>
          <w:rFonts w:ascii="Arial" w:hAnsi="Arial" w:cs="Arial"/>
        </w:rPr>
        <w:t xml:space="preserve">ESP0004 </w:t>
      </w:r>
      <w:r w:rsidR="00A935D8">
        <w:rPr>
          <w:rFonts w:ascii="Arial" w:hAnsi="Arial" w:cs="Arial"/>
        </w:rPr>
        <w:t>que permitirá que o usuário informe o número de um pedido de vendas a ser copiado da empresa de ORIGEM para a de DESTINO</w:t>
      </w:r>
      <w:r w:rsidR="004514F5">
        <w:rPr>
          <w:rFonts w:ascii="Arial" w:hAnsi="Arial" w:cs="Arial"/>
        </w:rPr>
        <w:t>. O pedido copiado será renumerado</w:t>
      </w:r>
      <w:r w:rsidR="00CD2698">
        <w:rPr>
          <w:rFonts w:ascii="Arial" w:hAnsi="Arial" w:cs="Arial"/>
        </w:rPr>
        <w:t>, ou seja</w:t>
      </w:r>
      <w:r w:rsidR="004514F5">
        <w:rPr>
          <w:rFonts w:ascii="Arial" w:hAnsi="Arial" w:cs="Arial"/>
        </w:rPr>
        <w:t>, a numeração do pedido copiado para a empresa DESTINO deve seguir a sequencia de numeração de pedidos dessa empresa.  Para saber a relação entre o pedido da e</w:t>
      </w:r>
      <w:r w:rsidR="00CD2698">
        <w:rPr>
          <w:rFonts w:ascii="Arial" w:hAnsi="Arial" w:cs="Arial"/>
        </w:rPr>
        <w:t xml:space="preserve">mpresa de ORIGEM e a de DESTINO será criada a tabela nova PEDIDO_ORIG_DEST_999.  </w:t>
      </w:r>
      <w:r w:rsidR="009A27F9">
        <w:rPr>
          <w:rFonts w:ascii="Arial" w:hAnsi="Arial" w:cs="Arial"/>
        </w:rPr>
        <w:t xml:space="preserve">A consulta da relação entre o pedido de ORIGEM e um ou mais pedidos de DESTINO, poderá ser efetuada através do programa </w:t>
      </w:r>
      <w:proofErr w:type="gramStart"/>
      <w:r w:rsidR="009A27F9">
        <w:rPr>
          <w:rFonts w:ascii="Arial" w:hAnsi="Arial" w:cs="Arial"/>
        </w:rPr>
        <w:t>ESP0007</w:t>
      </w:r>
      <w:proofErr w:type="gramEnd"/>
    </w:p>
    <w:p w:rsidR="00CD2698" w:rsidRDefault="00CD2698" w:rsidP="004514F5">
      <w:pPr>
        <w:jc w:val="both"/>
        <w:rPr>
          <w:rFonts w:ascii="Arial" w:hAnsi="Arial" w:cs="Arial"/>
        </w:rPr>
      </w:pPr>
    </w:p>
    <w:p w:rsidR="00355670" w:rsidRDefault="00355670" w:rsidP="004514F5">
      <w:pPr>
        <w:jc w:val="both"/>
        <w:rPr>
          <w:rFonts w:ascii="Arial" w:hAnsi="Arial" w:cs="Arial"/>
        </w:rPr>
      </w:pPr>
    </w:p>
    <w:p w:rsidR="00CD2698" w:rsidRDefault="00355670" w:rsidP="00451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cópia </w:t>
      </w:r>
      <w:r w:rsidR="000843AA">
        <w:rPr>
          <w:rFonts w:ascii="Arial" w:hAnsi="Arial" w:cs="Arial"/>
        </w:rPr>
        <w:t xml:space="preserve">do pedido poderá ser TOTAL ou PARCIAL, no caso da cópia ser PARCIAL, o usuário deverá indicar quais os itens do pedido serão copiados e </w:t>
      </w:r>
      <w:r w:rsidR="00DC7BE0">
        <w:rPr>
          <w:rFonts w:ascii="Arial" w:hAnsi="Arial" w:cs="Arial"/>
        </w:rPr>
        <w:t>que quantidade</w:t>
      </w:r>
      <w:r w:rsidR="000843AA">
        <w:rPr>
          <w:rFonts w:ascii="Arial" w:hAnsi="Arial" w:cs="Arial"/>
        </w:rPr>
        <w:t xml:space="preserve">. Esse processo irá gerar um pedido copiado na empresa de DESTINO e caso o usuário decida copiar mais uma </w:t>
      </w:r>
      <w:r w:rsidR="00DC7BE0">
        <w:rPr>
          <w:rFonts w:ascii="Arial" w:hAnsi="Arial" w:cs="Arial"/>
        </w:rPr>
        <w:t>parcela</w:t>
      </w:r>
      <w:r w:rsidR="000843AA">
        <w:rPr>
          <w:rFonts w:ascii="Arial" w:hAnsi="Arial" w:cs="Arial"/>
        </w:rPr>
        <w:t xml:space="preserve"> do pedido de origem para a empresa de DESTINO, um novo pedido se</w:t>
      </w:r>
      <w:r w:rsidR="00DC7BE0">
        <w:rPr>
          <w:rFonts w:ascii="Arial" w:hAnsi="Arial" w:cs="Arial"/>
        </w:rPr>
        <w:t>rá criado na empresa de DESTINO</w:t>
      </w:r>
      <w:r w:rsidR="000843AA">
        <w:rPr>
          <w:rFonts w:ascii="Arial" w:hAnsi="Arial" w:cs="Arial"/>
        </w:rPr>
        <w:t xml:space="preserve"> para essa parcela. </w:t>
      </w:r>
    </w:p>
    <w:p w:rsidR="00DC7BE0" w:rsidRDefault="00DC7BE0" w:rsidP="004514F5">
      <w:pPr>
        <w:jc w:val="both"/>
        <w:rPr>
          <w:rFonts w:ascii="Arial" w:hAnsi="Arial" w:cs="Arial"/>
        </w:rPr>
      </w:pPr>
    </w:p>
    <w:p w:rsidR="00DC7BE0" w:rsidRDefault="00DC7BE0" w:rsidP="00451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Quando ocorrer a transferência, o pedido de Origem será atualizado para cancelar as quantidades que foram transferidas, dessa forma o MRP passará a não considerar mais essas quantidades transferidas.</w:t>
      </w:r>
    </w:p>
    <w:p w:rsidR="000843AA" w:rsidRDefault="000843AA" w:rsidP="004514F5">
      <w:pPr>
        <w:jc w:val="both"/>
        <w:rPr>
          <w:rFonts w:ascii="Arial" w:hAnsi="Arial" w:cs="Arial"/>
        </w:rPr>
      </w:pPr>
    </w:p>
    <w:p w:rsidR="004514F5" w:rsidRDefault="00CD2698" w:rsidP="00451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Sempre que ocorrer a cópia </w:t>
      </w:r>
      <w:r w:rsidR="00284AB7">
        <w:rPr>
          <w:rFonts w:ascii="Arial" w:hAnsi="Arial" w:cs="Arial"/>
        </w:rPr>
        <w:t xml:space="preserve">de um </w:t>
      </w:r>
      <w:r>
        <w:rPr>
          <w:rFonts w:ascii="Arial" w:hAnsi="Arial" w:cs="Arial"/>
        </w:rPr>
        <w:t xml:space="preserve">pedido de vendas entre empresas, </w:t>
      </w:r>
      <w:r w:rsidR="00FB4E95">
        <w:rPr>
          <w:rFonts w:ascii="Arial" w:hAnsi="Arial" w:cs="Arial"/>
        </w:rPr>
        <w:t>serão</w:t>
      </w:r>
      <w:r>
        <w:rPr>
          <w:rFonts w:ascii="Arial" w:hAnsi="Arial" w:cs="Arial"/>
        </w:rPr>
        <w:t xml:space="preserve"> copiado</w:t>
      </w:r>
      <w:r w:rsidR="00FB4E9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também os estoques dos itens nas quantidades do pedido que foi copiado, permitindo assim o seu faturamento.  </w:t>
      </w:r>
    </w:p>
    <w:p w:rsidR="00CD2698" w:rsidRDefault="00CD2698" w:rsidP="004514F5">
      <w:pPr>
        <w:jc w:val="both"/>
        <w:rPr>
          <w:rFonts w:ascii="Arial" w:hAnsi="Arial" w:cs="Arial"/>
        </w:rPr>
      </w:pPr>
    </w:p>
    <w:p w:rsidR="00CD2698" w:rsidRDefault="00CD2698" w:rsidP="00451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Caso não exista estoque</w:t>
      </w:r>
      <w:r w:rsidR="00355670">
        <w:rPr>
          <w:rFonts w:ascii="Arial" w:hAnsi="Arial" w:cs="Arial"/>
        </w:rPr>
        <w:t xml:space="preserve"> suficiente na empresa de ORIGEM para atender ao pedido copiado, a cópia não poderá ocorrer e o usuário deverá ser alertado. </w:t>
      </w:r>
    </w:p>
    <w:p w:rsidR="00FB4E95" w:rsidRDefault="00FB4E95" w:rsidP="004514F5">
      <w:pPr>
        <w:jc w:val="both"/>
        <w:rPr>
          <w:rFonts w:ascii="Arial" w:hAnsi="Arial" w:cs="Arial"/>
        </w:rPr>
      </w:pPr>
    </w:p>
    <w:p w:rsidR="00FB4E95" w:rsidRDefault="00FB4E95" w:rsidP="004514F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No caso de ser necessário cancelar o pedido de vendas na empresa de DESTINO,</w:t>
      </w:r>
      <w:r w:rsidR="0026749E">
        <w:rPr>
          <w:rFonts w:ascii="Arial" w:hAnsi="Arial" w:cs="Arial"/>
        </w:rPr>
        <w:t xml:space="preserve"> o usuário </w:t>
      </w:r>
      <w:proofErr w:type="gramStart"/>
      <w:r w:rsidR="0026749E">
        <w:rPr>
          <w:rFonts w:ascii="Arial" w:hAnsi="Arial" w:cs="Arial"/>
        </w:rPr>
        <w:t>irá faze-lo</w:t>
      </w:r>
      <w:proofErr w:type="gramEnd"/>
      <w:r w:rsidR="0026749E">
        <w:rPr>
          <w:rFonts w:ascii="Arial" w:hAnsi="Arial" w:cs="Arial"/>
        </w:rPr>
        <w:t xml:space="preserve"> através do programa ESP0005, assim além de cancelar o pedido de vendas ou item na empresa de DESTINO, </w:t>
      </w:r>
      <w:r>
        <w:rPr>
          <w:rFonts w:ascii="Arial" w:hAnsi="Arial" w:cs="Arial"/>
        </w:rPr>
        <w:t xml:space="preserve"> o estoque que foi copiado para atender aos itens desse pedido </w:t>
      </w:r>
      <w:r w:rsidR="00471CA3">
        <w:rPr>
          <w:rFonts w:ascii="Arial" w:hAnsi="Arial" w:cs="Arial"/>
        </w:rPr>
        <w:t>será revertido</w:t>
      </w:r>
      <w:r w:rsidR="0026749E">
        <w:rPr>
          <w:rFonts w:ascii="Arial" w:hAnsi="Arial" w:cs="Arial"/>
        </w:rPr>
        <w:t xml:space="preserve"> para a empresa de ORIGEM e as quantidades no pedido de ORIGEM restauradas. </w:t>
      </w:r>
    </w:p>
    <w:p w:rsidR="00A111B8" w:rsidRDefault="00A111B8" w:rsidP="004514F5">
      <w:pPr>
        <w:jc w:val="both"/>
        <w:rPr>
          <w:rFonts w:ascii="Arial" w:hAnsi="Arial" w:cs="Arial"/>
        </w:rPr>
      </w:pPr>
    </w:p>
    <w:p w:rsidR="00A111B8" w:rsidRDefault="00A111B8" w:rsidP="004514F5">
      <w:pPr>
        <w:jc w:val="both"/>
        <w:rPr>
          <w:rFonts w:ascii="Arial" w:hAnsi="Arial" w:cs="Arial"/>
        </w:rPr>
      </w:pPr>
    </w:p>
    <w:p w:rsidR="00A111B8" w:rsidRPr="00746F8B" w:rsidRDefault="00A111B8" w:rsidP="00A111B8">
      <w:pPr>
        <w:pStyle w:val="PargrafodaLista"/>
        <w:numPr>
          <w:ilvl w:val="1"/>
          <w:numId w:val="23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Resumo dos programas a serem criados</w:t>
      </w:r>
    </w:p>
    <w:p w:rsidR="00A111B8" w:rsidRDefault="00A111B8" w:rsidP="004514F5">
      <w:pPr>
        <w:jc w:val="both"/>
        <w:rPr>
          <w:rFonts w:ascii="Arial" w:hAnsi="Arial" w:cs="Arial"/>
        </w:rPr>
      </w:pPr>
    </w:p>
    <w:p w:rsidR="00355670" w:rsidRDefault="00355670" w:rsidP="004514F5">
      <w:pPr>
        <w:jc w:val="both"/>
        <w:rPr>
          <w:rFonts w:ascii="Arial" w:hAnsi="Arial" w:cs="Arial"/>
        </w:rPr>
      </w:pPr>
    </w:p>
    <w:p w:rsidR="00A111B8" w:rsidRDefault="00A111B8" w:rsidP="00A111B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 w:rsidRPr="00A111B8">
        <w:rPr>
          <w:rFonts w:ascii="Arial" w:hAnsi="Arial" w:cs="Arial"/>
          <w:b/>
        </w:rPr>
        <w:t xml:space="preserve">ESP0001 </w:t>
      </w:r>
      <w:r>
        <w:rPr>
          <w:rFonts w:ascii="Arial" w:hAnsi="Arial" w:cs="Arial"/>
        </w:rPr>
        <w:t>- Programa de parâmetro para cadastro de Operações de Estoque a serem copiadas das empresas de Origem para a Empresa de Destino.</w:t>
      </w:r>
    </w:p>
    <w:p w:rsidR="00A111B8" w:rsidRDefault="006D0A08" w:rsidP="00A111B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ESP0002</w:t>
      </w:r>
      <w:r w:rsidR="00A111B8" w:rsidRPr="00A111B8">
        <w:rPr>
          <w:rFonts w:ascii="Arial" w:hAnsi="Arial" w:cs="Arial"/>
          <w:b/>
        </w:rPr>
        <w:t xml:space="preserve"> -</w:t>
      </w:r>
      <w:r w:rsidR="00A111B8">
        <w:rPr>
          <w:rFonts w:ascii="Arial" w:hAnsi="Arial" w:cs="Arial"/>
        </w:rPr>
        <w:t xml:space="preserve"> Programa robô a ser incluso no </w:t>
      </w:r>
      <w:proofErr w:type="spellStart"/>
      <w:r w:rsidR="00A111B8">
        <w:rPr>
          <w:rFonts w:ascii="Arial" w:hAnsi="Arial" w:cs="Arial"/>
        </w:rPr>
        <w:t>agendador</w:t>
      </w:r>
      <w:proofErr w:type="spellEnd"/>
      <w:r w:rsidR="00A111B8">
        <w:rPr>
          <w:rFonts w:ascii="Arial" w:hAnsi="Arial" w:cs="Arial"/>
        </w:rPr>
        <w:t xml:space="preserve"> de tarefas do </w:t>
      </w:r>
      <w:proofErr w:type="spellStart"/>
      <w:r w:rsidR="00A111B8">
        <w:rPr>
          <w:rFonts w:ascii="Arial" w:hAnsi="Arial" w:cs="Arial"/>
        </w:rPr>
        <w:t>Logix</w:t>
      </w:r>
      <w:proofErr w:type="spellEnd"/>
      <w:r w:rsidR="00A111B8">
        <w:rPr>
          <w:rFonts w:ascii="Arial" w:hAnsi="Arial" w:cs="Arial"/>
        </w:rPr>
        <w:t xml:space="preserve">, para efetuar a cópia do movimento de estoque </w:t>
      </w:r>
      <w:r w:rsidR="006669AF">
        <w:rPr>
          <w:rFonts w:ascii="Arial" w:hAnsi="Arial" w:cs="Arial"/>
        </w:rPr>
        <w:t xml:space="preserve">de Entrada de Insumos </w:t>
      </w:r>
      <w:r w:rsidR="00A111B8">
        <w:rPr>
          <w:rFonts w:ascii="Arial" w:hAnsi="Arial" w:cs="Arial"/>
        </w:rPr>
        <w:t xml:space="preserve">apenas </w:t>
      </w:r>
      <w:r w:rsidR="006669AF">
        <w:rPr>
          <w:rFonts w:ascii="Arial" w:hAnsi="Arial" w:cs="Arial"/>
        </w:rPr>
        <w:t>para as</w:t>
      </w:r>
      <w:r w:rsidR="00A111B8">
        <w:rPr>
          <w:rFonts w:ascii="Arial" w:hAnsi="Arial" w:cs="Arial"/>
        </w:rPr>
        <w:t xml:space="preserve"> operações cadastradas no programa ESP0001.</w:t>
      </w:r>
    </w:p>
    <w:p w:rsidR="006D0A08" w:rsidRDefault="006D0A08" w:rsidP="006D0A0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ESP0003</w:t>
      </w:r>
      <w:r w:rsidRPr="00A111B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hAnsi="Arial" w:cs="Arial"/>
        </w:rPr>
        <w:t xml:space="preserve"> Programa para cancelar a transferência de estoque referente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entrada de estoque via nota fiscal de entrada.</w:t>
      </w:r>
    </w:p>
    <w:p w:rsidR="006D0A08" w:rsidRDefault="006D0A08" w:rsidP="006D0A0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ESP0004</w:t>
      </w:r>
      <w:r w:rsidRPr="00A111B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–</w:t>
      </w:r>
      <w:r>
        <w:rPr>
          <w:rFonts w:ascii="Arial" w:hAnsi="Arial" w:cs="Arial"/>
        </w:rPr>
        <w:t xml:space="preserve"> Programa para efetuar a cópia Total ou Parcial de pedido de vendas entre a empresa de ORIGEM e a de DESTINO e efetuar a respectiva transferência de estoque para permitir o Faturamento na empresa de DESTINO.   </w:t>
      </w:r>
    </w:p>
    <w:p w:rsidR="00A111B8" w:rsidRDefault="006D0A08" w:rsidP="00A111B8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ESP0005</w:t>
      </w:r>
      <w:r w:rsidR="00A111B8" w:rsidRPr="00A111B8">
        <w:rPr>
          <w:rFonts w:ascii="Arial" w:hAnsi="Arial" w:cs="Arial"/>
          <w:b/>
        </w:rPr>
        <w:t xml:space="preserve"> </w:t>
      </w:r>
      <w:r w:rsidR="00A111B8">
        <w:rPr>
          <w:rFonts w:ascii="Arial" w:hAnsi="Arial" w:cs="Arial"/>
          <w:b/>
        </w:rPr>
        <w:t>–</w:t>
      </w:r>
      <w:r w:rsidR="00A111B8">
        <w:rPr>
          <w:rFonts w:ascii="Arial" w:hAnsi="Arial" w:cs="Arial"/>
        </w:rPr>
        <w:t xml:space="preserve"> Programa </w:t>
      </w:r>
      <w:r w:rsidR="00F55A2A">
        <w:rPr>
          <w:rFonts w:ascii="Arial" w:hAnsi="Arial" w:cs="Arial"/>
        </w:rPr>
        <w:t>para cancelar pedido de vendas nas empresas de Destino que foram cancelados, este programa tem que além de cancelar o pedido ou item do pedido, estornar o movimento de estoque devolvendo o estoque para a empresa de origem e desfazer o cancelamento de quantidade do pedido de origem</w:t>
      </w:r>
      <w:r w:rsidR="00DC7BE0">
        <w:rPr>
          <w:rFonts w:ascii="Arial" w:hAnsi="Arial" w:cs="Arial"/>
        </w:rPr>
        <w:t>.</w:t>
      </w:r>
    </w:p>
    <w:p w:rsidR="00F55A2A" w:rsidRDefault="006D0A08" w:rsidP="00F55A2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ESP0006</w:t>
      </w:r>
      <w:r w:rsidR="00F55A2A" w:rsidRPr="00A111B8">
        <w:rPr>
          <w:rFonts w:ascii="Arial" w:hAnsi="Arial" w:cs="Arial"/>
          <w:b/>
        </w:rPr>
        <w:t xml:space="preserve"> </w:t>
      </w:r>
      <w:r w:rsidR="00F55A2A">
        <w:rPr>
          <w:rFonts w:ascii="Arial" w:hAnsi="Arial" w:cs="Arial"/>
          <w:b/>
        </w:rPr>
        <w:t>–</w:t>
      </w:r>
      <w:r w:rsidR="00F55A2A">
        <w:rPr>
          <w:rFonts w:ascii="Arial" w:hAnsi="Arial" w:cs="Arial"/>
        </w:rPr>
        <w:t xml:space="preserve"> Programa de consulta da relação entre o movimento de origem de estoque e o movimento de destino do estoque e do estorno caso ocorra. </w:t>
      </w:r>
    </w:p>
    <w:p w:rsidR="00F55A2A" w:rsidRDefault="006D0A08" w:rsidP="00F55A2A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ESP0007</w:t>
      </w:r>
      <w:r w:rsidR="00F55A2A" w:rsidRPr="00A111B8">
        <w:rPr>
          <w:rFonts w:ascii="Arial" w:hAnsi="Arial" w:cs="Arial"/>
          <w:b/>
        </w:rPr>
        <w:t xml:space="preserve"> </w:t>
      </w:r>
      <w:r w:rsidR="00F55A2A">
        <w:rPr>
          <w:rFonts w:ascii="Arial" w:hAnsi="Arial" w:cs="Arial"/>
          <w:b/>
        </w:rPr>
        <w:t>–</w:t>
      </w:r>
      <w:r w:rsidR="00F55A2A">
        <w:rPr>
          <w:rFonts w:ascii="Arial" w:hAnsi="Arial" w:cs="Arial"/>
        </w:rPr>
        <w:t xml:space="preserve"> Programa de consulta da relação entre o pedido de origem e os pedidos de destino. </w:t>
      </w:r>
    </w:p>
    <w:p w:rsidR="00A111B8" w:rsidRPr="00A111B8" w:rsidRDefault="00A111B8" w:rsidP="00F55A2A">
      <w:pPr>
        <w:pStyle w:val="PargrafodaLista"/>
        <w:ind w:left="405"/>
        <w:jc w:val="both"/>
        <w:rPr>
          <w:rFonts w:ascii="Arial" w:hAnsi="Arial" w:cs="Arial"/>
        </w:rPr>
      </w:pPr>
    </w:p>
    <w:p w:rsidR="00A111B8" w:rsidRDefault="00A111B8" w:rsidP="004514F5">
      <w:pPr>
        <w:jc w:val="both"/>
        <w:rPr>
          <w:rFonts w:ascii="Arial" w:hAnsi="Arial" w:cs="Arial"/>
        </w:rPr>
      </w:pPr>
    </w:p>
    <w:p w:rsidR="00A111B8" w:rsidRDefault="00A111B8" w:rsidP="004514F5">
      <w:pPr>
        <w:jc w:val="both"/>
        <w:rPr>
          <w:rFonts w:ascii="Arial" w:hAnsi="Arial" w:cs="Arial"/>
        </w:rPr>
      </w:pPr>
    </w:p>
    <w:p w:rsidR="007F6D6D" w:rsidRDefault="007F6D6D" w:rsidP="00A111B8">
      <w:pPr>
        <w:numPr>
          <w:ilvl w:val="0"/>
          <w:numId w:val="23"/>
        </w:numPr>
        <w:shd w:val="clear" w:color="auto" w:fill="FFFFFF"/>
        <w:jc w:val="both"/>
        <w:rPr>
          <w:rFonts w:ascii="Arial" w:hAnsi="Arial" w:cs="Arial"/>
          <w:b/>
          <w:bCs/>
          <w:color w:val="0000FF"/>
          <w:sz w:val="24"/>
          <w:szCs w:val="24"/>
        </w:rPr>
      </w:pPr>
      <w:r>
        <w:rPr>
          <w:rFonts w:ascii="Arial" w:hAnsi="Arial" w:cs="Arial"/>
          <w:b/>
          <w:bCs/>
          <w:color w:val="0000FF"/>
          <w:sz w:val="24"/>
          <w:szCs w:val="24"/>
        </w:rPr>
        <w:t>Linguagem de programação</w:t>
      </w:r>
    </w:p>
    <w:p w:rsidR="007F6D6D" w:rsidRDefault="007F6D6D" w:rsidP="007F6D6D">
      <w:pPr>
        <w:jc w:val="both"/>
        <w:rPr>
          <w:rFonts w:cs="Tahoma"/>
          <w:color w:val="FF0000"/>
          <w:sz w:val="24"/>
          <w:szCs w:val="24"/>
        </w:rPr>
      </w:pPr>
    </w:p>
    <w:p w:rsidR="007F6D6D" w:rsidRPr="002F7BE2" w:rsidRDefault="007F6D6D" w:rsidP="007F6D6D">
      <w:pPr>
        <w:numPr>
          <w:ilvl w:val="0"/>
          <w:numId w:val="26"/>
        </w:num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2F7BE2">
        <w:rPr>
          <w:rFonts w:ascii="Arial" w:hAnsi="Arial" w:cs="Arial"/>
          <w:bCs/>
        </w:rPr>
        <w:t xml:space="preserve">Para o desenvolvimento desta aplicação iremos utilizar a linguagem </w:t>
      </w:r>
      <w:r>
        <w:rPr>
          <w:rFonts w:ascii="Arial" w:hAnsi="Arial" w:cs="Arial"/>
          <w:bCs/>
        </w:rPr>
        <w:t>4GL versão 11</w:t>
      </w:r>
      <w:r w:rsidRPr="002F7BE2">
        <w:rPr>
          <w:rFonts w:ascii="Arial" w:hAnsi="Arial" w:cs="Arial"/>
          <w:bCs/>
        </w:rPr>
        <w:t xml:space="preserve">. </w:t>
      </w:r>
      <w:r>
        <w:rPr>
          <w:rFonts w:ascii="Arial" w:hAnsi="Arial" w:cs="Arial"/>
          <w:bCs/>
        </w:rPr>
        <w:t xml:space="preserve"> </w:t>
      </w:r>
    </w:p>
    <w:p w:rsidR="00355670" w:rsidRDefault="00355670" w:rsidP="004514F5">
      <w:pPr>
        <w:jc w:val="both"/>
        <w:rPr>
          <w:rFonts w:ascii="Arial" w:hAnsi="Arial" w:cs="Arial"/>
        </w:rPr>
      </w:pPr>
    </w:p>
    <w:p w:rsidR="00CA0AEE" w:rsidRDefault="00CA0AE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82FEB" w:rsidRDefault="00982FEB" w:rsidP="00BA7677">
      <w:pPr>
        <w:jc w:val="both"/>
        <w:rPr>
          <w:rFonts w:ascii="Arial" w:hAnsi="Arial" w:cs="Arial"/>
        </w:rPr>
      </w:pPr>
      <w:bookmarkStart w:id="0" w:name="_GoBack"/>
      <w:bookmarkEnd w:id="0"/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3260"/>
      </w:tblGrid>
      <w:tr w:rsidR="00666709" w:rsidTr="00A9058C">
        <w:tc>
          <w:tcPr>
            <w:tcW w:w="1134" w:type="dxa"/>
          </w:tcPr>
          <w:p w:rsidR="00666709" w:rsidRDefault="00666709" w:rsidP="00A9058C">
            <w:pPr>
              <w:jc w:val="center"/>
              <w:rPr>
                <w:b/>
                <w:sz w:val="16"/>
              </w:rPr>
            </w:pPr>
          </w:p>
        </w:tc>
        <w:tc>
          <w:tcPr>
            <w:tcW w:w="4820" w:type="dxa"/>
          </w:tcPr>
          <w:p w:rsidR="00666709" w:rsidRDefault="00666709" w:rsidP="00A9058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ATIVIDADES</w:t>
            </w:r>
          </w:p>
        </w:tc>
        <w:tc>
          <w:tcPr>
            <w:tcW w:w="3260" w:type="dxa"/>
          </w:tcPr>
          <w:p w:rsidR="00666709" w:rsidRDefault="00666709" w:rsidP="00A9058C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VALOR </w:t>
            </w:r>
          </w:p>
        </w:tc>
      </w:tr>
      <w:tr w:rsidR="00666709" w:rsidTr="00A9058C">
        <w:tc>
          <w:tcPr>
            <w:tcW w:w="1134" w:type="dxa"/>
          </w:tcPr>
          <w:p w:rsidR="00666709" w:rsidRPr="008E0A71" w:rsidRDefault="00666709" w:rsidP="00A9058C">
            <w:pPr>
              <w:pStyle w:val="Ttulo2"/>
              <w:rPr>
                <w:sz w:val="18"/>
              </w:rPr>
            </w:pPr>
          </w:p>
          <w:p w:rsidR="00666709" w:rsidRPr="00F91725" w:rsidRDefault="00666709" w:rsidP="00666709">
            <w:pPr>
              <w:pStyle w:val="Ttulo2"/>
              <w:rPr>
                <w:sz w:val="18"/>
              </w:rPr>
            </w:pPr>
            <w:r w:rsidRPr="00F91725">
              <w:t>OS00</w:t>
            </w:r>
            <w:r>
              <w:t>909</w:t>
            </w:r>
          </w:p>
        </w:tc>
        <w:tc>
          <w:tcPr>
            <w:tcW w:w="4820" w:type="dxa"/>
          </w:tcPr>
          <w:p w:rsidR="00666709" w:rsidRPr="008E0A71" w:rsidRDefault="00666709" w:rsidP="00A9058C">
            <w:pPr>
              <w:rPr>
                <w:rFonts w:ascii="Arial" w:hAnsi="Arial"/>
                <w:b/>
                <w:snapToGrid w:val="0"/>
                <w:color w:val="000000"/>
              </w:rPr>
            </w:pPr>
          </w:p>
          <w:p w:rsidR="00CA0AEE" w:rsidRPr="007C7BEB" w:rsidRDefault="00CA0AEE" w:rsidP="00CA0AEE">
            <w:pPr>
              <w:jc w:val="both"/>
              <w:rPr>
                <w:b/>
                <w:sz w:val="18"/>
              </w:rPr>
            </w:pPr>
            <w:r>
              <w:rPr>
                <w:b/>
              </w:rPr>
              <w:t xml:space="preserve">Cópia de pedidos e estoque entre empresas. </w:t>
            </w:r>
          </w:p>
          <w:p w:rsidR="00666709" w:rsidRPr="008E0A71" w:rsidRDefault="00666709" w:rsidP="00A9058C">
            <w:pPr>
              <w:jc w:val="both"/>
            </w:pPr>
          </w:p>
        </w:tc>
        <w:tc>
          <w:tcPr>
            <w:tcW w:w="3260" w:type="dxa"/>
          </w:tcPr>
          <w:p w:rsidR="00666709" w:rsidRPr="008E0A71" w:rsidRDefault="00666709" w:rsidP="00A9058C">
            <w:pPr>
              <w:pStyle w:val="Ttulo5"/>
              <w:jc w:val="both"/>
            </w:pPr>
          </w:p>
          <w:p w:rsidR="00666709" w:rsidRPr="00F91725" w:rsidRDefault="00666709" w:rsidP="00A9058C">
            <w:pPr>
              <w:pStyle w:val="Ttulo5"/>
              <w:jc w:val="both"/>
            </w:pPr>
            <w:r w:rsidRPr="00F91725">
              <w:t xml:space="preserve">   </w:t>
            </w:r>
            <w:r>
              <w:t xml:space="preserve">           </w:t>
            </w:r>
            <w:proofErr w:type="gramStart"/>
            <w:r>
              <w:t xml:space="preserve">R$ </w:t>
            </w:r>
            <w:r w:rsidR="006E70F1">
              <w:rPr>
                <w:color w:val="1F497D" w:themeColor="dark2"/>
              </w:rPr>
              <w:t>?</w:t>
            </w:r>
            <w:proofErr w:type="gramEnd"/>
          </w:p>
          <w:p w:rsidR="00666709" w:rsidRPr="008E0A71" w:rsidRDefault="00666709" w:rsidP="00A9058C">
            <w:pPr>
              <w:rPr>
                <w:b/>
              </w:rPr>
            </w:pPr>
          </w:p>
        </w:tc>
      </w:tr>
    </w:tbl>
    <w:p w:rsidR="00666709" w:rsidRDefault="00666709" w:rsidP="00666709"/>
    <w:p w:rsidR="00666709" w:rsidRDefault="00666709" w:rsidP="00666709">
      <w:r>
        <w:t>Obs.</w:t>
      </w:r>
      <w:proofErr w:type="gramStart"/>
      <w:r>
        <w:t>1 :</w:t>
      </w:r>
      <w:proofErr w:type="gramEnd"/>
      <w:r>
        <w:t xml:space="preserve"> O escopo dos serviços solicitados serão sempre homologados pela equipe técnica e/ou usuários d</w:t>
      </w:r>
      <w:r w:rsidR="00DE4756">
        <w:t>o</w:t>
      </w:r>
      <w:r>
        <w:t xml:space="preserve"> </w:t>
      </w:r>
      <w:r w:rsidR="00DE4756" w:rsidRPr="00DE4756">
        <w:t>cliente</w:t>
      </w:r>
      <w:r>
        <w:rPr>
          <w:b/>
        </w:rPr>
        <w:t>.</w:t>
      </w:r>
      <w:r>
        <w:t xml:space="preserve"> </w:t>
      </w:r>
    </w:p>
    <w:p w:rsidR="00666709" w:rsidRDefault="00666709" w:rsidP="00666709"/>
    <w:p w:rsidR="00666709" w:rsidRDefault="00666709" w:rsidP="00666709">
      <w:r>
        <w:t>Obs.</w:t>
      </w:r>
      <w:proofErr w:type="gramStart"/>
      <w:r>
        <w:t>2 :</w:t>
      </w:r>
      <w:proofErr w:type="gramEnd"/>
      <w:r>
        <w:t xml:space="preserve"> Os Valores acima serão acrescidos de IMPOSTOS.</w:t>
      </w:r>
    </w:p>
    <w:p w:rsidR="00666709" w:rsidRDefault="00666709" w:rsidP="00666709"/>
    <w:p w:rsidR="00666709" w:rsidRDefault="00666709" w:rsidP="00666709">
      <w:r>
        <w:t>Obs.</w:t>
      </w:r>
      <w:proofErr w:type="gramStart"/>
      <w:r>
        <w:t>3 :</w:t>
      </w:r>
      <w:proofErr w:type="gramEnd"/>
      <w:r>
        <w:t xml:space="preserve"> Esta proposta cobre eventuais acertos necessários que por ventura os programas desta proposta venham a apresentar decorrentes de erros de programação ou lógica, nas fases de teste e produção.</w:t>
      </w:r>
    </w:p>
    <w:p w:rsidR="00666709" w:rsidRDefault="00666709" w:rsidP="00666709"/>
    <w:p w:rsidR="00666709" w:rsidRDefault="00666709" w:rsidP="00666709">
      <w:pPr>
        <w:spacing w:line="360" w:lineRule="auto"/>
        <w:jc w:val="both"/>
      </w:pPr>
      <w:r>
        <w:br w:type="page"/>
      </w:r>
    </w:p>
    <w:p w:rsidR="00666709" w:rsidRDefault="00666709" w:rsidP="00666709">
      <w:pPr>
        <w:pBdr>
          <w:left w:val="single" w:sz="4" w:space="2" w:color="auto"/>
          <w:bottom w:val="single" w:sz="4" w:space="1" w:color="auto"/>
        </w:pBdr>
        <w:spacing w:line="360" w:lineRule="auto"/>
        <w:jc w:val="both"/>
        <w:rPr>
          <w:b/>
          <w:sz w:val="24"/>
        </w:rPr>
      </w:pPr>
      <w:r>
        <w:rPr>
          <w:b/>
          <w:sz w:val="24"/>
        </w:rPr>
        <w:t xml:space="preserve">2. CONDIÇÕES COMERCIAIS </w:t>
      </w:r>
    </w:p>
    <w:p w:rsidR="00666709" w:rsidRDefault="00666709" w:rsidP="00666709">
      <w:pPr>
        <w:spacing w:line="360" w:lineRule="auto"/>
        <w:jc w:val="both"/>
        <w:rPr>
          <w:b/>
          <w:u w:val="single"/>
        </w:rPr>
      </w:pPr>
    </w:p>
    <w:p w:rsidR="00666709" w:rsidRDefault="00666709" w:rsidP="00666709">
      <w:pPr>
        <w:spacing w:line="360" w:lineRule="auto"/>
        <w:jc w:val="both"/>
      </w:pPr>
      <w:r>
        <w:rPr>
          <w:b/>
          <w:u w:val="single"/>
        </w:rPr>
        <w:t>VALORES / PRAZO DE ENTREGA</w:t>
      </w:r>
    </w:p>
    <w:p w:rsidR="00666709" w:rsidRDefault="00666709" w:rsidP="00666709">
      <w:pPr>
        <w:spacing w:line="360" w:lineRule="auto"/>
        <w:jc w:val="both"/>
      </w:pPr>
    </w:p>
    <w:p w:rsidR="00666709" w:rsidRPr="00F23C8A" w:rsidRDefault="00666709" w:rsidP="00666709">
      <w:pPr>
        <w:spacing w:line="360" w:lineRule="auto"/>
        <w:jc w:val="both"/>
        <w:rPr>
          <w:rFonts w:cs="Tahoma"/>
        </w:rPr>
      </w:pPr>
      <w:r w:rsidRPr="00F23C8A">
        <w:rPr>
          <w:rFonts w:cs="Tahoma"/>
        </w:rPr>
        <w:t xml:space="preserve">Para desenvolvimento da customização descrita acima, será cobrado o valor de </w:t>
      </w:r>
      <w:proofErr w:type="gramStart"/>
      <w:r>
        <w:rPr>
          <w:rFonts w:cs="Tahoma"/>
          <w:b/>
        </w:rPr>
        <w:t xml:space="preserve">R$ </w:t>
      </w:r>
      <w:r>
        <w:rPr>
          <w:color w:val="1F497D" w:themeColor="dark2"/>
        </w:rPr>
        <w:t>?</w:t>
      </w:r>
      <w:proofErr w:type="gramEnd"/>
      <w:r>
        <w:rPr>
          <w:color w:val="1F497D" w:themeColor="dark2"/>
        </w:rPr>
        <w:t xml:space="preserve">  </w:t>
      </w:r>
      <w:r w:rsidRPr="00F23C8A">
        <w:rPr>
          <w:rFonts w:cs="Tahoma"/>
        </w:rPr>
        <w:t>(</w:t>
      </w:r>
      <w:r>
        <w:rPr>
          <w:color w:val="1F497D" w:themeColor="dark2"/>
        </w:rPr>
        <w:t>?</w:t>
      </w:r>
      <w:proofErr w:type="gramStart"/>
      <w:r>
        <w:rPr>
          <w:color w:val="1F497D" w:themeColor="dark2"/>
        </w:rPr>
        <w:t xml:space="preserve">  </w:t>
      </w:r>
      <w:proofErr w:type="gramEnd"/>
      <w:r>
        <w:rPr>
          <w:rFonts w:cs="Tahoma"/>
        </w:rPr>
        <w:t xml:space="preserve">reais). </w:t>
      </w:r>
      <w:r>
        <w:rPr>
          <w:rFonts w:cs="Tahoma"/>
          <w:color w:val="FF0000"/>
        </w:rPr>
        <w:t>O prazo de entrega é de 40</w:t>
      </w:r>
      <w:r w:rsidRPr="003D21D1">
        <w:rPr>
          <w:rFonts w:cs="Tahoma"/>
          <w:color w:val="FF0000"/>
        </w:rPr>
        <w:t xml:space="preserve"> dia</w:t>
      </w:r>
      <w:r>
        <w:rPr>
          <w:rFonts w:cs="Tahoma"/>
          <w:color w:val="FF0000"/>
        </w:rPr>
        <w:t>s úteis</w:t>
      </w:r>
      <w:r w:rsidRPr="003D21D1">
        <w:rPr>
          <w:rFonts w:cs="Tahoma"/>
          <w:color w:val="FF0000"/>
        </w:rPr>
        <w:t>.</w:t>
      </w:r>
      <w:r>
        <w:rPr>
          <w:rFonts w:cs="Tahoma"/>
        </w:rPr>
        <w:t xml:space="preserve"> </w:t>
      </w:r>
    </w:p>
    <w:p w:rsidR="00666709" w:rsidRDefault="00666709" w:rsidP="00666709">
      <w:pPr>
        <w:spacing w:line="360" w:lineRule="auto"/>
        <w:ind w:left="360"/>
        <w:jc w:val="both"/>
        <w:rPr>
          <w:b/>
          <w:u w:val="single"/>
        </w:rPr>
      </w:pPr>
    </w:p>
    <w:p w:rsidR="00666709" w:rsidRDefault="00666709" w:rsidP="00666709">
      <w:pPr>
        <w:spacing w:line="360" w:lineRule="auto"/>
        <w:rPr>
          <w:b/>
          <w:u w:val="single"/>
        </w:rPr>
      </w:pPr>
      <w:r>
        <w:rPr>
          <w:b/>
          <w:u w:val="single"/>
        </w:rPr>
        <w:t>FORMA DE PAGAMENTO</w:t>
      </w:r>
    </w:p>
    <w:p w:rsidR="00666709" w:rsidRDefault="00666709" w:rsidP="00666709">
      <w:pPr>
        <w:spacing w:line="360" w:lineRule="auto"/>
        <w:ind w:left="360"/>
        <w:jc w:val="both"/>
        <w:rPr>
          <w:color w:val="000080"/>
        </w:rPr>
      </w:pPr>
    </w:p>
    <w:p w:rsidR="00666709" w:rsidRDefault="00666709" w:rsidP="00666709">
      <w:pPr>
        <w:numPr>
          <w:ilvl w:val="0"/>
          <w:numId w:val="25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DESENVOLVIMENTO</w:t>
      </w:r>
    </w:p>
    <w:p w:rsidR="00666709" w:rsidRDefault="00666709" w:rsidP="00666709">
      <w:pPr>
        <w:pStyle w:val="Recuodecorpodetexto"/>
        <w:spacing w:line="360" w:lineRule="auto"/>
        <w:ind w:left="708" w:firstLine="0"/>
        <w:rPr>
          <w:sz w:val="20"/>
        </w:rPr>
      </w:pPr>
      <w:r>
        <w:rPr>
          <w:sz w:val="20"/>
        </w:rPr>
        <w:t xml:space="preserve">Os valores correspondentes a desenvolvimento específico serão divididos para pagamento em </w:t>
      </w:r>
      <w:r>
        <w:rPr>
          <w:b/>
          <w:sz w:val="20"/>
          <w:u w:val="single"/>
        </w:rPr>
        <w:t>02 (duas)</w:t>
      </w:r>
      <w:proofErr w:type="gramStart"/>
      <w:r>
        <w:rPr>
          <w:b/>
          <w:sz w:val="20"/>
          <w:u w:val="single"/>
        </w:rPr>
        <w:t xml:space="preserve">  </w:t>
      </w:r>
      <w:proofErr w:type="gramEnd"/>
      <w:r>
        <w:rPr>
          <w:b/>
          <w:sz w:val="20"/>
          <w:u w:val="single"/>
        </w:rPr>
        <w:t>parcelas</w:t>
      </w:r>
      <w:r>
        <w:rPr>
          <w:sz w:val="20"/>
        </w:rPr>
        <w:t xml:space="preserve"> , conforme segue:</w:t>
      </w:r>
    </w:p>
    <w:p w:rsidR="00666709" w:rsidRDefault="00666709" w:rsidP="00666709">
      <w:pPr>
        <w:spacing w:line="360" w:lineRule="auto"/>
        <w:ind w:left="708" w:firstLine="348"/>
        <w:jc w:val="both"/>
      </w:pPr>
      <w:r>
        <w:t>.  Primeira parcela, na aprovação da proposta;</w:t>
      </w:r>
    </w:p>
    <w:p w:rsidR="00666709" w:rsidRDefault="00666709" w:rsidP="00666709">
      <w:pPr>
        <w:spacing w:line="360" w:lineRule="auto"/>
        <w:ind w:left="708" w:firstLine="348"/>
        <w:jc w:val="both"/>
      </w:pPr>
      <w:r>
        <w:t xml:space="preserve">.  Segunda parcela, 30 dias após a aprovação. </w:t>
      </w:r>
    </w:p>
    <w:p w:rsidR="00666709" w:rsidRDefault="00666709" w:rsidP="00666709">
      <w:pPr>
        <w:numPr>
          <w:ilvl w:val="0"/>
          <w:numId w:val="1"/>
        </w:numPr>
        <w:tabs>
          <w:tab w:val="clear" w:pos="360"/>
          <w:tab w:val="num" w:pos="720"/>
        </w:tabs>
        <w:spacing w:line="360" w:lineRule="auto"/>
        <w:ind w:left="720"/>
        <w:jc w:val="both"/>
        <w:rPr>
          <w:b/>
        </w:rPr>
      </w:pPr>
      <w:r>
        <w:rPr>
          <w:b/>
        </w:rPr>
        <w:t>VALIDADE DA PROPOSTA COMERCIAL</w:t>
      </w:r>
    </w:p>
    <w:p w:rsidR="00666709" w:rsidRDefault="00666709" w:rsidP="00666709">
      <w:pPr>
        <w:pStyle w:val="Corpodetexto"/>
        <w:spacing w:line="360" w:lineRule="auto"/>
        <w:ind w:firstLine="708"/>
        <w:outlineLvl w:val="0"/>
        <w:rPr>
          <w:rFonts w:ascii="Tahoma" w:hAnsi="Tahoma"/>
          <w:lang w:val="pt-BR"/>
        </w:rPr>
      </w:pPr>
      <w:r>
        <w:rPr>
          <w:rFonts w:ascii="Tahoma" w:hAnsi="Tahoma"/>
          <w:lang w:val="pt-BR"/>
        </w:rPr>
        <w:t>As condições comerciais apresentadas nesta proposta são válidas para 30 dias corridos.</w:t>
      </w:r>
    </w:p>
    <w:p w:rsidR="00666709" w:rsidRDefault="00666709" w:rsidP="00666709">
      <w:pPr>
        <w:spacing w:line="360" w:lineRule="auto"/>
        <w:jc w:val="both"/>
      </w:pPr>
    </w:p>
    <w:p w:rsidR="00666709" w:rsidRDefault="00666709" w:rsidP="00666709">
      <w:pPr>
        <w:spacing w:line="360" w:lineRule="auto"/>
        <w:jc w:val="both"/>
      </w:pPr>
      <w:r>
        <w:t xml:space="preserve">Todos os valores constantes </w:t>
      </w:r>
      <w:proofErr w:type="gramStart"/>
      <w:r>
        <w:t>da presente</w:t>
      </w:r>
      <w:proofErr w:type="gramEnd"/>
      <w:r>
        <w:t xml:space="preserve"> proposta serão corrigidos com base na variação do IGP-M da Fundação Getúlio Vargas., de acordo com a legislação vigente.</w:t>
      </w:r>
    </w:p>
    <w:p w:rsidR="00666709" w:rsidRDefault="00666709" w:rsidP="00666709">
      <w:pPr>
        <w:spacing w:line="360" w:lineRule="auto"/>
        <w:jc w:val="both"/>
      </w:pPr>
      <w:r>
        <w:t xml:space="preserve">Teremos muita satisfação em poder atender a este desafio profissional junto a </w:t>
      </w:r>
      <w:proofErr w:type="spellStart"/>
      <w:r>
        <w:t>V.S.as</w:t>
      </w:r>
      <w:proofErr w:type="spellEnd"/>
      <w:proofErr w:type="gramStart"/>
      <w:r>
        <w:t>.,</w:t>
      </w:r>
      <w:proofErr w:type="gramEnd"/>
      <w:r>
        <w:t xml:space="preserve"> e </w:t>
      </w:r>
      <w:proofErr w:type="spellStart"/>
      <w:r>
        <w:t>asseguramo-lhes</w:t>
      </w:r>
      <w:proofErr w:type="spellEnd"/>
      <w:r>
        <w:t xml:space="preserve"> que envidaremos o melhor dos nossos esforços para tornar este projeto um investimento extremamente rentável para </w:t>
      </w:r>
      <w:proofErr w:type="spellStart"/>
      <w:r>
        <w:t>V.S.as</w:t>
      </w:r>
      <w:proofErr w:type="spellEnd"/>
      <w:r>
        <w:t>.</w:t>
      </w:r>
    </w:p>
    <w:p w:rsidR="00666709" w:rsidRDefault="00666709" w:rsidP="00666709">
      <w:pPr>
        <w:spacing w:line="360" w:lineRule="auto"/>
        <w:jc w:val="both"/>
      </w:pPr>
      <w:r>
        <w:t xml:space="preserve">Colocamo-nos, desde já, à disposição de </w:t>
      </w:r>
      <w:proofErr w:type="spellStart"/>
      <w:r>
        <w:t>V.S.as</w:t>
      </w:r>
      <w:proofErr w:type="spellEnd"/>
      <w:r>
        <w:t xml:space="preserve">. </w:t>
      </w:r>
      <w:proofErr w:type="gramStart"/>
      <w:r>
        <w:t>para</w:t>
      </w:r>
      <w:proofErr w:type="gramEnd"/>
      <w:r>
        <w:t xml:space="preserve"> discutir qualquer ponto relacionado com esta proposta específica.</w:t>
      </w:r>
    </w:p>
    <w:p w:rsidR="00666709" w:rsidRDefault="00666709" w:rsidP="00666709">
      <w:pPr>
        <w:spacing w:line="360" w:lineRule="auto"/>
        <w:jc w:val="both"/>
      </w:pPr>
    </w:p>
    <w:p w:rsidR="00666709" w:rsidRDefault="00666709" w:rsidP="00666709">
      <w:pPr>
        <w:spacing w:line="360" w:lineRule="auto"/>
        <w:jc w:val="both"/>
      </w:pPr>
      <w:r>
        <w:t>Atenciosamente,                                                                   De Acordo,</w:t>
      </w:r>
    </w:p>
    <w:p w:rsidR="00666709" w:rsidRDefault="00666709" w:rsidP="00666709">
      <w:pPr>
        <w:spacing w:line="360" w:lineRule="auto"/>
        <w:jc w:val="both"/>
        <w:outlineLvl w:val="0"/>
        <w:rPr>
          <w:sz w:val="24"/>
        </w:rPr>
      </w:pPr>
    </w:p>
    <w:p w:rsidR="00666709" w:rsidRDefault="00666709" w:rsidP="00666709">
      <w:pPr>
        <w:spacing w:line="360" w:lineRule="auto"/>
        <w:ind w:left="708" w:firstLine="708"/>
        <w:jc w:val="both"/>
        <w:outlineLvl w:val="0"/>
        <w:rPr>
          <w:b/>
          <w:sz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 w:rsidR="00613344">
        <w:rPr>
          <w:b/>
        </w:rPr>
        <w:t>Metaal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b/>
        </w:rPr>
        <w:tab/>
      </w:r>
      <w:r>
        <w:rPr>
          <w:b/>
        </w:rPr>
        <w:tab/>
      </w:r>
    </w:p>
    <w:p w:rsidR="00666709" w:rsidRDefault="00666709" w:rsidP="00666709">
      <w:pPr>
        <w:pStyle w:val="Cabealho"/>
        <w:tabs>
          <w:tab w:val="clear" w:pos="4419"/>
          <w:tab w:val="clear" w:pos="8838"/>
        </w:tabs>
        <w:spacing w:line="360" w:lineRule="auto"/>
        <w:rPr>
          <w:color w:val="FF0000"/>
        </w:rPr>
      </w:pPr>
    </w:p>
    <w:p w:rsidR="00666709" w:rsidRDefault="00666709" w:rsidP="00666709">
      <w:pPr>
        <w:pStyle w:val="Cabealho"/>
        <w:tabs>
          <w:tab w:val="clear" w:pos="4419"/>
          <w:tab w:val="clear" w:pos="8838"/>
        </w:tabs>
        <w:spacing w:line="360" w:lineRule="auto"/>
      </w:pPr>
      <w:r>
        <w:rPr>
          <w:color w:val="FF0000"/>
        </w:rPr>
        <w:t>Ps. Caso esteja de acordo favor assinar e devolver via fax.</w:t>
      </w:r>
    </w:p>
    <w:p w:rsidR="00666709" w:rsidRDefault="00666709" w:rsidP="00666709">
      <w:pPr>
        <w:jc w:val="both"/>
      </w:pPr>
    </w:p>
    <w:p w:rsidR="00666709" w:rsidRPr="00AB7744" w:rsidRDefault="00666709" w:rsidP="00666709">
      <w:pPr>
        <w:jc w:val="both"/>
      </w:pPr>
    </w:p>
    <w:p w:rsidR="00560719" w:rsidRDefault="00560719" w:rsidP="00431D68">
      <w:pPr>
        <w:pStyle w:val="PargrafodaLista"/>
        <w:ind w:left="510"/>
        <w:jc w:val="both"/>
        <w:rPr>
          <w:rFonts w:ascii="Arial" w:hAnsi="Arial" w:cs="Arial"/>
        </w:rPr>
      </w:pPr>
    </w:p>
    <w:sectPr w:rsidR="00560719" w:rsidSect="00FD5E16">
      <w:headerReference w:type="default" r:id="rId9"/>
      <w:pgSz w:w="11907" w:h="16840" w:code="9"/>
      <w:pgMar w:top="1985" w:right="709" w:bottom="1134" w:left="992" w:header="567" w:footer="90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687" w:rsidRDefault="00E53687">
      <w:r>
        <w:separator/>
      </w:r>
    </w:p>
  </w:endnote>
  <w:endnote w:type="continuationSeparator" w:id="0">
    <w:p w:rsidR="00E53687" w:rsidRDefault="00E53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687" w:rsidRDefault="00E53687">
      <w:r>
        <w:separator/>
      </w:r>
    </w:p>
  </w:footnote>
  <w:footnote w:type="continuationSeparator" w:id="0">
    <w:p w:rsidR="00E53687" w:rsidRDefault="00E53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F8B" w:rsidRDefault="00E53687">
    <w:pPr>
      <w:pStyle w:val="Cabealho"/>
      <w:ind w:left="-709"/>
    </w:pPr>
    <w:r>
      <w:rPr>
        <w:noProof/>
      </w:rPr>
      <w:pict>
        <v:rect id="_x0000_s2056" style="position:absolute;left:0;text-align:left;margin-left:-8.6pt;margin-top:-3.6pt;width:525.75pt;height:759pt;z-index:251656192" o:allowincell="f"/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left:0;text-align:left;margin-left:315.65pt;margin-top:38.5pt;width:196.5pt;height:19.25pt;z-index:251658240;v-text-anchor:top-baseline" o:allowincell="f" filled="f" fillcolor="#0c9" stroked="f">
          <v:textbox>
            <w:txbxContent>
              <w:p w:rsidR="00746F8B" w:rsidRPr="00F224A6" w:rsidRDefault="00746F8B" w:rsidP="00F224A6"/>
            </w:txbxContent>
          </v:textbox>
        </v:shape>
      </w:pict>
    </w:r>
    <w:r>
      <w:rPr>
        <w:noProof/>
      </w:rPr>
      <w:pict>
        <v:line id="_x0000_s2057" style="position:absolute;left:0;text-align:left;z-index:251657216" from="1.4pt,54.15pt" to="506.15pt,54.15pt" o:allowincell="f" strokeweight="3pt">
          <v:stroke linestyle="thinThin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90B78"/>
    <w:multiLevelType w:val="multilevel"/>
    <w:tmpl w:val="6D32A0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00" w:hanging="1440"/>
      </w:pPr>
      <w:rPr>
        <w:rFonts w:hint="default"/>
      </w:rPr>
    </w:lvl>
  </w:abstractNum>
  <w:abstractNum w:abstractNumId="1">
    <w:nsid w:val="03532426"/>
    <w:multiLevelType w:val="multilevel"/>
    <w:tmpl w:val="D340BF7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2">
    <w:nsid w:val="0AF04FD3"/>
    <w:multiLevelType w:val="hybridMultilevel"/>
    <w:tmpl w:val="36D86E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CC0216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4">
    <w:nsid w:val="14EE278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9690C47"/>
    <w:multiLevelType w:val="hybridMultilevel"/>
    <w:tmpl w:val="5DBECD72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248F3357"/>
    <w:multiLevelType w:val="multilevel"/>
    <w:tmpl w:val="87FAF5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4AE72FA"/>
    <w:multiLevelType w:val="hybridMultilevel"/>
    <w:tmpl w:val="7C2E7338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24FE60F7"/>
    <w:multiLevelType w:val="hybridMultilevel"/>
    <w:tmpl w:val="7CC2C618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>
    <w:nsid w:val="27C73CCC"/>
    <w:multiLevelType w:val="multilevel"/>
    <w:tmpl w:val="3880DCE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 w:val="0"/>
        <w:color w:val="auto"/>
        <w:sz w:val="20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  <w:b w:val="0"/>
        <w:color w:val="auto"/>
        <w:sz w:val="20"/>
      </w:rPr>
    </w:lvl>
  </w:abstractNum>
  <w:abstractNum w:abstractNumId="10">
    <w:nsid w:val="3283015E"/>
    <w:multiLevelType w:val="hybridMultilevel"/>
    <w:tmpl w:val="54081378"/>
    <w:lvl w:ilvl="0" w:tplc="0416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392B6A0E"/>
    <w:multiLevelType w:val="multilevel"/>
    <w:tmpl w:val="B0CAAD38"/>
    <w:lvl w:ilvl="0">
      <w:start w:val="1"/>
      <w:numFmt w:val="low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2">
    <w:nsid w:val="3A701D17"/>
    <w:multiLevelType w:val="multilevel"/>
    <w:tmpl w:val="4E600E90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3EF466FF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>
    <w:nsid w:val="419A71E2"/>
    <w:multiLevelType w:val="hybridMultilevel"/>
    <w:tmpl w:val="797CE4D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1CD1302"/>
    <w:multiLevelType w:val="multilevel"/>
    <w:tmpl w:val="D340BF7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16">
    <w:nsid w:val="464C2279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7">
    <w:nsid w:val="4D8C304C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18">
    <w:nsid w:val="549D4B8B"/>
    <w:multiLevelType w:val="hybridMultilevel"/>
    <w:tmpl w:val="CDD4EB4C"/>
    <w:lvl w:ilvl="0" w:tplc="450EAD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7C28D2"/>
    <w:multiLevelType w:val="hybridMultilevel"/>
    <w:tmpl w:val="DAF220B6"/>
    <w:lvl w:ilvl="0" w:tplc="448632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2109B7"/>
    <w:multiLevelType w:val="multilevel"/>
    <w:tmpl w:val="D340BF7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600" w:hanging="2160"/>
      </w:pPr>
      <w:rPr>
        <w:rFonts w:hint="default"/>
      </w:rPr>
    </w:lvl>
  </w:abstractNum>
  <w:abstractNum w:abstractNumId="21">
    <w:nsid w:val="61F52EA7"/>
    <w:multiLevelType w:val="multilevel"/>
    <w:tmpl w:val="13540360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640C77C5"/>
    <w:multiLevelType w:val="multilevel"/>
    <w:tmpl w:val="10D63F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-"/>
      <w:lvlJc w:val="left"/>
      <w:pPr>
        <w:ind w:left="123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33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43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30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3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00" w:hanging="1440"/>
      </w:pPr>
      <w:rPr>
        <w:rFonts w:hint="default"/>
      </w:rPr>
    </w:lvl>
  </w:abstractNum>
  <w:abstractNum w:abstractNumId="23">
    <w:nsid w:val="6947159C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4">
    <w:nsid w:val="6D6A5773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5">
    <w:nsid w:val="6EC8505A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6">
    <w:nsid w:val="73A541DD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abstractNum w:abstractNumId="27">
    <w:nsid w:val="7932400B"/>
    <w:multiLevelType w:val="hybridMultilevel"/>
    <w:tmpl w:val="45FC31EA"/>
    <w:lvl w:ilvl="0" w:tplc="0366DD88">
      <w:start w:val="1"/>
      <w:numFmt w:val="decimal"/>
      <w:lvlText w:val="%1-"/>
      <w:lvlJc w:val="left"/>
      <w:pPr>
        <w:ind w:left="8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590" w:hanging="360"/>
      </w:pPr>
    </w:lvl>
    <w:lvl w:ilvl="2" w:tplc="0416001B" w:tentative="1">
      <w:start w:val="1"/>
      <w:numFmt w:val="lowerRoman"/>
      <w:lvlText w:val="%3."/>
      <w:lvlJc w:val="right"/>
      <w:pPr>
        <w:ind w:left="2310" w:hanging="180"/>
      </w:pPr>
    </w:lvl>
    <w:lvl w:ilvl="3" w:tplc="0416000F" w:tentative="1">
      <w:start w:val="1"/>
      <w:numFmt w:val="decimal"/>
      <w:lvlText w:val="%4."/>
      <w:lvlJc w:val="left"/>
      <w:pPr>
        <w:ind w:left="3030" w:hanging="360"/>
      </w:pPr>
    </w:lvl>
    <w:lvl w:ilvl="4" w:tplc="04160019" w:tentative="1">
      <w:start w:val="1"/>
      <w:numFmt w:val="lowerLetter"/>
      <w:lvlText w:val="%5."/>
      <w:lvlJc w:val="left"/>
      <w:pPr>
        <w:ind w:left="3750" w:hanging="360"/>
      </w:pPr>
    </w:lvl>
    <w:lvl w:ilvl="5" w:tplc="0416001B" w:tentative="1">
      <w:start w:val="1"/>
      <w:numFmt w:val="lowerRoman"/>
      <w:lvlText w:val="%6."/>
      <w:lvlJc w:val="right"/>
      <w:pPr>
        <w:ind w:left="4470" w:hanging="180"/>
      </w:pPr>
    </w:lvl>
    <w:lvl w:ilvl="6" w:tplc="0416000F" w:tentative="1">
      <w:start w:val="1"/>
      <w:numFmt w:val="decimal"/>
      <w:lvlText w:val="%7."/>
      <w:lvlJc w:val="left"/>
      <w:pPr>
        <w:ind w:left="5190" w:hanging="360"/>
      </w:pPr>
    </w:lvl>
    <w:lvl w:ilvl="7" w:tplc="04160019" w:tentative="1">
      <w:start w:val="1"/>
      <w:numFmt w:val="lowerLetter"/>
      <w:lvlText w:val="%8."/>
      <w:lvlJc w:val="left"/>
      <w:pPr>
        <w:ind w:left="5910" w:hanging="360"/>
      </w:pPr>
    </w:lvl>
    <w:lvl w:ilvl="8" w:tplc="0416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8">
    <w:nsid w:val="7FF70A58"/>
    <w:multiLevelType w:val="multilevel"/>
    <w:tmpl w:val="DE528D2C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26"/>
  </w:num>
  <w:num w:numId="5">
    <w:abstractNumId w:val="21"/>
  </w:num>
  <w:num w:numId="6">
    <w:abstractNumId w:val="20"/>
  </w:num>
  <w:num w:numId="7">
    <w:abstractNumId w:val="10"/>
  </w:num>
  <w:num w:numId="8">
    <w:abstractNumId w:val="27"/>
  </w:num>
  <w:num w:numId="9">
    <w:abstractNumId w:val="0"/>
  </w:num>
  <w:num w:numId="10">
    <w:abstractNumId w:val="22"/>
  </w:num>
  <w:num w:numId="11">
    <w:abstractNumId w:val="5"/>
  </w:num>
  <w:num w:numId="12">
    <w:abstractNumId w:val="12"/>
  </w:num>
  <w:num w:numId="13">
    <w:abstractNumId w:val="8"/>
  </w:num>
  <w:num w:numId="14">
    <w:abstractNumId w:val="7"/>
  </w:num>
  <w:num w:numId="15">
    <w:abstractNumId w:val="16"/>
  </w:num>
  <w:num w:numId="16">
    <w:abstractNumId w:val="28"/>
  </w:num>
  <w:num w:numId="17">
    <w:abstractNumId w:val="9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24"/>
  </w:num>
  <w:num w:numId="23">
    <w:abstractNumId w:val="25"/>
  </w:num>
  <w:num w:numId="24">
    <w:abstractNumId w:val="17"/>
  </w:num>
  <w:num w:numId="25">
    <w:abstractNumId w:val="4"/>
  </w:num>
  <w:num w:numId="26">
    <w:abstractNumId w:val="2"/>
  </w:num>
  <w:num w:numId="27">
    <w:abstractNumId w:val="18"/>
  </w:num>
  <w:num w:numId="28">
    <w:abstractNumId w:val="23"/>
  </w:num>
  <w:num w:numId="2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10F"/>
    <w:rsid w:val="000039E9"/>
    <w:rsid w:val="00005B75"/>
    <w:rsid w:val="00007359"/>
    <w:rsid w:val="000100D5"/>
    <w:rsid w:val="000149E1"/>
    <w:rsid w:val="000215C7"/>
    <w:rsid w:val="00021F0A"/>
    <w:rsid w:val="00026ACC"/>
    <w:rsid w:val="00042276"/>
    <w:rsid w:val="000434A7"/>
    <w:rsid w:val="00045D03"/>
    <w:rsid w:val="00046823"/>
    <w:rsid w:val="0005049B"/>
    <w:rsid w:val="000571A1"/>
    <w:rsid w:val="0006004A"/>
    <w:rsid w:val="00063BDF"/>
    <w:rsid w:val="00073BB3"/>
    <w:rsid w:val="00076D34"/>
    <w:rsid w:val="00081DA9"/>
    <w:rsid w:val="00083838"/>
    <w:rsid w:val="000843AA"/>
    <w:rsid w:val="00085099"/>
    <w:rsid w:val="00086321"/>
    <w:rsid w:val="000868FF"/>
    <w:rsid w:val="000877E1"/>
    <w:rsid w:val="000905C8"/>
    <w:rsid w:val="00090CD0"/>
    <w:rsid w:val="0009504B"/>
    <w:rsid w:val="0009527B"/>
    <w:rsid w:val="00096CDB"/>
    <w:rsid w:val="000A02C0"/>
    <w:rsid w:val="000A2310"/>
    <w:rsid w:val="000A28DF"/>
    <w:rsid w:val="000A2E82"/>
    <w:rsid w:val="000A39A1"/>
    <w:rsid w:val="000A41CC"/>
    <w:rsid w:val="000A5009"/>
    <w:rsid w:val="000A546E"/>
    <w:rsid w:val="000A781C"/>
    <w:rsid w:val="000B03FA"/>
    <w:rsid w:val="000B6C85"/>
    <w:rsid w:val="000C0836"/>
    <w:rsid w:val="000C217F"/>
    <w:rsid w:val="000D2585"/>
    <w:rsid w:val="000E5B96"/>
    <w:rsid w:val="000E73D3"/>
    <w:rsid w:val="000E752C"/>
    <w:rsid w:val="000E76D9"/>
    <w:rsid w:val="000F41E2"/>
    <w:rsid w:val="000F4211"/>
    <w:rsid w:val="000F7350"/>
    <w:rsid w:val="00100E9F"/>
    <w:rsid w:val="00101F83"/>
    <w:rsid w:val="001020B3"/>
    <w:rsid w:val="00104C48"/>
    <w:rsid w:val="00116957"/>
    <w:rsid w:val="00116C36"/>
    <w:rsid w:val="00121F98"/>
    <w:rsid w:val="001271CC"/>
    <w:rsid w:val="001327E0"/>
    <w:rsid w:val="00141A7D"/>
    <w:rsid w:val="001445AA"/>
    <w:rsid w:val="00145AC5"/>
    <w:rsid w:val="00146D4D"/>
    <w:rsid w:val="0015262F"/>
    <w:rsid w:val="00152BC7"/>
    <w:rsid w:val="00152FFB"/>
    <w:rsid w:val="001543A4"/>
    <w:rsid w:val="0016668A"/>
    <w:rsid w:val="00172C6A"/>
    <w:rsid w:val="0017337A"/>
    <w:rsid w:val="00173857"/>
    <w:rsid w:val="0017390B"/>
    <w:rsid w:val="00173C40"/>
    <w:rsid w:val="001742ED"/>
    <w:rsid w:val="001754B5"/>
    <w:rsid w:val="001811E4"/>
    <w:rsid w:val="00182684"/>
    <w:rsid w:val="00182ECC"/>
    <w:rsid w:val="001874E5"/>
    <w:rsid w:val="001902BC"/>
    <w:rsid w:val="0019578B"/>
    <w:rsid w:val="0019644F"/>
    <w:rsid w:val="001967B1"/>
    <w:rsid w:val="00197EEA"/>
    <w:rsid w:val="001A074C"/>
    <w:rsid w:val="001A1977"/>
    <w:rsid w:val="001B03F2"/>
    <w:rsid w:val="001B0B29"/>
    <w:rsid w:val="001B1997"/>
    <w:rsid w:val="001B3DA5"/>
    <w:rsid w:val="001B41C1"/>
    <w:rsid w:val="001C344A"/>
    <w:rsid w:val="001C4649"/>
    <w:rsid w:val="001C620D"/>
    <w:rsid w:val="001C73DC"/>
    <w:rsid w:val="001D2B95"/>
    <w:rsid w:val="001D4DA1"/>
    <w:rsid w:val="001D6B88"/>
    <w:rsid w:val="001E153F"/>
    <w:rsid w:val="001F0A77"/>
    <w:rsid w:val="001F117A"/>
    <w:rsid w:val="002015BC"/>
    <w:rsid w:val="00203263"/>
    <w:rsid w:val="0020362D"/>
    <w:rsid w:val="00204DF8"/>
    <w:rsid w:val="00205C21"/>
    <w:rsid w:val="002068A3"/>
    <w:rsid w:val="00206E0A"/>
    <w:rsid w:val="0020708E"/>
    <w:rsid w:val="00211DBB"/>
    <w:rsid w:val="0021302B"/>
    <w:rsid w:val="002158A4"/>
    <w:rsid w:val="002179AA"/>
    <w:rsid w:val="00225858"/>
    <w:rsid w:val="00230212"/>
    <w:rsid w:val="002308C9"/>
    <w:rsid w:val="00230BDD"/>
    <w:rsid w:val="002377E7"/>
    <w:rsid w:val="00237E1F"/>
    <w:rsid w:val="00240C8D"/>
    <w:rsid w:val="002421B7"/>
    <w:rsid w:val="00252E14"/>
    <w:rsid w:val="00256512"/>
    <w:rsid w:val="00257056"/>
    <w:rsid w:val="00261FD1"/>
    <w:rsid w:val="002645DC"/>
    <w:rsid w:val="00264774"/>
    <w:rsid w:val="00265073"/>
    <w:rsid w:val="0026749E"/>
    <w:rsid w:val="00274F29"/>
    <w:rsid w:val="00275F2E"/>
    <w:rsid w:val="00280649"/>
    <w:rsid w:val="00280EE3"/>
    <w:rsid w:val="00282803"/>
    <w:rsid w:val="00284AA9"/>
    <w:rsid w:val="00284AB7"/>
    <w:rsid w:val="00285029"/>
    <w:rsid w:val="00285A13"/>
    <w:rsid w:val="00287486"/>
    <w:rsid w:val="00290C92"/>
    <w:rsid w:val="002928E4"/>
    <w:rsid w:val="00292DD1"/>
    <w:rsid w:val="00293A3E"/>
    <w:rsid w:val="00296817"/>
    <w:rsid w:val="002A0049"/>
    <w:rsid w:val="002A05F9"/>
    <w:rsid w:val="002A429F"/>
    <w:rsid w:val="002A4F31"/>
    <w:rsid w:val="002A76BA"/>
    <w:rsid w:val="002B0F22"/>
    <w:rsid w:val="002B2830"/>
    <w:rsid w:val="002B3BAC"/>
    <w:rsid w:val="002B501D"/>
    <w:rsid w:val="002C09CB"/>
    <w:rsid w:val="002C35F4"/>
    <w:rsid w:val="002C4862"/>
    <w:rsid w:val="002C4B5C"/>
    <w:rsid w:val="002D3139"/>
    <w:rsid w:val="002D5AFC"/>
    <w:rsid w:val="002D7CE6"/>
    <w:rsid w:val="002E16BE"/>
    <w:rsid w:val="002E3A9B"/>
    <w:rsid w:val="002E7A9B"/>
    <w:rsid w:val="002F453F"/>
    <w:rsid w:val="002F4867"/>
    <w:rsid w:val="00300A79"/>
    <w:rsid w:val="003016DC"/>
    <w:rsid w:val="00306ECA"/>
    <w:rsid w:val="00310BC2"/>
    <w:rsid w:val="00312533"/>
    <w:rsid w:val="00312557"/>
    <w:rsid w:val="0031443A"/>
    <w:rsid w:val="003176EC"/>
    <w:rsid w:val="00317F24"/>
    <w:rsid w:val="0033139F"/>
    <w:rsid w:val="00332432"/>
    <w:rsid w:val="00333058"/>
    <w:rsid w:val="003359F8"/>
    <w:rsid w:val="00335A07"/>
    <w:rsid w:val="00336FCF"/>
    <w:rsid w:val="0033741E"/>
    <w:rsid w:val="003437C5"/>
    <w:rsid w:val="00355670"/>
    <w:rsid w:val="003568E0"/>
    <w:rsid w:val="00363387"/>
    <w:rsid w:val="00364270"/>
    <w:rsid w:val="00364F88"/>
    <w:rsid w:val="00365D9C"/>
    <w:rsid w:val="003722E5"/>
    <w:rsid w:val="0037544C"/>
    <w:rsid w:val="0037699E"/>
    <w:rsid w:val="0038011B"/>
    <w:rsid w:val="0038265B"/>
    <w:rsid w:val="00383570"/>
    <w:rsid w:val="00383B8F"/>
    <w:rsid w:val="003866F5"/>
    <w:rsid w:val="0039085A"/>
    <w:rsid w:val="003912FD"/>
    <w:rsid w:val="003953B1"/>
    <w:rsid w:val="00395750"/>
    <w:rsid w:val="003A32FE"/>
    <w:rsid w:val="003A4378"/>
    <w:rsid w:val="003A488D"/>
    <w:rsid w:val="003A5337"/>
    <w:rsid w:val="003A676C"/>
    <w:rsid w:val="003A74EC"/>
    <w:rsid w:val="003A7695"/>
    <w:rsid w:val="003A7BD3"/>
    <w:rsid w:val="003B2AE4"/>
    <w:rsid w:val="003B7092"/>
    <w:rsid w:val="003C10F3"/>
    <w:rsid w:val="003C32EE"/>
    <w:rsid w:val="003C77C9"/>
    <w:rsid w:val="003D115A"/>
    <w:rsid w:val="003D352F"/>
    <w:rsid w:val="003D4755"/>
    <w:rsid w:val="003E0A7F"/>
    <w:rsid w:val="003E0C78"/>
    <w:rsid w:val="003E1D47"/>
    <w:rsid w:val="003E23EB"/>
    <w:rsid w:val="003E2D9F"/>
    <w:rsid w:val="003E356C"/>
    <w:rsid w:val="003E41A2"/>
    <w:rsid w:val="003F1ED5"/>
    <w:rsid w:val="003F3BB5"/>
    <w:rsid w:val="003F54E1"/>
    <w:rsid w:val="003F5D5C"/>
    <w:rsid w:val="003F63FD"/>
    <w:rsid w:val="003F7DDF"/>
    <w:rsid w:val="00401092"/>
    <w:rsid w:val="00401848"/>
    <w:rsid w:val="00407F2F"/>
    <w:rsid w:val="004106BD"/>
    <w:rsid w:val="00410F5E"/>
    <w:rsid w:val="0041399E"/>
    <w:rsid w:val="0041752C"/>
    <w:rsid w:val="0042003B"/>
    <w:rsid w:val="00420E14"/>
    <w:rsid w:val="00421E69"/>
    <w:rsid w:val="00425662"/>
    <w:rsid w:val="00430909"/>
    <w:rsid w:val="00431659"/>
    <w:rsid w:val="0043194D"/>
    <w:rsid w:val="00431D68"/>
    <w:rsid w:val="004327FA"/>
    <w:rsid w:val="00441C95"/>
    <w:rsid w:val="00447E4E"/>
    <w:rsid w:val="004514F5"/>
    <w:rsid w:val="004534B1"/>
    <w:rsid w:val="00453EA9"/>
    <w:rsid w:val="00454DB3"/>
    <w:rsid w:val="004558B6"/>
    <w:rsid w:val="00455D8B"/>
    <w:rsid w:val="00461D38"/>
    <w:rsid w:val="00463C05"/>
    <w:rsid w:val="004658F4"/>
    <w:rsid w:val="00465BAC"/>
    <w:rsid w:val="00466218"/>
    <w:rsid w:val="004667B6"/>
    <w:rsid w:val="00470559"/>
    <w:rsid w:val="00471CA3"/>
    <w:rsid w:val="00477D03"/>
    <w:rsid w:val="00480F9F"/>
    <w:rsid w:val="0048299D"/>
    <w:rsid w:val="00483019"/>
    <w:rsid w:val="004832EE"/>
    <w:rsid w:val="00490598"/>
    <w:rsid w:val="00490778"/>
    <w:rsid w:val="004924F1"/>
    <w:rsid w:val="0049670C"/>
    <w:rsid w:val="004A2084"/>
    <w:rsid w:val="004B24DA"/>
    <w:rsid w:val="004B6498"/>
    <w:rsid w:val="004C00E6"/>
    <w:rsid w:val="004C02A5"/>
    <w:rsid w:val="004C0C1D"/>
    <w:rsid w:val="004C4FEB"/>
    <w:rsid w:val="004C6B89"/>
    <w:rsid w:val="004C7BE4"/>
    <w:rsid w:val="004D2DA3"/>
    <w:rsid w:val="004E20C6"/>
    <w:rsid w:val="004E2C51"/>
    <w:rsid w:val="004E2E9F"/>
    <w:rsid w:val="004E3779"/>
    <w:rsid w:val="004F1536"/>
    <w:rsid w:val="004F30AB"/>
    <w:rsid w:val="00505450"/>
    <w:rsid w:val="0052126D"/>
    <w:rsid w:val="00521E1F"/>
    <w:rsid w:val="00523117"/>
    <w:rsid w:val="00523EB0"/>
    <w:rsid w:val="00526D9F"/>
    <w:rsid w:val="005301AD"/>
    <w:rsid w:val="005306D4"/>
    <w:rsid w:val="00532598"/>
    <w:rsid w:val="00532B54"/>
    <w:rsid w:val="00537491"/>
    <w:rsid w:val="00537689"/>
    <w:rsid w:val="00541010"/>
    <w:rsid w:val="005425D2"/>
    <w:rsid w:val="00542CBA"/>
    <w:rsid w:val="0054513F"/>
    <w:rsid w:val="005473D4"/>
    <w:rsid w:val="00560719"/>
    <w:rsid w:val="00560ADE"/>
    <w:rsid w:val="005643BA"/>
    <w:rsid w:val="00571C85"/>
    <w:rsid w:val="00574199"/>
    <w:rsid w:val="0057489E"/>
    <w:rsid w:val="005776E6"/>
    <w:rsid w:val="005777AE"/>
    <w:rsid w:val="005813AA"/>
    <w:rsid w:val="00582073"/>
    <w:rsid w:val="005902D8"/>
    <w:rsid w:val="00594159"/>
    <w:rsid w:val="00595B0C"/>
    <w:rsid w:val="00596CD9"/>
    <w:rsid w:val="005974BC"/>
    <w:rsid w:val="005A11F0"/>
    <w:rsid w:val="005A31B3"/>
    <w:rsid w:val="005A5258"/>
    <w:rsid w:val="005A5BBD"/>
    <w:rsid w:val="005A6E34"/>
    <w:rsid w:val="005B0A26"/>
    <w:rsid w:val="005B6CA1"/>
    <w:rsid w:val="005C049B"/>
    <w:rsid w:val="005D0EEB"/>
    <w:rsid w:val="005D1EDC"/>
    <w:rsid w:val="005D1FBE"/>
    <w:rsid w:val="005E0287"/>
    <w:rsid w:val="005E5048"/>
    <w:rsid w:val="005E7BC3"/>
    <w:rsid w:val="005F1B61"/>
    <w:rsid w:val="005F6467"/>
    <w:rsid w:val="00600CCB"/>
    <w:rsid w:val="00604F73"/>
    <w:rsid w:val="00605D58"/>
    <w:rsid w:val="006076BC"/>
    <w:rsid w:val="0061249C"/>
    <w:rsid w:val="00613344"/>
    <w:rsid w:val="0061656F"/>
    <w:rsid w:val="00625C3A"/>
    <w:rsid w:val="00630E06"/>
    <w:rsid w:val="00636568"/>
    <w:rsid w:val="00641286"/>
    <w:rsid w:val="00652F83"/>
    <w:rsid w:val="00654404"/>
    <w:rsid w:val="00656960"/>
    <w:rsid w:val="00662FBF"/>
    <w:rsid w:val="00666709"/>
    <w:rsid w:val="006669AF"/>
    <w:rsid w:val="006677C7"/>
    <w:rsid w:val="00673FD9"/>
    <w:rsid w:val="006762C2"/>
    <w:rsid w:val="006769BC"/>
    <w:rsid w:val="00683F58"/>
    <w:rsid w:val="0068497F"/>
    <w:rsid w:val="006850D5"/>
    <w:rsid w:val="006938F1"/>
    <w:rsid w:val="006A036E"/>
    <w:rsid w:val="006A3D9B"/>
    <w:rsid w:val="006A5EFC"/>
    <w:rsid w:val="006A76DA"/>
    <w:rsid w:val="006B2475"/>
    <w:rsid w:val="006B247C"/>
    <w:rsid w:val="006C1D8C"/>
    <w:rsid w:val="006C2454"/>
    <w:rsid w:val="006C43E3"/>
    <w:rsid w:val="006C51F8"/>
    <w:rsid w:val="006D0065"/>
    <w:rsid w:val="006D0A08"/>
    <w:rsid w:val="006D1736"/>
    <w:rsid w:val="006D3B0A"/>
    <w:rsid w:val="006D3FCA"/>
    <w:rsid w:val="006D5F2E"/>
    <w:rsid w:val="006E01B7"/>
    <w:rsid w:val="006E086F"/>
    <w:rsid w:val="006E49B2"/>
    <w:rsid w:val="006E70F1"/>
    <w:rsid w:val="006E7BDC"/>
    <w:rsid w:val="006F1372"/>
    <w:rsid w:val="006F2023"/>
    <w:rsid w:val="006F5474"/>
    <w:rsid w:val="006F78DB"/>
    <w:rsid w:val="006F7BD5"/>
    <w:rsid w:val="00700CE1"/>
    <w:rsid w:val="007059F9"/>
    <w:rsid w:val="0070648E"/>
    <w:rsid w:val="00711C6B"/>
    <w:rsid w:val="00712DD0"/>
    <w:rsid w:val="00714694"/>
    <w:rsid w:val="007162A8"/>
    <w:rsid w:val="007224FE"/>
    <w:rsid w:val="007261CA"/>
    <w:rsid w:val="00726968"/>
    <w:rsid w:val="007273A3"/>
    <w:rsid w:val="0073323A"/>
    <w:rsid w:val="00737B9B"/>
    <w:rsid w:val="00737F24"/>
    <w:rsid w:val="0074112F"/>
    <w:rsid w:val="00742AD9"/>
    <w:rsid w:val="00745783"/>
    <w:rsid w:val="00745B1E"/>
    <w:rsid w:val="00745ED6"/>
    <w:rsid w:val="007464EF"/>
    <w:rsid w:val="00746F8B"/>
    <w:rsid w:val="00752D57"/>
    <w:rsid w:val="007536E3"/>
    <w:rsid w:val="00754374"/>
    <w:rsid w:val="007561B0"/>
    <w:rsid w:val="00762425"/>
    <w:rsid w:val="00762D1C"/>
    <w:rsid w:val="0076577E"/>
    <w:rsid w:val="00766F6D"/>
    <w:rsid w:val="00780F50"/>
    <w:rsid w:val="00783582"/>
    <w:rsid w:val="00784B41"/>
    <w:rsid w:val="0078799B"/>
    <w:rsid w:val="00792B4F"/>
    <w:rsid w:val="007936E5"/>
    <w:rsid w:val="00794CB1"/>
    <w:rsid w:val="007A0820"/>
    <w:rsid w:val="007A0B41"/>
    <w:rsid w:val="007A325A"/>
    <w:rsid w:val="007A3808"/>
    <w:rsid w:val="007A6ED6"/>
    <w:rsid w:val="007B0257"/>
    <w:rsid w:val="007B0931"/>
    <w:rsid w:val="007B0A3F"/>
    <w:rsid w:val="007B43FF"/>
    <w:rsid w:val="007B4A93"/>
    <w:rsid w:val="007C13C3"/>
    <w:rsid w:val="007C1C35"/>
    <w:rsid w:val="007C467F"/>
    <w:rsid w:val="007C56A6"/>
    <w:rsid w:val="007C6A78"/>
    <w:rsid w:val="007C7BEB"/>
    <w:rsid w:val="007D06B4"/>
    <w:rsid w:val="007D5B0D"/>
    <w:rsid w:val="007D68F7"/>
    <w:rsid w:val="007D6E4E"/>
    <w:rsid w:val="007D7B98"/>
    <w:rsid w:val="007E1237"/>
    <w:rsid w:val="007E1391"/>
    <w:rsid w:val="007E7EA5"/>
    <w:rsid w:val="007F10A2"/>
    <w:rsid w:val="007F295A"/>
    <w:rsid w:val="007F2DD3"/>
    <w:rsid w:val="007F3E66"/>
    <w:rsid w:val="007F4AF4"/>
    <w:rsid w:val="007F605E"/>
    <w:rsid w:val="007F6D6D"/>
    <w:rsid w:val="007F73A5"/>
    <w:rsid w:val="008003B2"/>
    <w:rsid w:val="00801355"/>
    <w:rsid w:val="0081000A"/>
    <w:rsid w:val="00811248"/>
    <w:rsid w:val="0081284B"/>
    <w:rsid w:val="00813E69"/>
    <w:rsid w:val="00814275"/>
    <w:rsid w:val="00816605"/>
    <w:rsid w:val="00825766"/>
    <w:rsid w:val="008307E3"/>
    <w:rsid w:val="008365A6"/>
    <w:rsid w:val="00841DC6"/>
    <w:rsid w:val="00843291"/>
    <w:rsid w:val="00845FB5"/>
    <w:rsid w:val="008516B7"/>
    <w:rsid w:val="00856820"/>
    <w:rsid w:val="00863B4F"/>
    <w:rsid w:val="00863C06"/>
    <w:rsid w:val="0086488F"/>
    <w:rsid w:val="0087431B"/>
    <w:rsid w:val="0087660F"/>
    <w:rsid w:val="00876AF6"/>
    <w:rsid w:val="00877230"/>
    <w:rsid w:val="008773AA"/>
    <w:rsid w:val="00895BB6"/>
    <w:rsid w:val="008A1588"/>
    <w:rsid w:val="008A1728"/>
    <w:rsid w:val="008A4BF9"/>
    <w:rsid w:val="008A74C3"/>
    <w:rsid w:val="008B5861"/>
    <w:rsid w:val="008C1783"/>
    <w:rsid w:val="008C7A66"/>
    <w:rsid w:val="008D0539"/>
    <w:rsid w:val="008D1B5B"/>
    <w:rsid w:val="008D36BC"/>
    <w:rsid w:val="008D3D6B"/>
    <w:rsid w:val="008D3F90"/>
    <w:rsid w:val="008E0765"/>
    <w:rsid w:val="008E2941"/>
    <w:rsid w:val="008E7B0C"/>
    <w:rsid w:val="008F1808"/>
    <w:rsid w:val="008F1DBD"/>
    <w:rsid w:val="008F2366"/>
    <w:rsid w:val="008F6903"/>
    <w:rsid w:val="00901673"/>
    <w:rsid w:val="00904AB7"/>
    <w:rsid w:val="00907BCD"/>
    <w:rsid w:val="00912496"/>
    <w:rsid w:val="00915A67"/>
    <w:rsid w:val="00916ABA"/>
    <w:rsid w:val="00917283"/>
    <w:rsid w:val="00921219"/>
    <w:rsid w:val="00925343"/>
    <w:rsid w:val="00925816"/>
    <w:rsid w:val="0092659A"/>
    <w:rsid w:val="00931F32"/>
    <w:rsid w:val="00933872"/>
    <w:rsid w:val="009375B9"/>
    <w:rsid w:val="009375C5"/>
    <w:rsid w:val="009419F0"/>
    <w:rsid w:val="00942F63"/>
    <w:rsid w:val="009463C0"/>
    <w:rsid w:val="0095157F"/>
    <w:rsid w:val="00952CC0"/>
    <w:rsid w:val="00952F97"/>
    <w:rsid w:val="009534E4"/>
    <w:rsid w:val="00955E4B"/>
    <w:rsid w:val="00956886"/>
    <w:rsid w:val="00960419"/>
    <w:rsid w:val="00962F7D"/>
    <w:rsid w:val="00964377"/>
    <w:rsid w:val="00971AC9"/>
    <w:rsid w:val="00973E91"/>
    <w:rsid w:val="009745E5"/>
    <w:rsid w:val="009766C1"/>
    <w:rsid w:val="00982A07"/>
    <w:rsid w:val="00982FEB"/>
    <w:rsid w:val="00985D0F"/>
    <w:rsid w:val="00987DCC"/>
    <w:rsid w:val="009A17E2"/>
    <w:rsid w:val="009A27F9"/>
    <w:rsid w:val="009A29A8"/>
    <w:rsid w:val="009A35D7"/>
    <w:rsid w:val="009A3CA8"/>
    <w:rsid w:val="009A5BD4"/>
    <w:rsid w:val="009B13F3"/>
    <w:rsid w:val="009B5D13"/>
    <w:rsid w:val="009B779F"/>
    <w:rsid w:val="009B7D10"/>
    <w:rsid w:val="009C3D65"/>
    <w:rsid w:val="009C3E8D"/>
    <w:rsid w:val="009C4415"/>
    <w:rsid w:val="009C47D2"/>
    <w:rsid w:val="009C7884"/>
    <w:rsid w:val="009C7F67"/>
    <w:rsid w:val="009D074C"/>
    <w:rsid w:val="009D1640"/>
    <w:rsid w:val="009D232C"/>
    <w:rsid w:val="009D37B5"/>
    <w:rsid w:val="009D3FEE"/>
    <w:rsid w:val="009D4C86"/>
    <w:rsid w:val="009D725E"/>
    <w:rsid w:val="009E4043"/>
    <w:rsid w:val="009E423A"/>
    <w:rsid w:val="009F303B"/>
    <w:rsid w:val="009F6CEC"/>
    <w:rsid w:val="00A00A4D"/>
    <w:rsid w:val="00A01194"/>
    <w:rsid w:val="00A02764"/>
    <w:rsid w:val="00A046CC"/>
    <w:rsid w:val="00A070EB"/>
    <w:rsid w:val="00A111B8"/>
    <w:rsid w:val="00A12610"/>
    <w:rsid w:val="00A12A41"/>
    <w:rsid w:val="00A13BBF"/>
    <w:rsid w:val="00A14051"/>
    <w:rsid w:val="00A2078C"/>
    <w:rsid w:val="00A21BC7"/>
    <w:rsid w:val="00A30716"/>
    <w:rsid w:val="00A36369"/>
    <w:rsid w:val="00A36439"/>
    <w:rsid w:val="00A41692"/>
    <w:rsid w:val="00A43EA7"/>
    <w:rsid w:val="00A44895"/>
    <w:rsid w:val="00A449A7"/>
    <w:rsid w:val="00A464E7"/>
    <w:rsid w:val="00A52A13"/>
    <w:rsid w:val="00A545FD"/>
    <w:rsid w:val="00A549AA"/>
    <w:rsid w:val="00A63BEA"/>
    <w:rsid w:val="00A64982"/>
    <w:rsid w:val="00A6649C"/>
    <w:rsid w:val="00A665E1"/>
    <w:rsid w:val="00A711A0"/>
    <w:rsid w:val="00A72AF6"/>
    <w:rsid w:val="00A73358"/>
    <w:rsid w:val="00A738AE"/>
    <w:rsid w:val="00A73AEA"/>
    <w:rsid w:val="00A766AE"/>
    <w:rsid w:val="00A76D48"/>
    <w:rsid w:val="00A818BA"/>
    <w:rsid w:val="00A81925"/>
    <w:rsid w:val="00A86AC6"/>
    <w:rsid w:val="00A87053"/>
    <w:rsid w:val="00A87C8A"/>
    <w:rsid w:val="00A901AC"/>
    <w:rsid w:val="00A935D8"/>
    <w:rsid w:val="00AA073E"/>
    <w:rsid w:val="00AA1871"/>
    <w:rsid w:val="00AA4B04"/>
    <w:rsid w:val="00AB3C55"/>
    <w:rsid w:val="00AB7550"/>
    <w:rsid w:val="00AC0BC1"/>
    <w:rsid w:val="00AC16E5"/>
    <w:rsid w:val="00AC2D66"/>
    <w:rsid w:val="00AC596B"/>
    <w:rsid w:val="00AC7991"/>
    <w:rsid w:val="00AD175C"/>
    <w:rsid w:val="00AD20C9"/>
    <w:rsid w:val="00AD3EFB"/>
    <w:rsid w:val="00AE07FB"/>
    <w:rsid w:val="00AE121B"/>
    <w:rsid w:val="00AE32A7"/>
    <w:rsid w:val="00AF0720"/>
    <w:rsid w:val="00AF2DDA"/>
    <w:rsid w:val="00AF7DEA"/>
    <w:rsid w:val="00B01750"/>
    <w:rsid w:val="00B056B8"/>
    <w:rsid w:val="00B058CD"/>
    <w:rsid w:val="00B06210"/>
    <w:rsid w:val="00B07496"/>
    <w:rsid w:val="00B10FB6"/>
    <w:rsid w:val="00B120CD"/>
    <w:rsid w:val="00B17CD4"/>
    <w:rsid w:val="00B36D20"/>
    <w:rsid w:val="00B42B48"/>
    <w:rsid w:val="00B44599"/>
    <w:rsid w:val="00B45962"/>
    <w:rsid w:val="00B470F1"/>
    <w:rsid w:val="00B4710F"/>
    <w:rsid w:val="00B50CF6"/>
    <w:rsid w:val="00B50FE0"/>
    <w:rsid w:val="00B51F60"/>
    <w:rsid w:val="00B52A05"/>
    <w:rsid w:val="00B5742F"/>
    <w:rsid w:val="00B663E0"/>
    <w:rsid w:val="00B6706F"/>
    <w:rsid w:val="00B7148B"/>
    <w:rsid w:val="00B7196F"/>
    <w:rsid w:val="00B71EAA"/>
    <w:rsid w:val="00B7588B"/>
    <w:rsid w:val="00B75CA2"/>
    <w:rsid w:val="00B76073"/>
    <w:rsid w:val="00B77016"/>
    <w:rsid w:val="00B7728E"/>
    <w:rsid w:val="00B818AC"/>
    <w:rsid w:val="00B83028"/>
    <w:rsid w:val="00B849D1"/>
    <w:rsid w:val="00B92179"/>
    <w:rsid w:val="00B921C9"/>
    <w:rsid w:val="00B96230"/>
    <w:rsid w:val="00B97898"/>
    <w:rsid w:val="00BA1912"/>
    <w:rsid w:val="00BA2303"/>
    <w:rsid w:val="00BA2992"/>
    <w:rsid w:val="00BA39DC"/>
    <w:rsid w:val="00BA750C"/>
    <w:rsid w:val="00BA7677"/>
    <w:rsid w:val="00BB11A8"/>
    <w:rsid w:val="00BB185E"/>
    <w:rsid w:val="00BB5435"/>
    <w:rsid w:val="00BB7C44"/>
    <w:rsid w:val="00BC0A5B"/>
    <w:rsid w:val="00BC4A01"/>
    <w:rsid w:val="00BC789C"/>
    <w:rsid w:val="00BD1AF0"/>
    <w:rsid w:val="00BD4B0B"/>
    <w:rsid w:val="00BD6376"/>
    <w:rsid w:val="00BD63A0"/>
    <w:rsid w:val="00BD72E5"/>
    <w:rsid w:val="00BE263D"/>
    <w:rsid w:val="00BE742C"/>
    <w:rsid w:val="00BE7E8C"/>
    <w:rsid w:val="00BF6D1A"/>
    <w:rsid w:val="00C008EE"/>
    <w:rsid w:val="00C00C94"/>
    <w:rsid w:val="00C016CE"/>
    <w:rsid w:val="00C149A7"/>
    <w:rsid w:val="00C14EB2"/>
    <w:rsid w:val="00C16AF0"/>
    <w:rsid w:val="00C176E8"/>
    <w:rsid w:val="00C2019F"/>
    <w:rsid w:val="00C24C88"/>
    <w:rsid w:val="00C24FDA"/>
    <w:rsid w:val="00C346F2"/>
    <w:rsid w:val="00C34E21"/>
    <w:rsid w:val="00C36652"/>
    <w:rsid w:val="00C3793C"/>
    <w:rsid w:val="00C402CB"/>
    <w:rsid w:val="00C533A7"/>
    <w:rsid w:val="00C56B3C"/>
    <w:rsid w:val="00C619EE"/>
    <w:rsid w:val="00C66910"/>
    <w:rsid w:val="00C7324F"/>
    <w:rsid w:val="00C7450A"/>
    <w:rsid w:val="00C7451B"/>
    <w:rsid w:val="00C75BA0"/>
    <w:rsid w:val="00C80308"/>
    <w:rsid w:val="00C819C9"/>
    <w:rsid w:val="00C82387"/>
    <w:rsid w:val="00C82F76"/>
    <w:rsid w:val="00C85788"/>
    <w:rsid w:val="00C863B2"/>
    <w:rsid w:val="00C87159"/>
    <w:rsid w:val="00CA0AEE"/>
    <w:rsid w:val="00CA1946"/>
    <w:rsid w:val="00CA2BFD"/>
    <w:rsid w:val="00CA32BF"/>
    <w:rsid w:val="00CA41A2"/>
    <w:rsid w:val="00CA747C"/>
    <w:rsid w:val="00CB1881"/>
    <w:rsid w:val="00CB1964"/>
    <w:rsid w:val="00CB1B24"/>
    <w:rsid w:val="00CB30C9"/>
    <w:rsid w:val="00CB3BA7"/>
    <w:rsid w:val="00CB55B8"/>
    <w:rsid w:val="00CC2665"/>
    <w:rsid w:val="00CC2C9E"/>
    <w:rsid w:val="00CD2698"/>
    <w:rsid w:val="00CD56F7"/>
    <w:rsid w:val="00CD76F0"/>
    <w:rsid w:val="00CE140F"/>
    <w:rsid w:val="00CE4AF8"/>
    <w:rsid w:val="00CE594A"/>
    <w:rsid w:val="00CE711C"/>
    <w:rsid w:val="00CF1DD7"/>
    <w:rsid w:val="00CF3B84"/>
    <w:rsid w:val="00CF4988"/>
    <w:rsid w:val="00CF60F4"/>
    <w:rsid w:val="00CF7960"/>
    <w:rsid w:val="00D11C13"/>
    <w:rsid w:val="00D12B46"/>
    <w:rsid w:val="00D14303"/>
    <w:rsid w:val="00D15CB1"/>
    <w:rsid w:val="00D1653C"/>
    <w:rsid w:val="00D266AA"/>
    <w:rsid w:val="00D3109E"/>
    <w:rsid w:val="00D36668"/>
    <w:rsid w:val="00D42339"/>
    <w:rsid w:val="00D512B9"/>
    <w:rsid w:val="00D5340F"/>
    <w:rsid w:val="00D54D47"/>
    <w:rsid w:val="00D55BF5"/>
    <w:rsid w:val="00D66F76"/>
    <w:rsid w:val="00D701B4"/>
    <w:rsid w:val="00D71E21"/>
    <w:rsid w:val="00D73620"/>
    <w:rsid w:val="00D75F30"/>
    <w:rsid w:val="00D76897"/>
    <w:rsid w:val="00D8097A"/>
    <w:rsid w:val="00D82DD9"/>
    <w:rsid w:val="00D87849"/>
    <w:rsid w:val="00D92CA1"/>
    <w:rsid w:val="00D95D94"/>
    <w:rsid w:val="00D965BB"/>
    <w:rsid w:val="00DA0CF4"/>
    <w:rsid w:val="00DA116D"/>
    <w:rsid w:val="00DB28E7"/>
    <w:rsid w:val="00DB5AF5"/>
    <w:rsid w:val="00DB5CED"/>
    <w:rsid w:val="00DB6DC1"/>
    <w:rsid w:val="00DB7596"/>
    <w:rsid w:val="00DC05A2"/>
    <w:rsid w:val="00DC1C74"/>
    <w:rsid w:val="00DC5A09"/>
    <w:rsid w:val="00DC6AFC"/>
    <w:rsid w:val="00DC737C"/>
    <w:rsid w:val="00DC7BE0"/>
    <w:rsid w:val="00DD4699"/>
    <w:rsid w:val="00DD4CAF"/>
    <w:rsid w:val="00DE29BF"/>
    <w:rsid w:val="00DE4756"/>
    <w:rsid w:val="00DE5564"/>
    <w:rsid w:val="00DE61B4"/>
    <w:rsid w:val="00DE64AA"/>
    <w:rsid w:val="00DF1DAE"/>
    <w:rsid w:val="00DF439E"/>
    <w:rsid w:val="00E04DA5"/>
    <w:rsid w:val="00E0627A"/>
    <w:rsid w:val="00E0748B"/>
    <w:rsid w:val="00E07576"/>
    <w:rsid w:val="00E121A2"/>
    <w:rsid w:val="00E13E91"/>
    <w:rsid w:val="00E16AAE"/>
    <w:rsid w:val="00E20446"/>
    <w:rsid w:val="00E2432C"/>
    <w:rsid w:val="00E24AD9"/>
    <w:rsid w:val="00E24F7E"/>
    <w:rsid w:val="00E36C52"/>
    <w:rsid w:val="00E43F16"/>
    <w:rsid w:val="00E44828"/>
    <w:rsid w:val="00E45803"/>
    <w:rsid w:val="00E52261"/>
    <w:rsid w:val="00E53687"/>
    <w:rsid w:val="00E55A01"/>
    <w:rsid w:val="00E614BD"/>
    <w:rsid w:val="00E62F9C"/>
    <w:rsid w:val="00E630FB"/>
    <w:rsid w:val="00E65253"/>
    <w:rsid w:val="00E66393"/>
    <w:rsid w:val="00E66EEF"/>
    <w:rsid w:val="00E67640"/>
    <w:rsid w:val="00E71B61"/>
    <w:rsid w:val="00E82F58"/>
    <w:rsid w:val="00E841B3"/>
    <w:rsid w:val="00E9034E"/>
    <w:rsid w:val="00E92FA6"/>
    <w:rsid w:val="00E93735"/>
    <w:rsid w:val="00E94662"/>
    <w:rsid w:val="00E964A9"/>
    <w:rsid w:val="00EA4FFD"/>
    <w:rsid w:val="00EC0A52"/>
    <w:rsid w:val="00EC3758"/>
    <w:rsid w:val="00EC6D37"/>
    <w:rsid w:val="00EC78C2"/>
    <w:rsid w:val="00ED0753"/>
    <w:rsid w:val="00ED16A3"/>
    <w:rsid w:val="00ED24B5"/>
    <w:rsid w:val="00ED31E7"/>
    <w:rsid w:val="00ED3C44"/>
    <w:rsid w:val="00ED6263"/>
    <w:rsid w:val="00ED6F7E"/>
    <w:rsid w:val="00EE15E7"/>
    <w:rsid w:val="00EE1F26"/>
    <w:rsid w:val="00EE41D2"/>
    <w:rsid w:val="00EE5B87"/>
    <w:rsid w:val="00EF0FB7"/>
    <w:rsid w:val="00EF1376"/>
    <w:rsid w:val="00EF584D"/>
    <w:rsid w:val="00F00B87"/>
    <w:rsid w:val="00F04D38"/>
    <w:rsid w:val="00F06FFA"/>
    <w:rsid w:val="00F07E4F"/>
    <w:rsid w:val="00F14246"/>
    <w:rsid w:val="00F17FA6"/>
    <w:rsid w:val="00F224A6"/>
    <w:rsid w:val="00F225B9"/>
    <w:rsid w:val="00F23C8A"/>
    <w:rsid w:val="00F26EA5"/>
    <w:rsid w:val="00F272A5"/>
    <w:rsid w:val="00F3061A"/>
    <w:rsid w:val="00F316FE"/>
    <w:rsid w:val="00F478F1"/>
    <w:rsid w:val="00F50C89"/>
    <w:rsid w:val="00F5172D"/>
    <w:rsid w:val="00F5376D"/>
    <w:rsid w:val="00F55A2A"/>
    <w:rsid w:val="00F56266"/>
    <w:rsid w:val="00F619D1"/>
    <w:rsid w:val="00F638A6"/>
    <w:rsid w:val="00F65A9C"/>
    <w:rsid w:val="00F65D80"/>
    <w:rsid w:val="00F67FA8"/>
    <w:rsid w:val="00F70899"/>
    <w:rsid w:val="00F73D1B"/>
    <w:rsid w:val="00F74B01"/>
    <w:rsid w:val="00F82F1A"/>
    <w:rsid w:val="00F95A5F"/>
    <w:rsid w:val="00F96CE6"/>
    <w:rsid w:val="00FA33B6"/>
    <w:rsid w:val="00FA42BF"/>
    <w:rsid w:val="00FB0ABF"/>
    <w:rsid w:val="00FB4E95"/>
    <w:rsid w:val="00FC48FE"/>
    <w:rsid w:val="00FD1BE0"/>
    <w:rsid w:val="00FD3DF4"/>
    <w:rsid w:val="00FD5E16"/>
    <w:rsid w:val="00FD692E"/>
    <w:rsid w:val="00FD70B5"/>
    <w:rsid w:val="00FE361E"/>
    <w:rsid w:val="00FE3D05"/>
    <w:rsid w:val="00FE7C04"/>
    <w:rsid w:val="00FF16A5"/>
    <w:rsid w:val="00FF4830"/>
    <w:rsid w:val="00FF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E16"/>
    <w:rPr>
      <w:rFonts w:ascii="Tahoma" w:hAnsi="Tahoma"/>
    </w:rPr>
  </w:style>
  <w:style w:type="paragraph" w:styleId="Ttulo1">
    <w:name w:val="heading 1"/>
    <w:basedOn w:val="Normal"/>
    <w:next w:val="Normal"/>
    <w:link w:val="Ttulo1Char"/>
    <w:qFormat/>
    <w:rsid w:val="00FD5E16"/>
    <w:pPr>
      <w:keepNext/>
      <w:outlineLvl w:val="0"/>
    </w:pPr>
    <w:rPr>
      <w:rFonts w:ascii="Comic Sans MS" w:hAnsi="Comic Sans MS"/>
      <w:b/>
      <w:lang w:val="en-US"/>
    </w:rPr>
  </w:style>
  <w:style w:type="paragraph" w:styleId="Ttulo2">
    <w:name w:val="heading 2"/>
    <w:basedOn w:val="Normal"/>
    <w:next w:val="Normal"/>
    <w:qFormat/>
    <w:rsid w:val="00FD5E16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FD5E16"/>
    <w:pPr>
      <w:keepNext/>
      <w:jc w:val="both"/>
      <w:outlineLvl w:val="2"/>
    </w:pPr>
    <w:rPr>
      <w:b/>
      <w:u w:val="single"/>
    </w:rPr>
  </w:style>
  <w:style w:type="paragraph" w:styleId="Ttulo4">
    <w:name w:val="heading 4"/>
    <w:basedOn w:val="Normal"/>
    <w:next w:val="Normal"/>
    <w:link w:val="Ttulo4Char"/>
    <w:qFormat/>
    <w:rsid w:val="00FD5E16"/>
    <w:pPr>
      <w:keepNext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link w:val="Ttulo5Char"/>
    <w:qFormat/>
    <w:rsid w:val="00FD5E16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FD5E16"/>
    <w:pPr>
      <w:keepNext/>
      <w:outlineLvl w:val="5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FD5E1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FD5E16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FD5E16"/>
    <w:rPr>
      <w:color w:val="0000FF"/>
      <w:u w:val="single"/>
    </w:rPr>
  </w:style>
  <w:style w:type="paragraph" w:styleId="Corpodetexto">
    <w:name w:val="Body Text"/>
    <w:basedOn w:val="Normal"/>
    <w:rsid w:val="00FD5E16"/>
    <w:pPr>
      <w:jc w:val="both"/>
    </w:pPr>
    <w:rPr>
      <w:rFonts w:ascii="Comic Sans MS" w:hAnsi="Comic Sans MS"/>
      <w:lang w:val="en-US"/>
    </w:rPr>
  </w:style>
  <w:style w:type="paragraph" w:styleId="Recuodecorpodetexto">
    <w:name w:val="Body Text Indent"/>
    <w:basedOn w:val="Normal"/>
    <w:rsid w:val="00FD5E16"/>
    <w:pPr>
      <w:ind w:left="720" w:hanging="720"/>
      <w:jc w:val="both"/>
    </w:pPr>
    <w:rPr>
      <w:sz w:val="22"/>
    </w:rPr>
  </w:style>
  <w:style w:type="paragraph" w:styleId="Corpodetexto2">
    <w:name w:val="Body Text 2"/>
    <w:basedOn w:val="Normal"/>
    <w:rsid w:val="00FD5E16"/>
    <w:pPr>
      <w:jc w:val="both"/>
    </w:pPr>
    <w:rPr>
      <w:sz w:val="16"/>
    </w:rPr>
  </w:style>
  <w:style w:type="character" w:styleId="Forte">
    <w:name w:val="Strong"/>
    <w:basedOn w:val="Fontepargpadro"/>
    <w:qFormat/>
    <w:rsid w:val="00FD5E16"/>
    <w:rPr>
      <w:b/>
    </w:rPr>
  </w:style>
  <w:style w:type="paragraph" w:styleId="Corpodetexto3">
    <w:name w:val="Body Text 3"/>
    <w:basedOn w:val="Normal"/>
    <w:link w:val="Corpodetexto3Char"/>
    <w:rsid w:val="00FD5E16"/>
    <w:rPr>
      <w:rFonts w:ascii="Arial" w:hAnsi="Arial"/>
      <w:sz w:val="16"/>
    </w:rPr>
  </w:style>
  <w:style w:type="paragraph" w:styleId="MapadoDocumento">
    <w:name w:val="Document Map"/>
    <w:basedOn w:val="Normal"/>
    <w:semiHidden/>
    <w:rsid w:val="00FD5E16"/>
    <w:pPr>
      <w:shd w:val="clear" w:color="auto" w:fill="000080"/>
    </w:pPr>
    <w:rPr>
      <w:sz w:val="24"/>
    </w:rPr>
  </w:style>
  <w:style w:type="table" w:styleId="Tabelacomgrade">
    <w:name w:val="Table Grid"/>
    <w:basedOn w:val="Tabelanormal"/>
    <w:uiPriority w:val="39"/>
    <w:rsid w:val="007269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1399E"/>
    <w:pPr>
      <w:ind w:left="708"/>
    </w:pPr>
  </w:style>
  <w:style w:type="character" w:customStyle="1" w:styleId="Ttulo1Char">
    <w:name w:val="Título 1 Char"/>
    <w:basedOn w:val="Fontepargpadro"/>
    <w:link w:val="Ttulo1"/>
    <w:rsid w:val="009B779F"/>
    <w:rPr>
      <w:rFonts w:ascii="Comic Sans MS" w:hAnsi="Comic Sans MS"/>
      <w:b/>
      <w:lang w:val="en-US"/>
    </w:rPr>
  </w:style>
  <w:style w:type="character" w:customStyle="1" w:styleId="Ttulo4Char">
    <w:name w:val="Título 4 Char"/>
    <w:basedOn w:val="Fontepargpadro"/>
    <w:link w:val="Ttulo4"/>
    <w:rsid w:val="009B779F"/>
    <w:rPr>
      <w:rFonts w:ascii="Tahoma" w:hAnsi="Tahoma"/>
      <w:b/>
      <w:sz w:val="16"/>
    </w:rPr>
  </w:style>
  <w:style w:type="character" w:customStyle="1" w:styleId="Ttulo5Char">
    <w:name w:val="Título 5 Char"/>
    <w:basedOn w:val="Fontepargpadro"/>
    <w:link w:val="Ttulo5"/>
    <w:rsid w:val="009B779F"/>
    <w:rPr>
      <w:rFonts w:ascii="Tahoma" w:hAnsi="Tahoma"/>
      <w:b/>
      <w:sz w:val="18"/>
    </w:rPr>
  </w:style>
  <w:style w:type="character" w:customStyle="1" w:styleId="CabealhoChar">
    <w:name w:val="Cabeçalho Char"/>
    <w:basedOn w:val="Fontepargpadro"/>
    <w:link w:val="Cabealho"/>
    <w:rsid w:val="009B779F"/>
    <w:rPr>
      <w:rFonts w:ascii="Tahoma" w:hAnsi="Tahoma"/>
    </w:rPr>
  </w:style>
  <w:style w:type="character" w:customStyle="1" w:styleId="Corpodetexto3Char">
    <w:name w:val="Corpo de texto 3 Char"/>
    <w:basedOn w:val="Fontepargpadro"/>
    <w:link w:val="Corpodetexto3"/>
    <w:rsid w:val="009B779F"/>
    <w:rPr>
      <w:rFonts w:ascii="Arial" w:hAnsi="Arial"/>
      <w:sz w:val="16"/>
    </w:rPr>
  </w:style>
  <w:style w:type="paragraph" w:customStyle="1" w:styleId="xl26">
    <w:name w:val="xl26"/>
    <w:basedOn w:val="Normal"/>
    <w:rsid w:val="000149E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hd w:val="clear" w:color="auto" w:fill="C0C0C0"/>
      <w:spacing w:before="100" w:beforeAutospacing="1" w:after="100" w:afterAutospacing="1"/>
      <w:jc w:val="center"/>
      <w:textAlignment w:val="top"/>
    </w:pPr>
    <w:rPr>
      <w:rFonts w:ascii="Arial" w:hAnsi="Arial" w:cs="Arial"/>
      <w:sz w:val="24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2339"/>
    <w:rPr>
      <w:rFonts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233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11C1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TextosemFormatao">
    <w:name w:val="Plain Text"/>
    <w:basedOn w:val="Normal"/>
    <w:link w:val="TextosemFormataoChar"/>
    <w:uiPriority w:val="99"/>
    <w:unhideWhenUsed/>
    <w:rsid w:val="00B45962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45962"/>
    <w:rPr>
      <w:rFonts w:ascii="Calibri" w:eastAsiaTheme="minorHAnsi" w:hAnsi="Calibri" w:cstheme="minorBid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9A058-5BAA-4798-BFCD-30487324B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5</Pages>
  <Words>1182</Words>
  <Characters>6386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35</vt:i4>
      </vt:variant>
    </vt:vector>
  </HeadingPairs>
  <TitlesOfParts>
    <vt:vector size="36" baseType="lpstr"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/>
      <vt:lpstr>Data : 25/06/2015</vt:lpstr>
      <vt:lpstr/>
      <vt:lpstr>Número : 01DV0600909 (OS00909)</vt:lpstr>
      <vt:lpstr/>
      <vt:lpstr>Versão : 01</vt:lpstr>
      <vt:lpstr/>
      <vt:lpstr/>
      <vt:lpstr/>
      <vt:lpstr/>
      <vt:lpstr/>
      <vt:lpstr/>
      <vt:lpstr/>
      <vt:lpstr/>
      <vt:lpstr/>
      <vt:lpstr>PROTEÇÃO DE INFORMAÇÕES CONFIDENCIAIS</vt:lpstr>
      <vt:lpstr>    DEFINIÇÃO DO DESENVOLVIMENTO </vt:lpstr>
      <vt:lpstr>As condições comerciais apresentadas nesta proposta são válidas para 30 dias cor</vt:lpstr>
      <vt:lpstr/>
      <vt:lpstr/>
    </vt:vector>
  </TitlesOfParts>
  <Company>Logocenter GSP</Company>
  <LinksUpToDate>false</LinksUpToDate>
  <CharactersWithSpaces>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Wagner Sguerri Junior</dc:creator>
  <cp:lastModifiedBy>User</cp:lastModifiedBy>
  <cp:revision>157</cp:revision>
  <cp:lastPrinted>2014-03-19T17:13:00Z</cp:lastPrinted>
  <dcterms:created xsi:type="dcterms:W3CDTF">2013-12-19T13:02:00Z</dcterms:created>
  <dcterms:modified xsi:type="dcterms:W3CDTF">2015-06-25T13:10:00Z</dcterms:modified>
</cp:coreProperties>
</file>