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97803">
      <w:pPr>
        <w:spacing w:line="360" w:lineRule="auto"/>
        <w:outlineLvl w:val="0"/>
        <w:rPr>
          <w:emboss/>
          <w:color w:val="C0C0C0"/>
          <w:sz w:val="28"/>
        </w:rPr>
      </w:pPr>
      <w:r>
        <w:rPr>
          <w:noProof/>
          <w:color w:val="C0C0C0"/>
          <w:sz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95.15pt;margin-top:9.55pt;width:285.75pt;height:155.65pt;z-index:251657728" o:allowincell="f" adj="11026" stroked="f">
            <v:imagedata embosscolor="shadow add(51)"/>
            <v:shadow type="emboss" color="lineOrFill darken(153)" color2="shadow add(102)" offset="-1pt,-1pt"/>
            <o:extrusion v:ext="view" specularity="80000f" color="silver" on="t" rotationangle="20,-5" lightposition="0" lightposition2="0"/>
            <v:textpath style="font-family:&quot;Tahoma&quot;;font-style:italic;v-text-kern:t" trim="t" fitpath="t" string="Projeto&#10;Petrom&#10;Validação &#10;de Frete"/>
          </v:shape>
        </w:pict>
      </w: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762D1C" w:rsidRDefault="00762D1C" w:rsidP="00762D1C">
      <w:pPr>
        <w:spacing w:line="360" w:lineRule="auto"/>
        <w:ind w:left="708"/>
        <w:outlineLvl w:val="0"/>
        <w:rPr>
          <w:emboss/>
          <w:color w:val="C0C0C0"/>
          <w:sz w:val="28"/>
        </w:rPr>
      </w:pPr>
      <w:r>
        <w:rPr>
          <w:emboss/>
          <w:color w:val="C0C0C0"/>
          <w:sz w:val="28"/>
        </w:rPr>
        <w:t xml:space="preserve">Empresa :  </w:t>
      </w:r>
      <w:r w:rsidR="00952F97">
        <w:rPr>
          <w:emboss/>
          <w:color w:val="C0C0C0"/>
          <w:sz w:val="28"/>
        </w:rPr>
        <w:t>PETROM</w:t>
      </w:r>
    </w:p>
    <w:p w:rsidR="00762D1C" w:rsidRDefault="00762D1C" w:rsidP="00762D1C">
      <w:pPr>
        <w:spacing w:line="360" w:lineRule="auto"/>
        <w:ind w:left="708"/>
        <w:outlineLvl w:val="0"/>
        <w:rPr>
          <w:emboss/>
          <w:color w:val="C0C0C0"/>
          <w:sz w:val="28"/>
        </w:rPr>
      </w:pPr>
    </w:p>
    <w:p w:rsidR="00762D1C" w:rsidRDefault="00762D1C" w:rsidP="00762D1C">
      <w:pPr>
        <w:spacing w:line="360" w:lineRule="auto"/>
        <w:ind w:left="708"/>
        <w:outlineLvl w:val="0"/>
        <w:rPr>
          <w:emboss/>
          <w:color w:val="C0C0C0"/>
          <w:sz w:val="28"/>
        </w:rPr>
      </w:pPr>
      <w:r>
        <w:rPr>
          <w:emboss/>
          <w:color w:val="C0C0C0"/>
          <w:sz w:val="28"/>
        </w:rPr>
        <w:t xml:space="preserve">A/C : </w:t>
      </w:r>
      <w:r w:rsidR="00952F97">
        <w:rPr>
          <w:emboss/>
          <w:color w:val="C0C0C0"/>
          <w:sz w:val="28"/>
        </w:rPr>
        <w:t>Jefferson Silva</w:t>
      </w:r>
    </w:p>
    <w:p w:rsidR="00762D1C" w:rsidRDefault="00762D1C" w:rsidP="00762D1C">
      <w:pPr>
        <w:spacing w:line="360" w:lineRule="auto"/>
        <w:ind w:left="708"/>
        <w:outlineLvl w:val="0"/>
        <w:rPr>
          <w:emboss/>
          <w:color w:val="C0C0C0"/>
          <w:sz w:val="28"/>
        </w:rPr>
      </w:pPr>
    </w:p>
    <w:p w:rsidR="00762D1C" w:rsidRDefault="005F1B61" w:rsidP="00762D1C">
      <w:pPr>
        <w:spacing w:line="360" w:lineRule="auto"/>
        <w:ind w:left="708"/>
        <w:outlineLvl w:val="0"/>
        <w:rPr>
          <w:emboss/>
          <w:color w:val="C0C0C0"/>
          <w:sz w:val="28"/>
        </w:rPr>
      </w:pPr>
      <w:r>
        <w:rPr>
          <w:emboss/>
          <w:color w:val="C0C0C0"/>
          <w:sz w:val="28"/>
        </w:rPr>
        <w:t xml:space="preserve">Data : </w:t>
      </w:r>
      <w:r w:rsidR="005005DB">
        <w:rPr>
          <w:emboss/>
          <w:color w:val="C0C0C0"/>
          <w:sz w:val="28"/>
        </w:rPr>
        <w:t>11</w:t>
      </w:r>
      <w:r w:rsidR="005A3469">
        <w:rPr>
          <w:emboss/>
          <w:color w:val="C0C0C0"/>
          <w:sz w:val="28"/>
        </w:rPr>
        <w:t>/10</w:t>
      </w:r>
      <w:r w:rsidR="000E76D9">
        <w:rPr>
          <w:emboss/>
          <w:color w:val="C0C0C0"/>
          <w:sz w:val="28"/>
        </w:rPr>
        <w:t>/2013</w:t>
      </w:r>
    </w:p>
    <w:p w:rsidR="00762D1C" w:rsidRDefault="00762D1C" w:rsidP="00762D1C">
      <w:pPr>
        <w:spacing w:line="360" w:lineRule="auto"/>
        <w:ind w:left="708"/>
        <w:outlineLvl w:val="0"/>
        <w:rPr>
          <w:emboss/>
          <w:color w:val="C0C0C0"/>
          <w:sz w:val="28"/>
        </w:rPr>
      </w:pPr>
    </w:p>
    <w:p w:rsidR="00762D1C" w:rsidRDefault="005A3469" w:rsidP="00762D1C">
      <w:pPr>
        <w:spacing w:line="360" w:lineRule="auto"/>
        <w:ind w:left="708"/>
        <w:outlineLvl w:val="0"/>
        <w:rPr>
          <w:emboss/>
          <w:color w:val="C0C0C0"/>
          <w:sz w:val="28"/>
        </w:rPr>
      </w:pPr>
      <w:proofErr w:type="gramStart"/>
      <w:r>
        <w:rPr>
          <w:emboss/>
          <w:color w:val="C0C0C0"/>
          <w:sz w:val="28"/>
        </w:rPr>
        <w:t>Número :</w:t>
      </w:r>
      <w:proofErr w:type="gramEnd"/>
      <w:r>
        <w:rPr>
          <w:emboss/>
          <w:color w:val="C0C0C0"/>
          <w:sz w:val="28"/>
        </w:rPr>
        <w:t xml:space="preserve"> 01DV10</w:t>
      </w:r>
      <w:r w:rsidR="00754374">
        <w:rPr>
          <w:emboss/>
          <w:color w:val="C0C0C0"/>
          <w:sz w:val="28"/>
        </w:rPr>
        <w:t>00</w:t>
      </w:r>
      <w:r w:rsidR="001173BA">
        <w:rPr>
          <w:emboss/>
          <w:color w:val="C0C0C0"/>
          <w:sz w:val="28"/>
        </w:rPr>
        <w:t>770</w:t>
      </w:r>
      <w:r w:rsidR="00762D1C">
        <w:rPr>
          <w:emboss/>
          <w:color w:val="C0C0C0"/>
          <w:sz w:val="28"/>
        </w:rPr>
        <w:t xml:space="preserve"> (OS</w:t>
      </w:r>
      <w:r w:rsidR="00754374">
        <w:rPr>
          <w:emboss/>
          <w:color w:val="C0C0C0"/>
          <w:sz w:val="28"/>
        </w:rPr>
        <w:t>00</w:t>
      </w:r>
      <w:r w:rsidR="001173BA">
        <w:rPr>
          <w:emboss/>
          <w:color w:val="C0C0C0"/>
          <w:sz w:val="28"/>
        </w:rPr>
        <w:t>770</w:t>
      </w:r>
      <w:r w:rsidR="00762D1C">
        <w:rPr>
          <w:emboss/>
          <w:color w:val="C0C0C0"/>
          <w:sz w:val="28"/>
        </w:rPr>
        <w:t>)</w:t>
      </w:r>
    </w:p>
    <w:p w:rsidR="003A676C" w:rsidRDefault="003A676C">
      <w:pPr>
        <w:spacing w:line="360" w:lineRule="auto"/>
        <w:ind w:left="708"/>
        <w:outlineLvl w:val="0"/>
        <w:rPr>
          <w:emboss/>
          <w:color w:val="C0C0C0"/>
          <w:sz w:val="28"/>
        </w:rPr>
      </w:pPr>
    </w:p>
    <w:p w:rsidR="00521E1F" w:rsidRDefault="005005DB" w:rsidP="00521E1F">
      <w:pPr>
        <w:spacing w:line="360" w:lineRule="auto"/>
        <w:ind w:left="708"/>
        <w:outlineLvl w:val="0"/>
        <w:rPr>
          <w:emboss/>
          <w:color w:val="C0C0C0"/>
          <w:sz w:val="28"/>
        </w:rPr>
      </w:pPr>
      <w:proofErr w:type="gramStart"/>
      <w:r>
        <w:rPr>
          <w:emboss/>
          <w:color w:val="C0C0C0"/>
          <w:sz w:val="28"/>
        </w:rPr>
        <w:t>Versão :</w:t>
      </w:r>
      <w:proofErr w:type="gramEnd"/>
      <w:r>
        <w:rPr>
          <w:emboss/>
          <w:color w:val="C0C0C0"/>
          <w:sz w:val="28"/>
        </w:rPr>
        <w:t xml:space="preserve"> 03</w:t>
      </w:r>
    </w:p>
    <w:p w:rsidR="003A676C" w:rsidRDefault="003A676C">
      <w:pPr>
        <w:outlineLvl w:val="0"/>
        <w:rPr>
          <w:b/>
          <w:sz w:val="24"/>
        </w:rPr>
      </w:pPr>
    </w:p>
    <w:p w:rsidR="003A676C" w:rsidRDefault="003A676C">
      <w:pPr>
        <w:outlineLvl w:val="0"/>
        <w:rPr>
          <w:b/>
          <w:sz w:val="24"/>
        </w:rPr>
      </w:pPr>
    </w:p>
    <w:p w:rsidR="003B7092" w:rsidRDefault="003B7092">
      <w:r>
        <w:br w:type="page"/>
      </w:r>
    </w:p>
    <w:p w:rsidR="00C80308" w:rsidRDefault="00C80308">
      <w:pPr>
        <w:jc w:val="both"/>
      </w:pPr>
    </w:p>
    <w:p w:rsidR="003A676C" w:rsidRDefault="003A676C">
      <w:pPr>
        <w:pBdr>
          <w:left w:val="single" w:sz="4" w:space="0" w:color="auto"/>
          <w:bottom w:val="single" w:sz="4" w:space="1" w:color="auto"/>
        </w:pBdr>
        <w:spacing w:line="360" w:lineRule="auto"/>
        <w:rPr>
          <w:b/>
          <w:sz w:val="24"/>
        </w:rPr>
      </w:pPr>
      <w:r>
        <w:t xml:space="preserve"> </w:t>
      </w:r>
      <w:r>
        <w:rPr>
          <w:b/>
          <w:sz w:val="24"/>
        </w:rPr>
        <w:t>1. OBJETO</w:t>
      </w:r>
    </w:p>
    <w:p w:rsidR="003A676C" w:rsidRDefault="003A676C">
      <w:pPr>
        <w:pStyle w:val="Corpodetexto"/>
        <w:spacing w:line="360" w:lineRule="auto"/>
        <w:rPr>
          <w:rFonts w:ascii="Tahoma" w:hAnsi="Tahoma"/>
          <w:lang w:val="pt-BR"/>
        </w:rPr>
      </w:pPr>
      <w:r>
        <w:rPr>
          <w:rFonts w:ascii="Tahoma" w:hAnsi="Tahoma"/>
          <w:lang w:val="pt-BR"/>
        </w:rPr>
        <w:t>A presente proposta tem por objetivo, a contratação de empresa especializada em assessoria orientada aos negócios e prestação de serviços na área de informática, com vocação para suprir as necessidades de fornecimento de soluções de TI.</w:t>
      </w:r>
    </w:p>
    <w:p w:rsidR="00762D1C" w:rsidRDefault="00762D1C" w:rsidP="00762D1C">
      <w:pPr>
        <w:pStyle w:val="Ttulo2"/>
        <w:spacing w:line="360" w:lineRule="auto"/>
      </w:pPr>
      <w:r>
        <w:t xml:space="preserve">DEFINIÇÃO DO DESENVOLVIMENTO </w:t>
      </w:r>
    </w:p>
    <w:p w:rsidR="00A464E7" w:rsidRPr="007C7BEB" w:rsidRDefault="003F54E1" w:rsidP="00A464E7">
      <w:pPr>
        <w:jc w:val="both"/>
        <w:rPr>
          <w:b/>
          <w:sz w:val="18"/>
        </w:rPr>
      </w:pPr>
      <w:r>
        <w:rPr>
          <w:b/>
        </w:rPr>
        <w:t>OS</w:t>
      </w:r>
      <w:r w:rsidR="001173BA">
        <w:rPr>
          <w:b/>
        </w:rPr>
        <w:t>00770</w:t>
      </w:r>
      <w:r w:rsidR="00956886" w:rsidRPr="00BB11A8">
        <w:rPr>
          <w:b/>
        </w:rPr>
        <w:t xml:space="preserve"> </w:t>
      </w:r>
      <w:r w:rsidR="00956886" w:rsidRPr="00D6450E">
        <w:rPr>
          <w:b/>
        </w:rPr>
        <w:t xml:space="preserve">– </w:t>
      </w:r>
      <w:r w:rsidR="001173BA">
        <w:rPr>
          <w:b/>
        </w:rPr>
        <w:t>MÓDULO PARA ADMINISTRAÇÃO DE FRETES DE COMPRA E VENDA</w:t>
      </w:r>
      <w:r w:rsidR="00A464E7">
        <w:rPr>
          <w:b/>
          <w:sz w:val="18"/>
        </w:rPr>
        <w:t xml:space="preserve"> </w:t>
      </w:r>
    </w:p>
    <w:p w:rsidR="00956886" w:rsidRPr="00D6450E" w:rsidRDefault="00956886" w:rsidP="00956886">
      <w:pPr>
        <w:rPr>
          <w:b/>
        </w:rPr>
      </w:pPr>
    </w:p>
    <w:p w:rsidR="006A76DA" w:rsidRPr="00BC0A5B" w:rsidRDefault="00BC0A5B" w:rsidP="00BC0A5B">
      <w:pPr>
        <w:pStyle w:val="PargrafodaLista"/>
        <w:numPr>
          <w:ilvl w:val="0"/>
          <w:numId w:val="21"/>
        </w:numPr>
        <w:shd w:val="clear" w:color="auto" w:fill="FFFFFF"/>
        <w:jc w:val="both"/>
        <w:rPr>
          <w:rFonts w:ascii="Arial" w:hAnsi="Arial" w:cs="Arial"/>
          <w:b/>
          <w:bCs/>
          <w:color w:val="0000FF"/>
          <w:sz w:val="24"/>
          <w:szCs w:val="24"/>
        </w:rPr>
      </w:pPr>
      <w:r w:rsidRPr="00BC0A5B">
        <w:rPr>
          <w:rFonts w:ascii="Arial" w:hAnsi="Arial" w:cs="Arial"/>
          <w:b/>
          <w:bCs/>
          <w:color w:val="0000FF"/>
          <w:sz w:val="24"/>
          <w:szCs w:val="24"/>
        </w:rPr>
        <w:t xml:space="preserve">OBJETIVO </w:t>
      </w:r>
    </w:p>
    <w:p w:rsidR="006A76DA" w:rsidRDefault="006A76DA" w:rsidP="006A76DA">
      <w:pPr>
        <w:tabs>
          <w:tab w:val="left" w:pos="360"/>
        </w:tabs>
        <w:suppressAutoHyphens/>
        <w:snapToGrid w:val="0"/>
        <w:jc w:val="both"/>
        <w:rPr>
          <w:rFonts w:ascii="Arial" w:hAnsi="Arial"/>
        </w:rPr>
      </w:pPr>
    </w:p>
    <w:p w:rsidR="001173BA" w:rsidRDefault="006A76DA" w:rsidP="008C7A66">
      <w:pPr>
        <w:jc w:val="both"/>
        <w:rPr>
          <w:rFonts w:ascii="Arial" w:hAnsi="Arial" w:cs="Arial"/>
        </w:rPr>
      </w:pPr>
      <w:r>
        <w:rPr>
          <w:rFonts w:ascii="Arial" w:hAnsi="Arial" w:cs="Arial"/>
        </w:rPr>
        <w:t xml:space="preserve">O objetivo desta proposta é o de </w:t>
      </w:r>
      <w:r w:rsidR="00401092">
        <w:rPr>
          <w:rFonts w:ascii="Arial" w:hAnsi="Arial" w:cs="Arial"/>
        </w:rPr>
        <w:t xml:space="preserve">criar </w:t>
      </w:r>
      <w:r w:rsidR="001173BA">
        <w:rPr>
          <w:rFonts w:ascii="Arial" w:hAnsi="Arial" w:cs="Arial"/>
        </w:rPr>
        <w:t xml:space="preserve">um módulo que auxilie na administração do frete de Compra e Vendas tanto na contratação quando do recebimento da cobrança e seu pagamento.  </w:t>
      </w:r>
    </w:p>
    <w:p w:rsidR="005D441C" w:rsidRDefault="005D441C" w:rsidP="008C7A66">
      <w:pPr>
        <w:jc w:val="both"/>
        <w:rPr>
          <w:rFonts w:ascii="Arial" w:hAnsi="Arial" w:cs="Arial"/>
        </w:rPr>
      </w:pPr>
    </w:p>
    <w:p w:rsidR="00431659" w:rsidRDefault="00BC0A5B" w:rsidP="00BC0A5B">
      <w:pPr>
        <w:pStyle w:val="PargrafodaLista"/>
        <w:numPr>
          <w:ilvl w:val="0"/>
          <w:numId w:val="20"/>
        </w:numPr>
        <w:shd w:val="clear" w:color="auto" w:fill="FFFFFF"/>
        <w:jc w:val="both"/>
        <w:rPr>
          <w:rFonts w:ascii="Arial" w:hAnsi="Arial" w:cs="Arial"/>
          <w:b/>
          <w:bCs/>
          <w:color w:val="0000FF"/>
          <w:sz w:val="24"/>
          <w:szCs w:val="24"/>
        </w:rPr>
      </w:pPr>
      <w:r w:rsidRPr="00BC0A5B">
        <w:rPr>
          <w:rFonts w:ascii="Arial" w:hAnsi="Arial" w:cs="Arial"/>
          <w:b/>
          <w:bCs/>
          <w:color w:val="0000FF"/>
          <w:sz w:val="24"/>
          <w:szCs w:val="24"/>
        </w:rPr>
        <w:t>DESCRIÇÃO GERAL DA PROPOSTA</w:t>
      </w:r>
    </w:p>
    <w:p w:rsidR="00812983" w:rsidRDefault="00812983" w:rsidP="00812983">
      <w:pPr>
        <w:shd w:val="clear" w:color="auto" w:fill="FFFFFF"/>
        <w:jc w:val="both"/>
        <w:rPr>
          <w:rFonts w:ascii="Arial" w:hAnsi="Arial" w:cs="Arial"/>
          <w:b/>
          <w:bCs/>
          <w:color w:val="0000FF"/>
          <w:sz w:val="24"/>
          <w:szCs w:val="24"/>
        </w:rPr>
      </w:pPr>
    </w:p>
    <w:p w:rsidR="005D441C" w:rsidRDefault="005D441C" w:rsidP="005D441C">
      <w:pPr>
        <w:jc w:val="both"/>
        <w:rPr>
          <w:rFonts w:ascii="Arial" w:hAnsi="Arial" w:cs="Arial"/>
        </w:rPr>
      </w:pPr>
      <w:r>
        <w:rPr>
          <w:rFonts w:ascii="Arial" w:hAnsi="Arial" w:cs="Arial"/>
        </w:rPr>
        <w:t xml:space="preserve">Segue abaixo descrição das principais funcionalidades que o novo módulo prevê. </w:t>
      </w:r>
    </w:p>
    <w:p w:rsidR="005D441C" w:rsidRDefault="005D441C" w:rsidP="00812983">
      <w:pPr>
        <w:shd w:val="clear" w:color="auto" w:fill="FFFFFF"/>
        <w:jc w:val="both"/>
        <w:rPr>
          <w:rFonts w:ascii="Arial" w:hAnsi="Arial" w:cs="Arial"/>
          <w:b/>
          <w:bCs/>
          <w:color w:val="0000FF"/>
          <w:sz w:val="24"/>
          <w:szCs w:val="24"/>
        </w:rPr>
      </w:pPr>
    </w:p>
    <w:p w:rsidR="00812983" w:rsidRPr="005D441C" w:rsidRDefault="00812983" w:rsidP="005D441C">
      <w:pPr>
        <w:pStyle w:val="PargrafodaLista"/>
        <w:numPr>
          <w:ilvl w:val="1"/>
          <w:numId w:val="23"/>
        </w:numPr>
        <w:shd w:val="clear" w:color="auto" w:fill="FFFFFF"/>
        <w:jc w:val="both"/>
        <w:rPr>
          <w:rFonts w:ascii="Arial" w:hAnsi="Arial" w:cs="Arial"/>
          <w:b/>
          <w:bCs/>
          <w:color w:val="0000FF"/>
          <w:sz w:val="24"/>
          <w:szCs w:val="24"/>
        </w:rPr>
      </w:pPr>
      <w:r w:rsidRPr="005D441C">
        <w:rPr>
          <w:rFonts w:ascii="Arial" w:hAnsi="Arial" w:cs="Arial"/>
          <w:b/>
          <w:bCs/>
          <w:color w:val="0000FF"/>
          <w:sz w:val="24"/>
          <w:szCs w:val="24"/>
        </w:rPr>
        <w:t>NA CONTRATAÇÃO DO FRETE</w:t>
      </w:r>
    </w:p>
    <w:p w:rsidR="00743DFC" w:rsidRDefault="00743DFC" w:rsidP="00812983">
      <w:pPr>
        <w:spacing w:before="100" w:beforeAutospacing="1" w:after="100" w:afterAutospacing="1"/>
        <w:jc w:val="both"/>
        <w:rPr>
          <w:rFonts w:ascii="Verdana" w:hAnsi="Verdana"/>
        </w:rPr>
      </w:pPr>
      <w:r>
        <w:rPr>
          <w:rFonts w:ascii="Verdana" w:hAnsi="Verdana"/>
        </w:rPr>
        <w:t>Atualmente as tabelas de frete para compras e vendas são diferentes</w:t>
      </w:r>
      <w:r w:rsidR="00C07006">
        <w:rPr>
          <w:rFonts w:ascii="Verdana" w:hAnsi="Verdana"/>
        </w:rPr>
        <w:t>.</w:t>
      </w:r>
    </w:p>
    <w:p w:rsidR="00812983" w:rsidRDefault="00812983" w:rsidP="00812983">
      <w:pPr>
        <w:spacing w:before="100" w:beforeAutospacing="1" w:after="100" w:afterAutospacing="1"/>
        <w:jc w:val="both"/>
        <w:rPr>
          <w:rFonts w:ascii="Verdana" w:hAnsi="Verdana"/>
        </w:rPr>
      </w:pPr>
      <w:r>
        <w:rPr>
          <w:rFonts w:ascii="Verdana" w:hAnsi="Verdana"/>
        </w:rPr>
        <w:t xml:space="preserve">O módulo de administração de fretes deve permitir a inclusão de contratos de frete considerando algumas variáveis para definição do valor contratado tais como: </w:t>
      </w:r>
      <w:r w:rsidR="00C07006">
        <w:rPr>
          <w:rFonts w:ascii="Verdana" w:hAnsi="Verdana"/>
        </w:rPr>
        <w:t>por transportadora, produto, p</w:t>
      </w:r>
      <w:r>
        <w:rPr>
          <w:rFonts w:ascii="Verdana" w:hAnsi="Verdana"/>
        </w:rPr>
        <w:t xml:space="preserve">eso, valor da nota, </w:t>
      </w:r>
      <w:r w:rsidR="000466CD">
        <w:rPr>
          <w:rFonts w:ascii="Verdana" w:hAnsi="Verdana"/>
        </w:rPr>
        <w:t>carga seca ou carga líquida</w:t>
      </w:r>
      <w:r>
        <w:rPr>
          <w:rFonts w:ascii="Verdana" w:hAnsi="Verdana"/>
        </w:rPr>
        <w:t>, etc</w:t>
      </w:r>
      <w:r w:rsidR="00F35C6E">
        <w:rPr>
          <w:rFonts w:ascii="Verdana" w:hAnsi="Verdana"/>
        </w:rPr>
        <w:t>.</w:t>
      </w:r>
    </w:p>
    <w:p w:rsidR="007D4D6C" w:rsidRDefault="0061145B" w:rsidP="00812983">
      <w:pPr>
        <w:spacing w:before="100" w:beforeAutospacing="1" w:after="100" w:afterAutospacing="1"/>
        <w:jc w:val="both"/>
        <w:rPr>
          <w:rFonts w:ascii="Verdana" w:hAnsi="Verdana"/>
        </w:rPr>
      </w:pPr>
      <w:r>
        <w:rPr>
          <w:rFonts w:ascii="Verdana" w:hAnsi="Verdana"/>
        </w:rPr>
        <w:t>Não há uma regra única para definição das tabelas de fretes entre as transportadoras, na maioria dos casos a regra é frete por tonelada</w:t>
      </w:r>
      <w:r w:rsidR="000E7C10">
        <w:rPr>
          <w:rFonts w:ascii="Verdana" w:hAnsi="Verdana"/>
        </w:rPr>
        <w:t>, mas</w:t>
      </w:r>
      <w:r>
        <w:rPr>
          <w:rFonts w:ascii="Verdana" w:hAnsi="Verdana"/>
        </w:rPr>
        <w:t xml:space="preserve"> cada uma pode trabalhar com particularidades que são definidas na contratação, assim será necessário </w:t>
      </w:r>
      <w:r w:rsidR="000E7C10">
        <w:rPr>
          <w:rFonts w:ascii="Verdana" w:hAnsi="Verdana"/>
        </w:rPr>
        <w:t>considerar além das diversas possibilidades já descritas um valor fixo ou algo semelhante para atender a particularidades</w:t>
      </w:r>
      <w:r>
        <w:rPr>
          <w:rFonts w:ascii="Verdana" w:hAnsi="Verdana"/>
        </w:rPr>
        <w:t xml:space="preserve">. </w:t>
      </w:r>
    </w:p>
    <w:p w:rsidR="00062822" w:rsidRDefault="00062822" w:rsidP="00812983">
      <w:pPr>
        <w:spacing w:before="100" w:beforeAutospacing="1" w:after="100" w:afterAutospacing="1"/>
        <w:jc w:val="both"/>
        <w:rPr>
          <w:rFonts w:ascii="Verdana" w:hAnsi="Verdana"/>
        </w:rPr>
      </w:pPr>
      <w:r>
        <w:rPr>
          <w:rFonts w:ascii="Verdana" w:hAnsi="Verdana"/>
        </w:rPr>
        <w:t>Atualmente no contrato não se prevê o custo com pedágio para validação com o conhecimento de transporte</w:t>
      </w:r>
      <w:r w:rsidR="003961C5">
        <w:rPr>
          <w:rFonts w:ascii="Verdana" w:hAnsi="Verdana"/>
        </w:rPr>
        <w:t>, pois,</w:t>
      </w:r>
      <w:r>
        <w:rPr>
          <w:rFonts w:ascii="Verdana" w:hAnsi="Verdana"/>
        </w:rPr>
        <w:t xml:space="preserve"> a transportadora pode no momento do frete optar por rotas diferentes o que altera o custo do frete.  </w:t>
      </w:r>
    </w:p>
    <w:p w:rsidR="00062822" w:rsidRDefault="00062822" w:rsidP="00812983">
      <w:pPr>
        <w:spacing w:before="100" w:beforeAutospacing="1" w:after="100" w:afterAutospacing="1"/>
        <w:jc w:val="both"/>
        <w:rPr>
          <w:rFonts w:ascii="Verdana" w:hAnsi="Verdana"/>
        </w:rPr>
      </w:pPr>
      <w:r>
        <w:rPr>
          <w:rFonts w:ascii="Verdana" w:hAnsi="Verdana"/>
        </w:rPr>
        <w:t xml:space="preserve">O preço do frete na tabela pode variar também dependendo se é carreta ou </w:t>
      </w:r>
      <w:proofErr w:type="spellStart"/>
      <w:r>
        <w:rPr>
          <w:rFonts w:ascii="Verdana" w:hAnsi="Verdana"/>
        </w:rPr>
        <w:t>truck</w:t>
      </w:r>
      <w:proofErr w:type="spellEnd"/>
      <w:r>
        <w:rPr>
          <w:rFonts w:ascii="Verdana" w:hAnsi="Verdana"/>
        </w:rPr>
        <w:t xml:space="preserve">. </w:t>
      </w:r>
    </w:p>
    <w:p w:rsidR="00062822" w:rsidRDefault="00062822" w:rsidP="00812983">
      <w:pPr>
        <w:spacing w:before="100" w:beforeAutospacing="1" w:after="100" w:afterAutospacing="1"/>
        <w:jc w:val="both"/>
        <w:rPr>
          <w:rFonts w:ascii="Verdana" w:hAnsi="Verdana"/>
        </w:rPr>
      </w:pPr>
      <w:r>
        <w:rPr>
          <w:rFonts w:ascii="Verdana" w:hAnsi="Verdana"/>
        </w:rPr>
        <w:t xml:space="preserve">No caso do frete para importação ou exportação são utilizadas as mesmas tabelas de frete nacional. </w:t>
      </w:r>
    </w:p>
    <w:p w:rsidR="00062822" w:rsidRDefault="00062822" w:rsidP="00812983">
      <w:pPr>
        <w:spacing w:before="100" w:beforeAutospacing="1" w:after="100" w:afterAutospacing="1"/>
        <w:jc w:val="both"/>
        <w:rPr>
          <w:rFonts w:ascii="Verdana" w:hAnsi="Verdana"/>
        </w:rPr>
      </w:pPr>
      <w:r>
        <w:rPr>
          <w:rFonts w:ascii="Verdana" w:hAnsi="Verdana"/>
        </w:rPr>
        <w:t xml:space="preserve">A tabela de frete deve prever também a condição de pagamento a ser utilizada por transportadora. </w:t>
      </w:r>
    </w:p>
    <w:p w:rsidR="00812983" w:rsidRDefault="00812983" w:rsidP="00812983">
      <w:pPr>
        <w:spacing w:before="100" w:beforeAutospacing="1" w:after="100" w:afterAutospacing="1"/>
        <w:jc w:val="both"/>
        <w:rPr>
          <w:rFonts w:ascii="Verdana" w:hAnsi="Verdana"/>
        </w:rPr>
      </w:pPr>
      <w:r>
        <w:rPr>
          <w:rFonts w:ascii="Verdana" w:hAnsi="Verdana"/>
        </w:rPr>
        <w:t>O mó</w:t>
      </w:r>
      <w:r w:rsidR="005D441C">
        <w:rPr>
          <w:rFonts w:ascii="Verdana" w:hAnsi="Verdana"/>
        </w:rPr>
        <w:t xml:space="preserve">dulo não prevê a </w:t>
      </w:r>
      <w:proofErr w:type="gramStart"/>
      <w:r w:rsidR="005D441C">
        <w:rPr>
          <w:rFonts w:ascii="Verdana" w:hAnsi="Verdana"/>
        </w:rPr>
        <w:t>PRE-FATURA</w:t>
      </w:r>
      <w:proofErr w:type="gramEnd"/>
      <w:r>
        <w:rPr>
          <w:rFonts w:ascii="Verdana" w:hAnsi="Verdana"/>
        </w:rPr>
        <w:t xml:space="preserve">, ou seja, gerar dados referentes a um determinado transporte que </w:t>
      </w:r>
      <w:r w:rsidR="003961C5">
        <w:rPr>
          <w:rFonts w:ascii="Verdana" w:hAnsi="Verdana"/>
        </w:rPr>
        <w:t>será enviado</w:t>
      </w:r>
      <w:r>
        <w:rPr>
          <w:rFonts w:ascii="Verdana" w:hAnsi="Verdana"/>
        </w:rPr>
        <w:t xml:space="preserve"> à transportadora para que esta emita o XML do frete e o conhecimento de transporte.</w:t>
      </w:r>
    </w:p>
    <w:p w:rsidR="00EA56FF" w:rsidRDefault="00EA56FF" w:rsidP="00812983">
      <w:pPr>
        <w:spacing w:before="100" w:beforeAutospacing="1" w:after="100" w:afterAutospacing="1"/>
        <w:jc w:val="both"/>
        <w:rPr>
          <w:rFonts w:ascii="Verdana" w:hAnsi="Verdana"/>
        </w:rPr>
      </w:pPr>
      <w:r>
        <w:rPr>
          <w:rFonts w:ascii="Verdana" w:hAnsi="Verdana"/>
        </w:rPr>
        <w:t>O módulo deve sugerir a melhor contratação do frete com base em algumas perguntas, tais como: trajeto, transportadoras cadastradas</w:t>
      </w:r>
      <w:r w:rsidR="00C64A8C">
        <w:rPr>
          <w:rFonts w:ascii="Verdana" w:hAnsi="Verdana"/>
        </w:rPr>
        <w:t xml:space="preserve"> que atendam determinada região, etc. </w:t>
      </w:r>
    </w:p>
    <w:p w:rsidR="00BA522F" w:rsidRDefault="00BA522F" w:rsidP="00812983">
      <w:pPr>
        <w:spacing w:before="100" w:beforeAutospacing="1" w:after="100" w:afterAutospacing="1"/>
        <w:jc w:val="both"/>
        <w:rPr>
          <w:rFonts w:ascii="Verdana" w:hAnsi="Verdana"/>
        </w:rPr>
      </w:pPr>
      <w:r>
        <w:rPr>
          <w:rFonts w:ascii="Verdana" w:hAnsi="Verdana"/>
        </w:rPr>
        <w:t xml:space="preserve">O módulo não prevê reajustes de preço de forma generalizada ou mesmo por grupo de transportadora, pois os reajustes ocorrem caso a caso, sendo assim quando ocorrer um reajuste este será registrado através de versões das tabelas de frete por transportadora. </w:t>
      </w:r>
    </w:p>
    <w:p w:rsidR="00C64A8C" w:rsidRPr="005D441C" w:rsidRDefault="00C64A8C" w:rsidP="00C64A8C">
      <w:pPr>
        <w:pStyle w:val="PargrafodaLista"/>
        <w:numPr>
          <w:ilvl w:val="1"/>
          <w:numId w:val="23"/>
        </w:numPr>
        <w:shd w:val="clear" w:color="auto" w:fill="FFFFFF"/>
        <w:jc w:val="both"/>
        <w:rPr>
          <w:rFonts w:ascii="Arial" w:hAnsi="Arial" w:cs="Arial"/>
          <w:b/>
          <w:bCs/>
          <w:color w:val="0000FF"/>
          <w:sz w:val="24"/>
          <w:szCs w:val="24"/>
        </w:rPr>
      </w:pPr>
      <w:r>
        <w:rPr>
          <w:rFonts w:ascii="Arial" w:hAnsi="Arial" w:cs="Arial"/>
          <w:b/>
          <w:bCs/>
          <w:color w:val="0000FF"/>
          <w:sz w:val="24"/>
          <w:szCs w:val="24"/>
        </w:rPr>
        <w:lastRenderedPageBreak/>
        <w:t>PREVISÕES DE DESEMBOLSO COM FRETE</w:t>
      </w:r>
    </w:p>
    <w:p w:rsidR="00C64A8C" w:rsidRDefault="00C64A8C" w:rsidP="00C64A8C">
      <w:pPr>
        <w:spacing w:before="100" w:beforeAutospacing="1" w:after="100" w:afterAutospacing="1"/>
        <w:jc w:val="both"/>
        <w:rPr>
          <w:rFonts w:ascii="Verdana" w:hAnsi="Verdana"/>
        </w:rPr>
      </w:pPr>
      <w:r>
        <w:rPr>
          <w:rFonts w:ascii="Verdana" w:hAnsi="Verdana"/>
        </w:rPr>
        <w:t xml:space="preserve">O módulo deve permitir </w:t>
      </w:r>
      <w:r w:rsidR="008F6D7A">
        <w:rPr>
          <w:rFonts w:ascii="Verdana" w:hAnsi="Verdana"/>
        </w:rPr>
        <w:t>algumas previsões de desembolso de frete a partir dos arquivos XML recebidas</w:t>
      </w:r>
      <w:r>
        <w:rPr>
          <w:rFonts w:ascii="Verdana" w:hAnsi="Verdana"/>
        </w:rPr>
        <w:t xml:space="preserve"> e nos fretes que ainda estão por ocorrer baseados nas previsões de vendas e de compras.  </w:t>
      </w:r>
    </w:p>
    <w:p w:rsidR="00C64A8C" w:rsidRDefault="00AA230C" w:rsidP="00812983">
      <w:pPr>
        <w:spacing w:before="100" w:beforeAutospacing="1" w:after="100" w:afterAutospacing="1"/>
        <w:jc w:val="both"/>
        <w:rPr>
          <w:rFonts w:ascii="Verdana" w:hAnsi="Verdana"/>
        </w:rPr>
      </w:pPr>
      <w:r>
        <w:rPr>
          <w:rFonts w:ascii="Verdana" w:hAnsi="Verdana"/>
        </w:rPr>
        <w:t xml:space="preserve">Em relação à previsão de fretes o módulo deve permitir registrar a programação de fretes por transportadora, por tipo se de entrada ou de saída, semelhante ao que já existe desenvolvido no </w:t>
      </w:r>
      <w:proofErr w:type="spellStart"/>
      <w:r>
        <w:rPr>
          <w:rFonts w:ascii="Verdana" w:hAnsi="Verdana"/>
        </w:rPr>
        <w:t>Plugin</w:t>
      </w:r>
      <w:proofErr w:type="spellEnd"/>
      <w:r>
        <w:rPr>
          <w:rFonts w:ascii="Verdana" w:hAnsi="Verdana"/>
        </w:rPr>
        <w:t xml:space="preserve">. </w:t>
      </w:r>
    </w:p>
    <w:p w:rsidR="00E314FD" w:rsidRPr="005D441C" w:rsidRDefault="00E314FD" w:rsidP="00E314FD">
      <w:pPr>
        <w:pStyle w:val="PargrafodaLista"/>
        <w:numPr>
          <w:ilvl w:val="1"/>
          <w:numId w:val="23"/>
        </w:numPr>
        <w:shd w:val="clear" w:color="auto" w:fill="FFFFFF"/>
        <w:jc w:val="both"/>
        <w:rPr>
          <w:rFonts w:ascii="Arial" w:hAnsi="Arial" w:cs="Arial"/>
          <w:b/>
          <w:bCs/>
          <w:color w:val="0000FF"/>
          <w:sz w:val="24"/>
          <w:szCs w:val="24"/>
        </w:rPr>
      </w:pPr>
      <w:r>
        <w:rPr>
          <w:rFonts w:ascii="Arial" w:hAnsi="Arial" w:cs="Arial"/>
          <w:b/>
          <w:bCs/>
          <w:color w:val="0000FF"/>
          <w:sz w:val="24"/>
          <w:szCs w:val="24"/>
        </w:rPr>
        <w:t>NO RECEBIMENTO DO ARQUIVO XML</w:t>
      </w:r>
    </w:p>
    <w:p w:rsidR="00E314FD" w:rsidRDefault="00E314FD" w:rsidP="00E314FD">
      <w:pPr>
        <w:spacing w:before="100" w:beforeAutospacing="1" w:after="100" w:afterAutospacing="1"/>
        <w:jc w:val="both"/>
        <w:rPr>
          <w:rFonts w:ascii="Verdana" w:hAnsi="Verdana"/>
        </w:rPr>
      </w:pPr>
      <w:r>
        <w:rPr>
          <w:rFonts w:ascii="Verdana" w:hAnsi="Verdana"/>
        </w:rPr>
        <w:t>O módulo deve prever a leitura do arquivo de XML enviada pela transportadora e a partir daí efetuar as seguintes operações automaticamente:</w:t>
      </w:r>
    </w:p>
    <w:p w:rsidR="00D60828" w:rsidRDefault="00D60828" w:rsidP="00743DFC">
      <w:pPr>
        <w:pStyle w:val="PargrafodaLista"/>
        <w:numPr>
          <w:ilvl w:val="0"/>
          <w:numId w:val="24"/>
        </w:numPr>
        <w:spacing w:before="100" w:beforeAutospacing="1" w:after="100" w:afterAutospacing="1"/>
        <w:jc w:val="both"/>
        <w:rPr>
          <w:rFonts w:ascii="Verdana" w:hAnsi="Verdana"/>
        </w:rPr>
      </w:pPr>
      <w:r>
        <w:rPr>
          <w:rFonts w:ascii="Verdana" w:hAnsi="Verdana"/>
        </w:rPr>
        <w:t xml:space="preserve">Esta proposta prevê que os arquivos XML tanto para notas fiscais de produtos quanto conhecimento de transporte serão </w:t>
      </w:r>
      <w:proofErr w:type="gramStart"/>
      <w:r>
        <w:rPr>
          <w:rFonts w:ascii="Verdana" w:hAnsi="Verdana"/>
        </w:rPr>
        <w:t>carregados</w:t>
      </w:r>
      <w:proofErr w:type="gramEnd"/>
      <w:r>
        <w:rPr>
          <w:rFonts w:ascii="Verdana" w:hAnsi="Verdana"/>
        </w:rPr>
        <w:t xml:space="preserve"> pela aplicação que está sendo desenvolvida pela Aceex para esta finalidade. Os conhecimentos de transporte que forem carregados via XML por essa aplicação estarão bloqueados e serão liberados automaticamente ou consistidos a partir de um programa previsto nesta proposta que irá validar os conhecimentos carregados em relação aos valores previstos nas tabelas de contratação de frete, esse programa irá ser processado automaticamente de tempos em tempos pelo ‘AGENDADOR’ de programas do Logix.</w:t>
      </w:r>
    </w:p>
    <w:p w:rsidR="00E314FD" w:rsidRDefault="00D60828" w:rsidP="00743DFC">
      <w:pPr>
        <w:pStyle w:val="PargrafodaLista"/>
        <w:numPr>
          <w:ilvl w:val="0"/>
          <w:numId w:val="24"/>
        </w:numPr>
        <w:spacing w:before="100" w:beforeAutospacing="1" w:after="100" w:afterAutospacing="1"/>
        <w:jc w:val="both"/>
        <w:rPr>
          <w:rFonts w:ascii="Verdana" w:hAnsi="Verdana"/>
        </w:rPr>
      </w:pPr>
      <w:r>
        <w:rPr>
          <w:rFonts w:ascii="Verdana" w:hAnsi="Verdana"/>
        </w:rPr>
        <w:t>O programa irá v</w:t>
      </w:r>
      <w:r w:rsidR="00E314FD" w:rsidRPr="00E314FD">
        <w:rPr>
          <w:rFonts w:ascii="Verdana" w:hAnsi="Verdana"/>
        </w:rPr>
        <w:t>alidar o preço contratado com o contrato de fret</w:t>
      </w:r>
      <w:r w:rsidR="00E314FD">
        <w:rPr>
          <w:rFonts w:ascii="Verdana" w:hAnsi="Verdana"/>
        </w:rPr>
        <w:t xml:space="preserve">e incluso para a transportadora, em caso de consistência as mesmas serão relacionadas ao usuário responsável para que libere </w:t>
      </w:r>
      <w:r>
        <w:rPr>
          <w:rFonts w:ascii="Verdana" w:hAnsi="Verdana"/>
        </w:rPr>
        <w:t xml:space="preserve">o conhecimento de transporte </w:t>
      </w:r>
      <w:r w:rsidR="00E314FD">
        <w:rPr>
          <w:rFonts w:ascii="Verdana" w:hAnsi="Verdana"/>
        </w:rPr>
        <w:t xml:space="preserve">e providencie os ajustes necessários ou no contrato ou junto </w:t>
      </w:r>
      <w:proofErr w:type="gramStart"/>
      <w:r w:rsidR="00E314FD">
        <w:rPr>
          <w:rFonts w:ascii="Verdana" w:hAnsi="Verdana"/>
        </w:rPr>
        <w:t>a</w:t>
      </w:r>
      <w:proofErr w:type="gramEnd"/>
      <w:r w:rsidR="00E314FD">
        <w:rPr>
          <w:rFonts w:ascii="Verdana" w:hAnsi="Verdana"/>
        </w:rPr>
        <w:t xml:space="preserve"> transportadora. </w:t>
      </w:r>
    </w:p>
    <w:p w:rsidR="00743DFC" w:rsidRDefault="006A5FD9" w:rsidP="00743DFC">
      <w:pPr>
        <w:pStyle w:val="PargrafodaLista"/>
        <w:numPr>
          <w:ilvl w:val="0"/>
          <w:numId w:val="24"/>
        </w:numPr>
        <w:spacing w:before="100" w:beforeAutospacing="1" w:after="100" w:afterAutospacing="1"/>
        <w:jc w:val="both"/>
        <w:rPr>
          <w:rFonts w:ascii="Verdana" w:hAnsi="Verdana"/>
        </w:rPr>
      </w:pPr>
      <w:r>
        <w:rPr>
          <w:rFonts w:ascii="Verdana" w:hAnsi="Verdana"/>
        </w:rPr>
        <w:t>N</w:t>
      </w:r>
      <w:r w:rsidR="00743DFC">
        <w:rPr>
          <w:rFonts w:ascii="Verdana" w:hAnsi="Verdana"/>
        </w:rPr>
        <w:t>otas fiscais de serviço</w:t>
      </w:r>
      <w:r>
        <w:rPr>
          <w:rFonts w:ascii="Verdana" w:hAnsi="Verdana"/>
        </w:rPr>
        <w:t xml:space="preserve"> não serão tratadas pela carga automática de XML, pois obedecem a legislação municipal e a legislação que trata da emissão de notas e conhecimentos eletrônicos</w:t>
      </w:r>
      <w:r w:rsidR="002B09E1">
        <w:rPr>
          <w:rFonts w:ascii="Verdana" w:hAnsi="Verdana"/>
        </w:rPr>
        <w:t xml:space="preserve">. As notas fiscais de serviço se referem ao </w:t>
      </w:r>
      <w:r w:rsidR="00743DFC">
        <w:rPr>
          <w:rFonts w:ascii="Verdana" w:hAnsi="Verdana"/>
        </w:rPr>
        <w:t>transporte dentro da mesma cidade</w:t>
      </w:r>
      <w:r w:rsidR="00D60828">
        <w:rPr>
          <w:rFonts w:ascii="Verdana" w:hAnsi="Verdana"/>
        </w:rPr>
        <w:t>,</w:t>
      </w:r>
      <w:r w:rsidR="00743DFC">
        <w:rPr>
          <w:rFonts w:ascii="Verdana" w:hAnsi="Verdana"/>
        </w:rPr>
        <w:t xml:space="preserve"> </w:t>
      </w:r>
      <w:r w:rsidR="00D60828">
        <w:rPr>
          <w:rFonts w:ascii="Verdana" w:hAnsi="Verdana"/>
        </w:rPr>
        <w:t xml:space="preserve">nesse caso </w:t>
      </w:r>
      <w:r w:rsidR="00743DFC">
        <w:rPr>
          <w:rFonts w:ascii="Verdana" w:hAnsi="Verdana"/>
        </w:rPr>
        <w:t xml:space="preserve">a transportadora emite nota fiscal de serviço e não conhecimento de transporte. </w:t>
      </w:r>
      <w:r w:rsidR="000466CD">
        <w:rPr>
          <w:rFonts w:ascii="Verdana" w:hAnsi="Verdana"/>
        </w:rPr>
        <w:t>Para esses casos o departamento de Compras emite um PEDIDO DE COMPRA para validação dos valores da nota e</w:t>
      </w:r>
      <w:r w:rsidR="00F97B90">
        <w:rPr>
          <w:rFonts w:ascii="Verdana" w:hAnsi="Verdana"/>
        </w:rPr>
        <w:t xml:space="preserve">m relação ao pedido de compras. As notas fiscais de serviço devem continuar a ser digitadas manualmente no Logix através do programa SUP3760.  </w:t>
      </w:r>
    </w:p>
    <w:p w:rsidR="00E314FD" w:rsidRDefault="00E314FD" w:rsidP="00E314FD">
      <w:pPr>
        <w:pStyle w:val="PargrafodaLista"/>
        <w:numPr>
          <w:ilvl w:val="0"/>
          <w:numId w:val="24"/>
        </w:numPr>
        <w:spacing w:before="100" w:beforeAutospacing="1" w:after="100" w:afterAutospacing="1"/>
        <w:jc w:val="both"/>
        <w:rPr>
          <w:rFonts w:ascii="Verdana" w:hAnsi="Verdana"/>
        </w:rPr>
      </w:pPr>
      <w:r>
        <w:rPr>
          <w:rFonts w:ascii="Verdana" w:hAnsi="Verdana"/>
        </w:rPr>
        <w:t>Incluir os dados do conhecimento de transporte no módulo de RECEBIMENTO DO LOGIX,</w:t>
      </w:r>
    </w:p>
    <w:p w:rsidR="00E314FD" w:rsidRDefault="00E314FD" w:rsidP="00EA56FF">
      <w:pPr>
        <w:pStyle w:val="PargrafodaLista"/>
        <w:numPr>
          <w:ilvl w:val="0"/>
          <w:numId w:val="24"/>
        </w:numPr>
        <w:spacing w:before="100" w:beforeAutospacing="1" w:after="100" w:afterAutospacing="1"/>
        <w:jc w:val="both"/>
        <w:rPr>
          <w:rFonts w:ascii="Verdana" w:hAnsi="Verdana"/>
        </w:rPr>
      </w:pPr>
      <w:r>
        <w:rPr>
          <w:rFonts w:ascii="Verdana" w:hAnsi="Verdana"/>
        </w:rPr>
        <w:t>Associar</w:t>
      </w:r>
      <w:r w:rsidR="00521E1A">
        <w:rPr>
          <w:rFonts w:ascii="Verdana" w:hAnsi="Verdana"/>
        </w:rPr>
        <w:t xml:space="preserve"> o arquivo XML recebido às notas fiscais de entrada e saída transportadas. Hoje ocorre frequentemente das notas fiscais de entrada não virem acompanhadas dos respectivos con</w:t>
      </w:r>
      <w:r w:rsidR="005C0CD5">
        <w:rPr>
          <w:rFonts w:ascii="Verdana" w:hAnsi="Verdana"/>
        </w:rPr>
        <w:t>hecimentos de transporte, o que</w:t>
      </w:r>
      <w:r w:rsidR="00521E1A">
        <w:rPr>
          <w:rFonts w:ascii="Verdana" w:hAnsi="Verdana"/>
        </w:rPr>
        <w:t xml:space="preserve"> impacta na entrada simultânea das duas informações, quando o conhecimento vem posteriormente ele não é associado </w:t>
      </w:r>
      <w:proofErr w:type="gramStart"/>
      <w:r w:rsidR="00521E1A">
        <w:rPr>
          <w:rFonts w:ascii="Verdana" w:hAnsi="Verdana"/>
        </w:rPr>
        <w:t>a</w:t>
      </w:r>
      <w:proofErr w:type="gramEnd"/>
      <w:r w:rsidR="00521E1A">
        <w:rPr>
          <w:rFonts w:ascii="Verdana" w:hAnsi="Verdana"/>
        </w:rPr>
        <w:t xml:space="preserve"> nota fiscal original o que faz com que seja necessário um controle manual para verificar se conhecimentos diferentes não seja recebido cobrando mais de uma vez por um mesmo frete.  </w:t>
      </w:r>
      <w:r w:rsidR="00FC4211">
        <w:rPr>
          <w:rFonts w:ascii="Verdana" w:hAnsi="Verdana"/>
        </w:rPr>
        <w:t>Este processo já está previsto no processo de carga do XML.</w:t>
      </w:r>
    </w:p>
    <w:p w:rsidR="00521E1A" w:rsidRDefault="00521E1A" w:rsidP="00E314FD">
      <w:pPr>
        <w:pStyle w:val="PargrafodaLista"/>
        <w:numPr>
          <w:ilvl w:val="0"/>
          <w:numId w:val="24"/>
        </w:numPr>
        <w:spacing w:before="100" w:beforeAutospacing="1" w:after="100" w:afterAutospacing="1"/>
        <w:jc w:val="both"/>
        <w:rPr>
          <w:rFonts w:ascii="Verdana" w:hAnsi="Verdana"/>
        </w:rPr>
      </w:pPr>
      <w:r>
        <w:rPr>
          <w:rFonts w:ascii="Verdana" w:hAnsi="Verdana"/>
        </w:rPr>
        <w:t>Movimentar o estoque incluindo o custo do transpor</w:t>
      </w:r>
      <w:r w:rsidR="00FC4211">
        <w:rPr>
          <w:rFonts w:ascii="Verdana" w:hAnsi="Verdana"/>
        </w:rPr>
        <w:t xml:space="preserve">te no caso do frete de entrada. Este processo já está previsto no processo de carga do XML. </w:t>
      </w:r>
    </w:p>
    <w:p w:rsidR="003D08B4" w:rsidRDefault="00FC4211" w:rsidP="00E314FD">
      <w:pPr>
        <w:pStyle w:val="PargrafodaLista"/>
        <w:numPr>
          <w:ilvl w:val="0"/>
          <w:numId w:val="24"/>
        </w:numPr>
        <w:spacing w:before="100" w:beforeAutospacing="1" w:after="100" w:afterAutospacing="1"/>
        <w:jc w:val="both"/>
        <w:rPr>
          <w:rFonts w:ascii="Verdana" w:hAnsi="Verdana"/>
        </w:rPr>
      </w:pPr>
      <w:r>
        <w:rPr>
          <w:rFonts w:ascii="Verdana" w:hAnsi="Verdana"/>
        </w:rPr>
        <w:t>Apesar de não ser comum,</w:t>
      </w:r>
      <w:r w:rsidR="00933572">
        <w:rPr>
          <w:rFonts w:ascii="Verdana" w:hAnsi="Verdana"/>
        </w:rPr>
        <w:t xml:space="preserve"> </w:t>
      </w:r>
      <w:r w:rsidR="00C07006">
        <w:rPr>
          <w:rFonts w:ascii="Verdana" w:hAnsi="Verdana"/>
        </w:rPr>
        <w:t xml:space="preserve">a </w:t>
      </w:r>
      <w:proofErr w:type="spellStart"/>
      <w:r w:rsidR="00C07006">
        <w:rPr>
          <w:rFonts w:ascii="Verdana" w:hAnsi="Verdana"/>
        </w:rPr>
        <w:t>Petrom</w:t>
      </w:r>
      <w:proofErr w:type="spellEnd"/>
      <w:r w:rsidR="00C07006">
        <w:rPr>
          <w:rFonts w:ascii="Verdana" w:hAnsi="Verdana"/>
        </w:rPr>
        <w:t xml:space="preserve"> pode receber a informação que um determinado conhecimento de transpor</w:t>
      </w:r>
      <w:r w:rsidR="005C0CD5">
        <w:rPr>
          <w:rFonts w:ascii="Verdana" w:hAnsi="Verdana"/>
        </w:rPr>
        <w:t xml:space="preserve">te </w:t>
      </w:r>
      <w:r w:rsidR="00C07006">
        <w:rPr>
          <w:rFonts w:ascii="Verdana" w:hAnsi="Verdana"/>
        </w:rPr>
        <w:t xml:space="preserve">que foi recebido via XML pode ser posteriormente cancelado pela transportadora e um novo XML recebido com essa informação, nesse caso o </w:t>
      </w:r>
      <w:r>
        <w:rPr>
          <w:rFonts w:ascii="Verdana" w:hAnsi="Verdana"/>
        </w:rPr>
        <w:t xml:space="preserve">programa de carga do arquivo XML irá gerar relatório de consistência desse cancelamento do conhecimento para que o usuário tome as devidas providências em relação </w:t>
      </w:r>
      <w:proofErr w:type="gramStart"/>
      <w:r>
        <w:rPr>
          <w:rFonts w:ascii="Verdana" w:hAnsi="Verdana"/>
        </w:rPr>
        <w:t>ao Contas</w:t>
      </w:r>
      <w:proofErr w:type="gramEnd"/>
      <w:r>
        <w:rPr>
          <w:rFonts w:ascii="Verdana" w:hAnsi="Verdana"/>
        </w:rPr>
        <w:t xml:space="preserve"> a Pagar, Estoque e Livros Fiscais.  Caso o conhecimento cancelado ainda esteja BLOQUEADO, o programa prevê a sua exclusão da base de dados do Logix. </w:t>
      </w:r>
    </w:p>
    <w:p w:rsidR="00C07006" w:rsidRDefault="003D08B4" w:rsidP="00E314FD">
      <w:pPr>
        <w:pStyle w:val="PargrafodaLista"/>
        <w:numPr>
          <w:ilvl w:val="0"/>
          <w:numId w:val="24"/>
        </w:numPr>
        <w:spacing w:before="100" w:beforeAutospacing="1" w:after="100" w:afterAutospacing="1"/>
        <w:jc w:val="both"/>
        <w:rPr>
          <w:rFonts w:ascii="Verdana" w:hAnsi="Verdana"/>
        </w:rPr>
      </w:pPr>
      <w:r>
        <w:rPr>
          <w:rFonts w:ascii="Verdana" w:hAnsi="Verdana"/>
        </w:rPr>
        <w:lastRenderedPageBreak/>
        <w:t xml:space="preserve">Pode ocorrer também da transportadora por erro de seu processamento, enviar um conhecimento de frete com um valor superior ao que deveria ser cobrado, nesses casos o programa deve consistir o conhecimento e caso autorize a sua carga a diferença virar uma crédito pendente a ser utilizado em benefício da </w:t>
      </w:r>
      <w:proofErr w:type="spellStart"/>
      <w:r>
        <w:rPr>
          <w:rFonts w:ascii="Verdana" w:hAnsi="Verdana"/>
        </w:rPr>
        <w:t>Petrom</w:t>
      </w:r>
      <w:proofErr w:type="spellEnd"/>
      <w:r>
        <w:rPr>
          <w:rFonts w:ascii="Verdana" w:hAnsi="Verdana"/>
        </w:rPr>
        <w:t xml:space="preserve"> em uma situação futura. </w:t>
      </w:r>
      <w:r w:rsidR="00C07006">
        <w:rPr>
          <w:rFonts w:ascii="Verdana" w:hAnsi="Verdana"/>
        </w:rPr>
        <w:t xml:space="preserve"> </w:t>
      </w:r>
    </w:p>
    <w:p w:rsidR="00C07006" w:rsidRDefault="008C4A56" w:rsidP="00A731E3">
      <w:pPr>
        <w:spacing w:before="100" w:beforeAutospacing="1" w:after="100" w:afterAutospacing="1"/>
        <w:jc w:val="both"/>
        <w:rPr>
          <w:rFonts w:ascii="Verdana" w:hAnsi="Verdana"/>
        </w:rPr>
      </w:pPr>
      <w:r>
        <w:rPr>
          <w:rFonts w:ascii="Verdana" w:hAnsi="Verdana"/>
        </w:rPr>
        <w:t xml:space="preserve">A validação dos impostos quando do recebimento é fundamental, pois a informação do custo do frete, </w:t>
      </w:r>
      <w:r w:rsidR="00AA3B93">
        <w:rPr>
          <w:rFonts w:ascii="Verdana" w:hAnsi="Verdana"/>
        </w:rPr>
        <w:t xml:space="preserve">do pedágio e </w:t>
      </w:r>
      <w:r>
        <w:rPr>
          <w:rFonts w:ascii="Verdana" w:hAnsi="Verdana"/>
        </w:rPr>
        <w:t xml:space="preserve">dos impostos envolvidos é fundamental para a definição dos custos, sua participação no custo total e nas analises do frete. </w:t>
      </w:r>
      <w:r w:rsidR="00FC4211">
        <w:rPr>
          <w:rFonts w:ascii="Verdana" w:hAnsi="Verdana"/>
        </w:rPr>
        <w:t xml:space="preserve"> A validação dos impostos será efetuada pelo </w:t>
      </w:r>
    </w:p>
    <w:p w:rsidR="00042276" w:rsidRPr="00BC0A5B" w:rsidRDefault="00812983" w:rsidP="00BF52D7">
      <w:pPr>
        <w:spacing w:before="100" w:beforeAutospacing="1" w:after="100" w:afterAutospacing="1"/>
        <w:rPr>
          <w:rFonts w:ascii="Arial" w:hAnsi="Arial" w:cs="Arial"/>
          <w:b/>
          <w:bCs/>
          <w:color w:val="0000FF"/>
          <w:sz w:val="24"/>
          <w:szCs w:val="24"/>
        </w:rPr>
      </w:pPr>
      <w:r>
        <w:rPr>
          <w:rFonts w:ascii="Verdana" w:hAnsi="Verdana"/>
        </w:rPr>
        <w:t xml:space="preserve"> </w:t>
      </w:r>
      <w:r w:rsidR="00042276">
        <w:rPr>
          <w:rFonts w:ascii="Arial" w:hAnsi="Arial" w:cs="Arial"/>
          <w:b/>
          <w:bCs/>
          <w:color w:val="0000FF"/>
          <w:sz w:val="24"/>
          <w:szCs w:val="24"/>
        </w:rPr>
        <w:t>OBSERVAÇÕES IMPORTANTES</w:t>
      </w:r>
    </w:p>
    <w:p w:rsidR="00046823" w:rsidRDefault="00B77F44" w:rsidP="00046823">
      <w:pPr>
        <w:pStyle w:val="PargrafodaLista"/>
        <w:numPr>
          <w:ilvl w:val="0"/>
          <w:numId w:val="19"/>
        </w:numPr>
        <w:spacing w:before="100" w:beforeAutospacing="1" w:after="100" w:afterAutospacing="1"/>
        <w:jc w:val="both"/>
        <w:rPr>
          <w:rFonts w:ascii="Verdana" w:hAnsi="Verdana"/>
        </w:rPr>
      </w:pPr>
      <w:r>
        <w:rPr>
          <w:rFonts w:ascii="Verdana" w:hAnsi="Verdana"/>
        </w:rPr>
        <w:t>Quando o frete é FOB não será efetuado controle algum no módulo</w:t>
      </w:r>
      <w:r w:rsidR="00046823">
        <w:rPr>
          <w:rFonts w:ascii="Verdana" w:hAnsi="Verdana"/>
        </w:rPr>
        <w:t xml:space="preserve">. </w:t>
      </w:r>
    </w:p>
    <w:p w:rsidR="00BA522F" w:rsidRDefault="00D662E2" w:rsidP="00046823">
      <w:pPr>
        <w:pStyle w:val="PargrafodaLista"/>
        <w:numPr>
          <w:ilvl w:val="0"/>
          <w:numId w:val="19"/>
        </w:numPr>
        <w:spacing w:before="100" w:beforeAutospacing="1" w:after="100" w:afterAutospacing="1"/>
        <w:jc w:val="both"/>
        <w:rPr>
          <w:rFonts w:ascii="Verdana" w:hAnsi="Verdana"/>
        </w:rPr>
      </w:pPr>
      <w:r>
        <w:rPr>
          <w:rFonts w:ascii="Verdana" w:hAnsi="Verdana"/>
        </w:rPr>
        <w:t xml:space="preserve">Assim que aprovada a proposta será necessário efetuar um levantamento detalhado para o desenho do módulo. </w:t>
      </w:r>
    </w:p>
    <w:p w:rsidR="00750310" w:rsidRDefault="00750310" w:rsidP="00750310">
      <w:pPr>
        <w:spacing w:before="100" w:beforeAutospacing="1" w:after="100" w:afterAutospacing="1"/>
        <w:jc w:val="both"/>
        <w:rPr>
          <w:rFonts w:ascii="Verdana" w:hAnsi="Verdana"/>
        </w:rPr>
      </w:pPr>
    </w:p>
    <w:p w:rsidR="00750310" w:rsidRDefault="00750310" w:rsidP="00750310">
      <w:pPr>
        <w:spacing w:before="100" w:beforeAutospacing="1" w:after="100" w:afterAutospacing="1"/>
        <w:jc w:val="both"/>
        <w:rPr>
          <w:rFonts w:ascii="Arial" w:hAnsi="Arial" w:cs="Arial"/>
          <w:b/>
          <w:bCs/>
          <w:color w:val="0000FF"/>
          <w:sz w:val="24"/>
          <w:szCs w:val="24"/>
        </w:rPr>
      </w:pPr>
      <w:r>
        <w:rPr>
          <w:rFonts w:ascii="Arial" w:hAnsi="Arial" w:cs="Arial"/>
          <w:b/>
          <w:bCs/>
          <w:color w:val="0000FF"/>
          <w:sz w:val="24"/>
          <w:szCs w:val="24"/>
        </w:rPr>
        <w:t>DETALHAMENTO EM 02-12-2013</w:t>
      </w:r>
    </w:p>
    <w:p w:rsidR="005B0CB7" w:rsidRPr="005B0CB7" w:rsidRDefault="005B0CB7" w:rsidP="00750310">
      <w:pPr>
        <w:spacing w:before="100" w:beforeAutospacing="1" w:after="100" w:afterAutospacing="1"/>
        <w:jc w:val="both"/>
        <w:rPr>
          <w:rFonts w:ascii="Verdana" w:hAnsi="Verdana"/>
        </w:rPr>
      </w:pPr>
      <w:r w:rsidRPr="005B0CB7">
        <w:rPr>
          <w:rFonts w:ascii="Verdana" w:hAnsi="Verdana"/>
        </w:rPr>
        <w:t>Participantes:</w:t>
      </w:r>
    </w:p>
    <w:p w:rsidR="005B0CB7" w:rsidRPr="005B0CB7" w:rsidRDefault="005B0CB7" w:rsidP="00750310">
      <w:pPr>
        <w:spacing w:before="100" w:beforeAutospacing="1" w:after="100" w:afterAutospacing="1"/>
        <w:jc w:val="both"/>
        <w:rPr>
          <w:rFonts w:ascii="Verdana" w:hAnsi="Verdana"/>
        </w:rPr>
      </w:pPr>
      <w:proofErr w:type="spellStart"/>
      <w:r w:rsidRPr="005B0CB7">
        <w:rPr>
          <w:rFonts w:ascii="Verdana" w:hAnsi="Verdana"/>
        </w:rPr>
        <w:t>Maxwel</w:t>
      </w:r>
      <w:proofErr w:type="spellEnd"/>
      <w:r w:rsidR="00D43427">
        <w:rPr>
          <w:rFonts w:ascii="Verdana" w:hAnsi="Verdana"/>
        </w:rPr>
        <w:t xml:space="preserve"> </w:t>
      </w:r>
    </w:p>
    <w:p w:rsidR="00750310" w:rsidRDefault="005B0CB7" w:rsidP="00750310">
      <w:pPr>
        <w:spacing w:before="100" w:beforeAutospacing="1" w:after="100" w:afterAutospacing="1"/>
        <w:jc w:val="both"/>
        <w:rPr>
          <w:rFonts w:ascii="Verdana" w:hAnsi="Verdana"/>
        </w:rPr>
      </w:pPr>
      <w:r>
        <w:rPr>
          <w:rFonts w:ascii="Verdana" w:hAnsi="Verdana"/>
        </w:rPr>
        <w:t>Quando da emissão da nota fiscal a transportadora recebe o XML da nota fiscal para providenciar a emissão do conhecimento de transporte.</w:t>
      </w:r>
      <w:r w:rsidR="003F293C">
        <w:rPr>
          <w:rFonts w:ascii="Verdana" w:hAnsi="Verdana"/>
        </w:rPr>
        <w:t xml:space="preserve"> </w:t>
      </w:r>
    </w:p>
    <w:p w:rsidR="005B0CB7" w:rsidRDefault="005B0CB7" w:rsidP="00750310">
      <w:pPr>
        <w:spacing w:before="100" w:beforeAutospacing="1" w:after="100" w:afterAutospacing="1"/>
        <w:jc w:val="both"/>
        <w:rPr>
          <w:rFonts w:ascii="Verdana" w:hAnsi="Verdana"/>
        </w:rPr>
      </w:pPr>
      <w:r>
        <w:rPr>
          <w:rFonts w:ascii="Verdana" w:hAnsi="Verdana"/>
        </w:rPr>
        <w:t xml:space="preserve">A partir de 01-12-2013 a nota fiscal tem que sair da </w:t>
      </w:r>
      <w:proofErr w:type="spellStart"/>
      <w:r>
        <w:rPr>
          <w:rFonts w:ascii="Verdana" w:hAnsi="Verdana"/>
        </w:rPr>
        <w:t>Petrom</w:t>
      </w:r>
      <w:proofErr w:type="spellEnd"/>
      <w:r>
        <w:rPr>
          <w:rFonts w:ascii="Verdana" w:hAnsi="Verdana"/>
        </w:rPr>
        <w:t xml:space="preserve"> acompanhada do conhecimento de transporte</w:t>
      </w:r>
      <w:r w:rsidR="003F293C">
        <w:rPr>
          <w:rFonts w:ascii="Verdana" w:hAnsi="Verdana"/>
        </w:rPr>
        <w:t xml:space="preserve">. Agora após da emissão da nota fiscal envia-se o arquivo XML automaticamente para a transportadora, que com base nos dados da nota emite o conhecimento de transporte e envia de volta para a </w:t>
      </w:r>
      <w:proofErr w:type="spellStart"/>
      <w:r w:rsidR="003F293C">
        <w:rPr>
          <w:rFonts w:ascii="Verdana" w:hAnsi="Verdana"/>
        </w:rPr>
        <w:t>Petrom</w:t>
      </w:r>
      <w:proofErr w:type="spellEnd"/>
      <w:r w:rsidR="003F293C">
        <w:rPr>
          <w:rFonts w:ascii="Verdana" w:hAnsi="Verdana"/>
        </w:rPr>
        <w:t xml:space="preserve">. O Conhecimento é recibo eletronicamente o XML com o </w:t>
      </w:r>
      <w:proofErr w:type="spellStart"/>
      <w:proofErr w:type="gramStart"/>
      <w:r w:rsidR="003F293C">
        <w:rPr>
          <w:rFonts w:ascii="Verdana" w:hAnsi="Verdana"/>
        </w:rPr>
        <w:t>CT_e</w:t>
      </w:r>
      <w:proofErr w:type="spellEnd"/>
      <w:proofErr w:type="gramEnd"/>
      <w:r w:rsidR="003F293C">
        <w:rPr>
          <w:rFonts w:ascii="Verdana" w:hAnsi="Verdana"/>
        </w:rPr>
        <w:t>.</w:t>
      </w:r>
    </w:p>
    <w:p w:rsidR="0051043F" w:rsidRDefault="0051043F" w:rsidP="00750310">
      <w:pPr>
        <w:spacing w:before="100" w:beforeAutospacing="1" w:after="100" w:afterAutospacing="1"/>
        <w:jc w:val="both"/>
        <w:rPr>
          <w:rFonts w:ascii="Verdana" w:hAnsi="Verdana"/>
        </w:rPr>
      </w:pPr>
      <w:r>
        <w:rPr>
          <w:rFonts w:ascii="Verdana" w:hAnsi="Verdana"/>
        </w:rPr>
        <w:t>A tabela de contrato de frete de entrada e saída são semelhantes, elas possuem as seguintes</w:t>
      </w:r>
      <w:proofErr w:type="gramStart"/>
      <w:r>
        <w:rPr>
          <w:rFonts w:ascii="Verdana" w:hAnsi="Verdana"/>
        </w:rPr>
        <w:t xml:space="preserve">  </w:t>
      </w:r>
      <w:proofErr w:type="gramEnd"/>
      <w:r>
        <w:rPr>
          <w:rFonts w:ascii="Verdana" w:hAnsi="Verdana"/>
        </w:rPr>
        <w:t>informações:</w:t>
      </w:r>
    </w:p>
    <w:p w:rsidR="0051043F" w:rsidRPr="00C12139" w:rsidRDefault="006D4727" w:rsidP="00C12139">
      <w:pPr>
        <w:pStyle w:val="PargrafodaLista"/>
        <w:numPr>
          <w:ilvl w:val="0"/>
          <w:numId w:val="26"/>
        </w:numPr>
        <w:spacing w:before="100" w:beforeAutospacing="1" w:after="100" w:afterAutospacing="1"/>
        <w:jc w:val="both"/>
        <w:rPr>
          <w:rFonts w:ascii="Verdana" w:hAnsi="Verdana"/>
          <w:b/>
        </w:rPr>
      </w:pPr>
      <w:r w:rsidRPr="00C12139">
        <w:rPr>
          <w:rFonts w:ascii="Verdana" w:hAnsi="Verdana"/>
          <w:b/>
        </w:rPr>
        <w:t xml:space="preserve">Tabela de </w:t>
      </w:r>
      <w:r w:rsidR="0051043F" w:rsidRPr="00C12139">
        <w:rPr>
          <w:rFonts w:ascii="Verdana" w:hAnsi="Verdana"/>
          <w:b/>
        </w:rPr>
        <w:t>Frete de saída</w:t>
      </w:r>
      <w:r w:rsidR="0091011F" w:rsidRPr="00C12139">
        <w:rPr>
          <w:rFonts w:ascii="Verdana" w:hAnsi="Verdana"/>
          <w:b/>
        </w:rPr>
        <w:t xml:space="preserve"> e saída</w:t>
      </w:r>
      <w:r w:rsidR="0051043F" w:rsidRPr="00C12139">
        <w:rPr>
          <w:rFonts w:ascii="Verdana" w:hAnsi="Verdana"/>
          <w:b/>
        </w:rPr>
        <w:t>:</w:t>
      </w:r>
    </w:p>
    <w:p w:rsidR="00FA1F4A" w:rsidRDefault="00FA1F4A" w:rsidP="00FA1F4A">
      <w:pPr>
        <w:spacing w:before="100" w:beforeAutospacing="1" w:after="100" w:afterAutospacing="1"/>
        <w:jc w:val="both"/>
        <w:rPr>
          <w:rFonts w:ascii="Verdana" w:hAnsi="Verdana"/>
        </w:rPr>
      </w:pPr>
      <w:r>
        <w:rPr>
          <w:rFonts w:ascii="Verdana" w:hAnsi="Verdana"/>
        </w:rPr>
        <w:t xml:space="preserve">A tabela de frete independente se for de entrada e saída possui as seguintes variáveis: </w:t>
      </w:r>
    </w:p>
    <w:p w:rsidR="00CB3FE7" w:rsidRDefault="00CB3FE7" w:rsidP="00C12139">
      <w:pPr>
        <w:pStyle w:val="PargrafodaLista"/>
        <w:numPr>
          <w:ilvl w:val="0"/>
          <w:numId w:val="27"/>
        </w:numPr>
        <w:spacing w:before="100" w:beforeAutospacing="1" w:after="100" w:afterAutospacing="1"/>
        <w:jc w:val="both"/>
        <w:rPr>
          <w:rFonts w:ascii="Verdana" w:hAnsi="Verdana"/>
        </w:rPr>
      </w:pPr>
      <w:r w:rsidRPr="00FA1F4A">
        <w:rPr>
          <w:rFonts w:ascii="Verdana" w:hAnsi="Verdana"/>
        </w:rPr>
        <w:t>TRANSPORTADORA,</w:t>
      </w:r>
    </w:p>
    <w:p w:rsidR="00C12139" w:rsidRPr="00FA1F4A" w:rsidRDefault="00C12139" w:rsidP="00C12139">
      <w:pPr>
        <w:pStyle w:val="PargrafodaLista"/>
        <w:numPr>
          <w:ilvl w:val="0"/>
          <w:numId w:val="27"/>
        </w:numPr>
        <w:spacing w:before="100" w:beforeAutospacing="1" w:after="100" w:afterAutospacing="1"/>
        <w:jc w:val="both"/>
        <w:rPr>
          <w:rFonts w:ascii="Verdana" w:hAnsi="Verdana"/>
        </w:rPr>
      </w:pPr>
      <w:r>
        <w:rPr>
          <w:rFonts w:ascii="Verdana" w:hAnsi="Verdana"/>
        </w:rPr>
        <w:t>TIPO DE CARGA (SECA OU GRANEL),</w:t>
      </w:r>
    </w:p>
    <w:p w:rsidR="0051043F" w:rsidRDefault="00D96C62" w:rsidP="00C12139">
      <w:pPr>
        <w:pStyle w:val="PargrafodaLista"/>
        <w:numPr>
          <w:ilvl w:val="0"/>
          <w:numId w:val="27"/>
        </w:numPr>
        <w:spacing w:before="100" w:beforeAutospacing="1" w:after="100" w:afterAutospacing="1"/>
        <w:jc w:val="both"/>
        <w:rPr>
          <w:rFonts w:ascii="Verdana" w:hAnsi="Verdana"/>
        </w:rPr>
      </w:pPr>
      <w:r>
        <w:rPr>
          <w:rFonts w:ascii="Verdana" w:hAnsi="Verdana"/>
        </w:rPr>
        <w:t xml:space="preserve">CIDADE </w:t>
      </w:r>
      <w:r w:rsidR="0051043F" w:rsidRPr="00FA1F4A">
        <w:rPr>
          <w:rFonts w:ascii="Verdana" w:hAnsi="Verdana"/>
        </w:rPr>
        <w:t>ORIGEM,</w:t>
      </w:r>
    </w:p>
    <w:p w:rsidR="00D96C62" w:rsidRPr="00FA1F4A" w:rsidRDefault="00D96C62" w:rsidP="00C12139">
      <w:pPr>
        <w:pStyle w:val="PargrafodaLista"/>
        <w:numPr>
          <w:ilvl w:val="0"/>
          <w:numId w:val="27"/>
        </w:numPr>
        <w:spacing w:before="100" w:beforeAutospacing="1" w:after="100" w:afterAutospacing="1"/>
        <w:jc w:val="both"/>
        <w:rPr>
          <w:rFonts w:ascii="Verdana" w:hAnsi="Verdana"/>
        </w:rPr>
      </w:pPr>
      <w:r>
        <w:rPr>
          <w:rFonts w:ascii="Verdana" w:hAnsi="Verdana"/>
        </w:rPr>
        <w:t xml:space="preserve">ESTADO </w:t>
      </w:r>
      <w:r w:rsidRPr="00FA1F4A">
        <w:rPr>
          <w:rFonts w:ascii="Verdana" w:hAnsi="Verdana"/>
        </w:rPr>
        <w:t>ORIGEM</w:t>
      </w:r>
    </w:p>
    <w:p w:rsidR="0051043F" w:rsidRDefault="00D96C62" w:rsidP="00C12139">
      <w:pPr>
        <w:pStyle w:val="PargrafodaLista"/>
        <w:numPr>
          <w:ilvl w:val="0"/>
          <w:numId w:val="27"/>
        </w:numPr>
        <w:spacing w:before="100" w:beforeAutospacing="1" w:after="100" w:afterAutospacing="1"/>
        <w:jc w:val="both"/>
        <w:rPr>
          <w:rFonts w:ascii="Verdana" w:hAnsi="Verdana"/>
        </w:rPr>
      </w:pPr>
      <w:r>
        <w:rPr>
          <w:rFonts w:ascii="Verdana" w:hAnsi="Verdana"/>
        </w:rPr>
        <w:t xml:space="preserve">CIDADE </w:t>
      </w:r>
      <w:r w:rsidR="0051043F" w:rsidRPr="00FA1F4A">
        <w:rPr>
          <w:rFonts w:ascii="Verdana" w:hAnsi="Verdana"/>
        </w:rPr>
        <w:t>DESTINO,</w:t>
      </w:r>
    </w:p>
    <w:p w:rsidR="00D96C62" w:rsidRPr="00FA1F4A" w:rsidRDefault="00D96C62" w:rsidP="00C12139">
      <w:pPr>
        <w:pStyle w:val="PargrafodaLista"/>
        <w:numPr>
          <w:ilvl w:val="0"/>
          <w:numId w:val="27"/>
        </w:numPr>
        <w:spacing w:before="100" w:beforeAutospacing="1" w:after="100" w:afterAutospacing="1"/>
        <w:jc w:val="both"/>
        <w:rPr>
          <w:rFonts w:ascii="Verdana" w:hAnsi="Verdana"/>
        </w:rPr>
      </w:pPr>
      <w:r>
        <w:rPr>
          <w:rFonts w:ascii="Verdana" w:hAnsi="Verdana"/>
        </w:rPr>
        <w:t xml:space="preserve">ESTADO </w:t>
      </w:r>
      <w:r w:rsidRPr="00FA1F4A">
        <w:rPr>
          <w:rFonts w:ascii="Verdana" w:hAnsi="Verdana"/>
        </w:rPr>
        <w:t>DESTINO,</w:t>
      </w:r>
    </w:p>
    <w:p w:rsidR="0051043F" w:rsidRDefault="008E4EA1" w:rsidP="00C12139">
      <w:pPr>
        <w:pStyle w:val="PargrafodaLista"/>
        <w:numPr>
          <w:ilvl w:val="0"/>
          <w:numId w:val="27"/>
        </w:numPr>
        <w:spacing w:before="100" w:beforeAutospacing="1" w:after="100" w:afterAutospacing="1"/>
        <w:jc w:val="both"/>
        <w:rPr>
          <w:rFonts w:ascii="Verdana" w:hAnsi="Verdana"/>
        </w:rPr>
      </w:pPr>
      <w:r>
        <w:rPr>
          <w:rFonts w:ascii="Verdana" w:hAnsi="Verdana"/>
        </w:rPr>
        <w:t>VALOR POR TN PRIMEIRA VIAGEM,</w:t>
      </w:r>
    </w:p>
    <w:p w:rsidR="008E4EA1" w:rsidRDefault="008E4EA1" w:rsidP="008E4EA1">
      <w:pPr>
        <w:pStyle w:val="PargrafodaLista"/>
        <w:numPr>
          <w:ilvl w:val="0"/>
          <w:numId w:val="27"/>
        </w:numPr>
        <w:spacing w:before="100" w:beforeAutospacing="1" w:after="100" w:afterAutospacing="1"/>
        <w:jc w:val="both"/>
        <w:rPr>
          <w:rFonts w:ascii="Verdana" w:hAnsi="Verdana"/>
        </w:rPr>
      </w:pPr>
      <w:r>
        <w:rPr>
          <w:rFonts w:ascii="Verdana" w:hAnsi="Verdana"/>
        </w:rPr>
        <w:t>VALOR POR TN DEMAIS VIAGENS,</w:t>
      </w:r>
    </w:p>
    <w:p w:rsidR="0051043F" w:rsidRPr="00FA1F4A" w:rsidRDefault="0051043F" w:rsidP="00C12139">
      <w:pPr>
        <w:pStyle w:val="PargrafodaLista"/>
        <w:numPr>
          <w:ilvl w:val="0"/>
          <w:numId w:val="27"/>
        </w:numPr>
        <w:spacing w:before="100" w:beforeAutospacing="1" w:after="100" w:afterAutospacing="1"/>
        <w:jc w:val="both"/>
        <w:rPr>
          <w:rFonts w:ascii="Verdana" w:hAnsi="Verdana"/>
        </w:rPr>
      </w:pPr>
      <w:r w:rsidRPr="00FA1F4A">
        <w:rPr>
          <w:rFonts w:ascii="Verdana" w:hAnsi="Verdana"/>
        </w:rPr>
        <w:t xml:space="preserve">TIPO DE VEÍCULO (TRUCK, CARRETA, BI-TREM, </w:t>
      </w:r>
      <w:proofErr w:type="spellStart"/>
      <w:r w:rsidRPr="00FA1F4A">
        <w:rPr>
          <w:rFonts w:ascii="Verdana" w:hAnsi="Verdana"/>
        </w:rPr>
        <w:t>etc</w:t>
      </w:r>
      <w:proofErr w:type="spellEnd"/>
      <w:proofErr w:type="gramStart"/>
      <w:r w:rsidRPr="00FA1F4A">
        <w:rPr>
          <w:rFonts w:ascii="Verdana" w:hAnsi="Verdana"/>
        </w:rPr>
        <w:t>)</w:t>
      </w:r>
      <w:proofErr w:type="gramEnd"/>
    </w:p>
    <w:p w:rsidR="0051043F" w:rsidRDefault="0051043F" w:rsidP="00C12139">
      <w:pPr>
        <w:pStyle w:val="PargrafodaLista"/>
        <w:numPr>
          <w:ilvl w:val="0"/>
          <w:numId w:val="27"/>
        </w:numPr>
        <w:spacing w:before="100" w:beforeAutospacing="1" w:after="100" w:afterAutospacing="1"/>
        <w:jc w:val="both"/>
        <w:rPr>
          <w:rFonts w:ascii="Verdana" w:hAnsi="Verdana"/>
        </w:rPr>
      </w:pPr>
      <w:r w:rsidRPr="00FA1F4A">
        <w:rPr>
          <w:rFonts w:ascii="Verdana" w:hAnsi="Verdana"/>
        </w:rPr>
        <w:t xml:space="preserve">VALOR DO PEDÁGIO (Depende </w:t>
      </w:r>
      <w:r w:rsidR="00C81B7B">
        <w:rPr>
          <w:rFonts w:ascii="Verdana" w:hAnsi="Verdana"/>
        </w:rPr>
        <w:t>do numero de eixos cadastrados no cadastro de CARRETAS</w:t>
      </w:r>
      <w:r w:rsidRPr="00FA1F4A">
        <w:rPr>
          <w:rFonts w:ascii="Verdana" w:hAnsi="Verdana"/>
        </w:rPr>
        <w:t>)</w:t>
      </w:r>
    </w:p>
    <w:p w:rsidR="00586C0C" w:rsidRDefault="00586C0C" w:rsidP="00C12139">
      <w:pPr>
        <w:pStyle w:val="PargrafodaLista"/>
        <w:numPr>
          <w:ilvl w:val="0"/>
          <w:numId w:val="27"/>
        </w:numPr>
        <w:spacing w:before="100" w:beforeAutospacing="1" w:after="100" w:afterAutospacing="1"/>
        <w:jc w:val="both"/>
        <w:rPr>
          <w:rFonts w:ascii="Verdana" w:hAnsi="Verdana"/>
        </w:rPr>
      </w:pPr>
      <w:r>
        <w:rPr>
          <w:rFonts w:ascii="Verdana" w:hAnsi="Verdana"/>
        </w:rPr>
        <w:t xml:space="preserve">FLAG – O TRASNPORTADORA COBRA POR PESO DA NOTA OU </w:t>
      </w:r>
      <w:r w:rsidR="006B6035">
        <w:rPr>
          <w:rFonts w:ascii="Verdana" w:hAnsi="Verdana"/>
        </w:rPr>
        <w:t>PESO MÍNIMO</w:t>
      </w:r>
      <w:r>
        <w:rPr>
          <w:rFonts w:ascii="Verdana" w:hAnsi="Verdana"/>
        </w:rPr>
        <w:t xml:space="preserve"> DO </w:t>
      </w:r>
      <w:proofErr w:type="gramStart"/>
      <w:r>
        <w:rPr>
          <w:rFonts w:ascii="Verdana" w:hAnsi="Verdana"/>
        </w:rPr>
        <w:t>CAMINHÃO ?</w:t>
      </w:r>
      <w:proofErr w:type="gramEnd"/>
    </w:p>
    <w:p w:rsidR="00CA64AE" w:rsidRDefault="00CA64AE" w:rsidP="00C12139">
      <w:pPr>
        <w:pStyle w:val="PargrafodaLista"/>
        <w:numPr>
          <w:ilvl w:val="0"/>
          <w:numId w:val="27"/>
        </w:numPr>
        <w:spacing w:before="100" w:beforeAutospacing="1" w:after="100" w:afterAutospacing="1"/>
        <w:jc w:val="both"/>
        <w:rPr>
          <w:rFonts w:ascii="Verdana" w:hAnsi="Verdana"/>
        </w:rPr>
      </w:pPr>
      <w:r>
        <w:rPr>
          <w:rFonts w:ascii="Verdana" w:hAnsi="Verdana"/>
        </w:rPr>
        <w:t>CONDIÇÃO DE PAGAMENTO</w:t>
      </w:r>
      <w:r w:rsidR="002B2BC2">
        <w:rPr>
          <w:rFonts w:ascii="Verdana" w:hAnsi="Verdana"/>
        </w:rPr>
        <w:t>,</w:t>
      </w:r>
    </w:p>
    <w:p w:rsidR="002B2BC2" w:rsidRDefault="002B2BC2" w:rsidP="00C12139">
      <w:pPr>
        <w:pStyle w:val="PargrafodaLista"/>
        <w:numPr>
          <w:ilvl w:val="0"/>
          <w:numId w:val="27"/>
        </w:numPr>
        <w:spacing w:before="100" w:beforeAutospacing="1" w:after="100" w:afterAutospacing="1"/>
        <w:jc w:val="both"/>
        <w:rPr>
          <w:rFonts w:ascii="Verdana" w:hAnsi="Verdana"/>
        </w:rPr>
      </w:pPr>
      <w:r>
        <w:rPr>
          <w:rFonts w:ascii="Verdana" w:hAnsi="Verdana"/>
        </w:rPr>
        <w:t>PERCENTUAL DE SEGURO (pode ser zero para algumas transportadoras).</w:t>
      </w:r>
    </w:p>
    <w:p w:rsidR="00615AED" w:rsidRDefault="00F74222" w:rsidP="00C12139">
      <w:pPr>
        <w:pStyle w:val="PargrafodaLista"/>
        <w:numPr>
          <w:ilvl w:val="0"/>
          <w:numId w:val="27"/>
        </w:numPr>
        <w:spacing w:before="100" w:beforeAutospacing="1" w:after="100" w:afterAutospacing="1"/>
        <w:jc w:val="both"/>
        <w:rPr>
          <w:rFonts w:ascii="Verdana" w:hAnsi="Verdana"/>
        </w:rPr>
      </w:pPr>
      <w:r>
        <w:rPr>
          <w:rFonts w:ascii="Verdana" w:hAnsi="Verdana"/>
        </w:rPr>
        <w:t>VALOR ADICIONAL</w:t>
      </w:r>
      <w:r w:rsidR="00615AED">
        <w:rPr>
          <w:rFonts w:ascii="Verdana" w:hAnsi="Verdana"/>
        </w:rPr>
        <w:t xml:space="preserve"> (</w:t>
      </w:r>
      <w:r w:rsidR="001B7E61">
        <w:rPr>
          <w:rFonts w:ascii="Verdana" w:hAnsi="Verdana"/>
        </w:rPr>
        <w:t xml:space="preserve">Valor limite que pode ser aceito caso conste do conhecimento de transporte, esse valor é </w:t>
      </w:r>
      <w:r w:rsidR="00615AED">
        <w:rPr>
          <w:rFonts w:ascii="Verdana" w:hAnsi="Verdana"/>
        </w:rPr>
        <w:t xml:space="preserve">por tipo de caminhão, a hora adicional é cobrada no caso de espera </w:t>
      </w:r>
      <w:r w:rsidR="00615AED">
        <w:rPr>
          <w:rFonts w:ascii="Verdana" w:hAnsi="Verdana"/>
        </w:rPr>
        <w:lastRenderedPageBreak/>
        <w:t>para descarregar, carregar, pernoite,</w:t>
      </w:r>
      <w:r w:rsidR="00776B48">
        <w:rPr>
          <w:rFonts w:ascii="Verdana" w:hAnsi="Verdana"/>
        </w:rPr>
        <w:t xml:space="preserve"> ajudante,</w:t>
      </w:r>
      <w:r w:rsidR="00615AED">
        <w:rPr>
          <w:rFonts w:ascii="Verdana" w:hAnsi="Verdana"/>
        </w:rPr>
        <w:t xml:space="preserve"> etc</w:t>
      </w:r>
      <w:r w:rsidR="00631A7B">
        <w:rPr>
          <w:rFonts w:ascii="Verdana" w:hAnsi="Verdana"/>
        </w:rPr>
        <w:t>.</w:t>
      </w:r>
      <w:r w:rsidR="00615AED">
        <w:rPr>
          <w:rFonts w:ascii="Verdana" w:hAnsi="Verdana"/>
        </w:rPr>
        <w:t>).</w:t>
      </w:r>
      <w:r w:rsidR="00631A7B">
        <w:rPr>
          <w:rFonts w:ascii="Verdana" w:hAnsi="Verdana"/>
        </w:rPr>
        <w:t xml:space="preserve"> Caso o conhecimento possua valor adicional e esteja dentro do limite estabelecido neste campo o conhecimento será liberado automaticamente, caso contrário não.</w:t>
      </w:r>
    </w:p>
    <w:p w:rsidR="006B6035" w:rsidRDefault="00CF564D" w:rsidP="00750310">
      <w:pPr>
        <w:spacing w:before="100" w:beforeAutospacing="1" w:after="100" w:afterAutospacing="1"/>
        <w:jc w:val="both"/>
        <w:rPr>
          <w:rFonts w:ascii="Verdana" w:hAnsi="Verdana"/>
        </w:rPr>
      </w:pPr>
      <w:r>
        <w:rPr>
          <w:rFonts w:ascii="Verdana" w:hAnsi="Verdana"/>
        </w:rPr>
        <w:t xml:space="preserve">O frete pode ser cobrado pela CAPACIDADE DO CAMINHÃO ou PESO REAL AFERIDO e que consta da nota fiscal que é recebida pela transportadora. </w:t>
      </w:r>
      <w:r w:rsidR="00831E1C">
        <w:rPr>
          <w:rFonts w:ascii="Verdana" w:hAnsi="Verdana"/>
        </w:rPr>
        <w:t xml:space="preserve">Então </w:t>
      </w:r>
      <w:r w:rsidR="006B6035">
        <w:rPr>
          <w:rFonts w:ascii="Verdana" w:hAnsi="Verdana"/>
        </w:rPr>
        <w:t>temos que ter por</w:t>
      </w:r>
      <w:r w:rsidR="00831E1C">
        <w:rPr>
          <w:rFonts w:ascii="Verdana" w:hAnsi="Verdana"/>
        </w:rPr>
        <w:t xml:space="preserve"> transportadora qual o peso que será cobrado por tipo de caminhão quando a transportadora utiliza o PESO </w:t>
      </w:r>
      <w:r w:rsidR="006B6035">
        <w:rPr>
          <w:rFonts w:ascii="Verdana" w:hAnsi="Verdana"/>
        </w:rPr>
        <w:t xml:space="preserve">MÍNIMO, exemplo: </w:t>
      </w:r>
      <w:proofErr w:type="spellStart"/>
      <w:r w:rsidR="008277CE">
        <w:rPr>
          <w:rFonts w:ascii="Verdana" w:hAnsi="Verdana"/>
        </w:rPr>
        <w:t>truck</w:t>
      </w:r>
      <w:proofErr w:type="spellEnd"/>
      <w:r w:rsidR="008277CE">
        <w:rPr>
          <w:rFonts w:ascii="Verdana" w:hAnsi="Verdana"/>
        </w:rPr>
        <w:t xml:space="preserve"> 13TN, carret</w:t>
      </w:r>
      <w:r w:rsidR="006B6035">
        <w:rPr>
          <w:rFonts w:ascii="Verdana" w:hAnsi="Verdana"/>
        </w:rPr>
        <w:t>a 25TN. Porém mesmo cobrando por peso padrão caso o peso real ultrapasse o peso mínimo ai a transportadora irá cobrar o PESO REAL.</w:t>
      </w:r>
    </w:p>
    <w:p w:rsidR="00CA64AE" w:rsidRDefault="00CA64AE" w:rsidP="00750310">
      <w:pPr>
        <w:spacing w:before="100" w:beforeAutospacing="1" w:after="100" w:afterAutospacing="1"/>
        <w:jc w:val="both"/>
        <w:rPr>
          <w:rFonts w:ascii="Verdana" w:hAnsi="Verdana"/>
        </w:rPr>
      </w:pPr>
      <w:r>
        <w:rPr>
          <w:rFonts w:ascii="Verdana" w:hAnsi="Verdana"/>
        </w:rPr>
        <w:t xml:space="preserve">O </w:t>
      </w:r>
      <w:proofErr w:type="spellStart"/>
      <w:r>
        <w:rPr>
          <w:rFonts w:ascii="Verdana" w:hAnsi="Verdana"/>
        </w:rPr>
        <w:t>Maxwel</w:t>
      </w:r>
      <w:proofErr w:type="spellEnd"/>
      <w:r>
        <w:rPr>
          <w:rFonts w:ascii="Verdana" w:hAnsi="Verdana"/>
        </w:rPr>
        <w:t xml:space="preserve"> vai padronizar a tabela de frete para informar o valor por tonelada sem o </w:t>
      </w:r>
      <w:r w:rsidR="003C070A">
        <w:rPr>
          <w:rFonts w:ascii="Verdana" w:hAnsi="Verdana"/>
        </w:rPr>
        <w:t xml:space="preserve">ICMS, apenas com o PIS/COFINS incluso.  No conhecimento de transporte o valor total vem sem o ICMS, então para verificar se o valor bate com o da tabela basta dividir pela quantidade mínima ou real. </w:t>
      </w:r>
    </w:p>
    <w:p w:rsidR="009C57B7" w:rsidRDefault="009C57B7" w:rsidP="00750310">
      <w:pPr>
        <w:spacing w:before="100" w:beforeAutospacing="1" w:after="100" w:afterAutospacing="1"/>
        <w:jc w:val="both"/>
        <w:rPr>
          <w:rFonts w:ascii="Verdana" w:hAnsi="Verdana"/>
        </w:rPr>
      </w:pPr>
      <w:r>
        <w:rPr>
          <w:rFonts w:ascii="Verdana" w:hAnsi="Verdana"/>
        </w:rPr>
        <w:t xml:space="preserve">O preço do frete não varia dependendo do produto. </w:t>
      </w:r>
    </w:p>
    <w:p w:rsidR="00CB3FE7" w:rsidRDefault="00CB3FE7" w:rsidP="00750310">
      <w:pPr>
        <w:spacing w:before="100" w:beforeAutospacing="1" w:after="100" w:afterAutospacing="1"/>
        <w:jc w:val="both"/>
        <w:rPr>
          <w:rFonts w:ascii="Verdana" w:hAnsi="Verdana"/>
        </w:rPr>
      </w:pPr>
      <w:r>
        <w:rPr>
          <w:rFonts w:ascii="Verdana" w:hAnsi="Verdana"/>
        </w:rPr>
        <w:t>Hoje não paga frete com base em percentual do valor da carga, seria bom prever essa possibilidade.</w:t>
      </w:r>
    </w:p>
    <w:p w:rsidR="009C57B7" w:rsidRDefault="009C57B7" w:rsidP="00750310">
      <w:pPr>
        <w:spacing w:before="100" w:beforeAutospacing="1" w:after="100" w:afterAutospacing="1"/>
        <w:jc w:val="both"/>
        <w:rPr>
          <w:rFonts w:ascii="Verdana" w:hAnsi="Verdana"/>
        </w:rPr>
      </w:pPr>
      <w:r>
        <w:rPr>
          <w:rFonts w:ascii="Verdana" w:hAnsi="Verdana"/>
        </w:rPr>
        <w:t xml:space="preserve">A única unidade de medida utilizada para controlar o preço do frete é TN (Tonelada), isso mesmo para produtos líquidos. </w:t>
      </w:r>
    </w:p>
    <w:p w:rsidR="00ED057B" w:rsidRDefault="00ED057B" w:rsidP="00750310">
      <w:pPr>
        <w:spacing w:before="100" w:beforeAutospacing="1" w:after="100" w:afterAutospacing="1"/>
        <w:jc w:val="both"/>
        <w:rPr>
          <w:rFonts w:ascii="Verdana" w:hAnsi="Verdana"/>
        </w:rPr>
      </w:pPr>
      <w:r>
        <w:rPr>
          <w:rFonts w:ascii="Verdana" w:hAnsi="Verdana"/>
        </w:rPr>
        <w:t>Na DACTE (Danfe de frete) vem descrito a Origem e o Destino do Frete</w:t>
      </w:r>
      <w:proofErr w:type="gramStart"/>
      <w:r>
        <w:rPr>
          <w:rFonts w:ascii="Verdana" w:hAnsi="Verdana"/>
        </w:rPr>
        <w:t xml:space="preserve"> porém</w:t>
      </w:r>
      <w:proofErr w:type="gramEnd"/>
      <w:r>
        <w:rPr>
          <w:rFonts w:ascii="Verdana" w:hAnsi="Verdana"/>
        </w:rPr>
        <w:t xml:space="preserve"> não são códigos de cidades e sim nomes.  No conhecimento vem relacionadas </w:t>
      </w:r>
      <w:proofErr w:type="gramStart"/>
      <w:r>
        <w:rPr>
          <w:rFonts w:ascii="Verdana" w:hAnsi="Verdana"/>
        </w:rPr>
        <w:t>as</w:t>
      </w:r>
      <w:proofErr w:type="gramEnd"/>
      <w:r>
        <w:rPr>
          <w:rFonts w:ascii="Verdana" w:hAnsi="Verdana"/>
        </w:rPr>
        <w:t xml:space="preserve"> notas fiscais de produtos no caso da nota de saída, e pela nota fiscal de saída podemos obter o código da cidade de destino e o códig</w:t>
      </w:r>
      <w:r w:rsidR="00F1080F">
        <w:rPr>
          <w:rFonts w:ascii="Verdana" w:hAnsi="Verdana"/>
        </w:rPr>
        <w:t xml:space="preserve">o da cidade de origem do frete.  O mesmo ocorre no caso da nota fiscal de entrada onde através da nota fiscal podemos obter o código da cidade do emissor da nota que é o Fornecedor e o destinatário que é a </w:t>
      </w:r>
      <w:proofErr w:type="spellStart"/>
      <w:r w:rsidR="00F1080F">
        <w:rPr>
          <w:rFonts w:ascii="Verdana" w:hAnsi="Verdana"/>
        </w:rPr>
        <w:t>Petrom</w:t>
      </w:r>
      <w:proofErr w:type="spellEnd"/>
      <w:r w:rsidR="00F1080F">
        <w:rPr>
          <w:rFonts w:ascii="Verdana" w:hAnsi="Verdana"/>
        </w:rPr>
        <w:t xml:space="preserve">. </w:t>
      </w:r>
    </w:p>
    <w:p w:rsidR="00A2769C" w:rsidRDefault="00A2769C" w:rsidP="00750310">
      <w:pPr>
        <w:spacing w:before="100" w:beforeAutospacing="1" w:after="100" w:afterAutospacing="1"/>
        <w:jc w:val="both"/>
        <w:rPr>
          <w:rFonts w:ascii="Verdana" w:hAnsi="Verdana"/>
        </w:rPr>
      </w:pPr>
      <w:r>
        <w:rPr>
          <w:rFonts w:ascii="Verdana" w:hAnsi="Verdana"/>
        </w:rPr>
        <w:t>Um conhecimento de transporte pode se referir a mais de uma nota fiscal tanto de entrada quando saída.</w:t>
      </w:r>
    </w:p>
    <w:p w:rsidR="008E4EA1" w:rsidRPr="00C12139" w:rsidRDefault="008E4EA1" w:rsidP="008E4EA1">
      <w:pPr>
        <w:pStyle w:val="PargrafodaLista"/>
        <w:numPr>
          <w:ilvl w:val="0"/>
          <w:numId w:val="26"/>
        </w:numPr>
        <w:spacing w:before="100" w:beforeAutospacing="1" w:after="100" w:afterAutospacing="1"/>
        <w:jc w:val="both"/>
        <w:rPr>
          <w:rFonts w:ascii="Verdana" w:hAnsi="Verdana"/>
        </w:rPr>
      </w:pPr>
      <w:r>
        <w:rPr>
          <w:rFonts w:ascii="Verdana" w:hAnsi="Verdana"/>
          <w:b/>
        </w:rPr>
        <w:t>VALOR</w:t>
      </w:r>
      <w:r w:rsidRPr="00C12139">
        <w:rPr>
          <w:rFonts w:ascii="Verdana" w:hAnsi="Verdana"/>
          <w:b/>
        </w:rPr>
        <w:t xml:space="preserve"> </w:t>
      </w:r>
      <w:r>
        <w:rPr>
          <w:rFonts w:ascii="Verdana" w:hAnsi="Verdana"/>
          <w:b/>
        </w:rPr>
        <w:t>DO FRETE PARA A PRIMIERA E DEMAIS VIAGENS</w:t>
      </w:r>
      <w:r w:rsidRPr="00C12139">
        <w:rPr>
          <w:rFonts w:ascii="Verdana" w:hAnsi="Verdana"/>
        </w:rPr>
        <w:t xml:space="preserve"> </w:t>
      </w:r>
    </w:p>
    <w:p w:rsidR="008E4EA1" w:rsidRDefault="001D2A5A" w:rsidP="008E4EA1">
      <w:pPr>
        <w:spacing w:before="100" w:beforeAutospacing="1" w:after="100" w:afterAutospacing="1"/>
        <w:jc w:val="both"/>
        <w:rPr>
          <w:rFonts w:ascii="Verdana" w:hAnsi="Verdana"/>
        </w:rPr>
      </w:pPr>
      <w:r>
        <w:rPr>
          <w:rFonts w:ascii="Verdana" w:hAnsi="Verdana"/>
        </w:rPr>
        <w:t>Existe uma exceção na validação do valor do frete para a</w:t>
      </w:r>
      <w:r w:rsidR="008E4EA1">
        <w:rPr>
          <w:rFonts w:ascii="Verdana" w:hAnsi="Verdana"/>
        </w:rPr>
        <w:t xml:space="preserve"> transportadora </w:t>
      </w:r>
      <w:r w:rsidR="00BC1F0E">
        <w:rPr>
          <w:rFonts w:ascii="Verdana" w:hAnsi="Verdana"/>
        </w:rPr>
        <w:t>QUIMITRANS</w:t>
      </w:r>
      <w:r w:rsidR="008E4EA1">
        <w:rPr>
          <w:rFonts w:ascii="Verdana" w:hAnsi="Verdana"/>
        </w:rPr>
        <w:t xml:space="preserve">, caso ocorra mais de um frete no dia para a MESMA CARRETA, o valor do frete é </w:t>
      </w:r>
      <w:r w:rsidR="0069074D">
        <w:rPr>
          <w:rFonts w:ascii="Verdana" w:hAnsi="Verdana"/>
        </w:rPr>
        <w:t>menor</w:t>
      </w:r>
      <w:r w:rsidR="008E4EA1">
        <w:rPr>
          <w:rFonts w:ascii="Verdana" w:hAnsi="Verdana"/>
        </w:rPr>
        <w:t xml:space="preserve">, sendo assim criamos na tabela de frete a possibilidade de informar um valor para a primeira viagem da carreta e um segundo valor para as demais viagens. O programa que irá validar o valor do frete do conhecimento deve levar essa condição em consideração.  Para que essa validação ocorra </w:t>
      </w:r>
      <w:proofErr w:type="gramStart"/>
      <w:r w:rsidR="008E4EA1">
        <w:rPr>
          <w:rFonts w:ascii="Verdana" w:hAnsi="Verdana"/>
        </w:rPr>
        <w:t>a</w:t>
      </w:r>
      <w:proofErr w:type="gramEnd"/>
      <w:r w:rsidR="008E4EA1">
        <w:rPr>
          <w:rFonts w:ascii="Verdana" w:hAnsi="Verdana"/>
        </w:rPr>
        <w:t xml:space="preserve"> tabela tem que ter o valor dos demais fretes informado, caso esteja zerado, o validador irá considerar o valor da primeira viagem para todos conhecimentos mesmo que ocorra mais de um frete para a mesma carreta no mesmo dia.  </w:t>
      </w:r>
      <w:r w:rsidR="00507662">
        <w:rPr>
          <w:rFonts w:ascii="Verdana" w:hAnsi="Verdana"/>
        </w:rPr>
        <w:t>O</w:t>
      </w:r>
      <w:r w:rsidR="00537447">
        <w:rPr>
          <w:rFonts w:ascii="Verdana" w:hAnsi="Verdana"/>
        </w:rPr>
        <w:t xml:space="preserve"> primeiro conhecimento virá no valor cheio e os demais no valor reduzido</w:t>
      </w:r>
      <w:r w:rsidR="00507662">
        <w:rPr>
          <w:rFonts w:ascii="Verdana" w:hAnsi="Verdana"/>
        </w:rPr>
        <w:t>.</w:t>
      </w:r>
      <w:r w:rsidR="00537447">
        <w:rPr>
          <w:rFonts w:ascii="Verdana" w:hAnsi="Verdana"/>
        </w:rPr>
        <w:t xml:space="preserve"> </w:t>
      </w:r>
    </w:p>
    <w:p w:rsidR="00902064" w:rsidRPr="00C12139" w:rsidRDefault="00902064" w:rsidP="00902064">
      <w:pPr>
        <w:pStyle w:val="PargrafodaLista"/>
        <w:numPr>
          <w:ilvl w:val="0"/>
          <w:numId w:val="26"/>
        </w:numPr>
        <w:spacing w:before="100" w:beforeAutospacing="1" w:after="100" w:afterAutospacing="1"/>
        <w:jc w:val="both"/>
        <w:rPr>
          <w:rFonts w:ascii="Verdana" w:hAnsi="Verdana"/>
        </w:rPr>
      </w:pPr>
      <w:r>
        <w:rPr>
          <w:rFonts w:ascii="Verdana" w:hAnsi="Verdana"/>
          <w:b/>
        </w:rPr>
        <w:t>VALOR</w:t>
      </w:r>
      <w:r w:rsidRPr="00C12139">
        <w:rPr>
          <w:rFonts w:ascii="Verdana" w:hAnsi="Verdana"/>
          <w:b/>
        </w:rPr>
        <w:t xml:space="preserve"> </w:t>
      </w:r>
      <w:r>
        <w:rPr>
          <w:rFonts w:ascii="Verdana" w:hAnsi="Verdana"/>
          <w:b/>
        </w:rPr>
        <w:t>DO PEDÁGIO</w:t>
      </w:r>
      <w:r w:rsidRPr="00C12139">
        <w:rPr>
          <w:rFonts w:ascii="Verdana" w:hAnsi="Verdana"/>
        </w:rPr>
        <w:t xml:space="preserve"> </w:t>
      </w:r>
    </w:p>
    <w:p w:rsidR="00902064" w:rsidRDefault="00902064" w:rsidP="00902064">
      <w:pPr>
        <w:spacing w:before="100" w:beforeAutospacing="1" w:after="100" w:afterAutospacing="1"/>
        <w:jc w:val="both"/>
        <w:rPr>
          <w:rFonts w:ascii="Verdana" w:hAnsi="Verdana"/>
        </w:rPr>
      </w:pPr>
      <w:r>
        <w:rPr>
          <w:rFonts w:ascii="Verdana" w:hAnsi="Verdana"/>
        </w:rPr>
        <w:t xml:space="preserve">O valor do pedágio informado na tabela de frete será por eixo, para calcular o valor correto deve-se multiplicar o valor do pedágio pelo numero de eixos informado no cadastro da carreta. </w:t>
      </w:r>
    </w:p>
    <w:p w:rsidR="00C12139" w:rsidRPr="00C12139" w:rsidRDefault="00615AED" w:rsidP="00C12139">
      <w:pPr>
        <w:pStyle w:val="PargrafodaLista"/>
        <w:numPr>
          <w:ilvl w:val="0"/>
          <w:numId w:val="26"/>
        </w:numPr>
        <w:spacing w:before="100" w:beforeAutospacing="1" w:after="100" w:afterAutospacing="1"/>
        <w:jc w:val="both"/>
        <w:rPr>
          <w:rFonts w:ascii="Verdana" w:hAnsi="Verdana"/>
        </w:rPr>
      </w:pPr>
      <w:r w:rsidRPr="00C12139">
        <w:rPr>
          <w:rFonts w:ascii="Verdana" w:hAnsi="Verdana"/>
          <w:b/>
        </w:rPr>
        <w:t>OUTROS VALORES COBRADOS NO CONHECIMENTO DE FRETE</w:t>
      </w:r>
      <w:r w:rsidRPr="00C12139">
        <w:rPr>
          <w:rFonts w:ascii="Verdana" w:hAnsi="Verdana"/>
        </w:rPr>
        <w:t xml:space="preserve"> </w:t>
      </w:r>
    </w:p>
    <w:p w:rsidR="00ED057B" w:rsidRDefault="00615AED" w:rsidP="00750310">
      <w:pPr>
        <w:spacing w:before="100" w:beforeAutospacing="1" w:after="100" w:afterAutospacing="1"/>
        <w:jc w:val="both"/>
        <w:rPr>
          <w:rFonts w:ascii="Verdana" w:hAnsi="Verdana"/>
        </w:rPr>
      </w:pPr>
      <w:r>
        <w:rPr>
          <w:rFonts w:ascii="Verdana" w:hAnsi="Verdana"/>
        </w:rPr>
        <w:t>A transportadora pode cobrar alguns valores adicionais que não são previamente contratados, exemplos: horas adicionais para carga e descarga, pernoite, ajudante, etc.</w:t>
      </w:r>
      <w:r w:rsidR="00E16DDF">
        <w:rPr>
          <w:rFonts w:ascii="Verdana" w:hAnsi="Verdana"/>
        </w:rPr>
        <w:t xml:space="preserve"> </w:t>
      </w:r>
      <w:r>
        <w:rPr>
          <w:rFonts w:ascii="Verdana" w:hAnsi="Verdana"/>
        </w:rPr>
        <w:t>Nesses casos, se o conhecimento possuir OUTROS VALORES o conhecimento não pode ser liberado automaticamente</w:t>
      </w:r>
      <w:proofErr w:type="gramStart"/>
      <w:r>
        <w:rPr>
          <w:rFonts w:ascii="Verdana" w:hAnsi="Verdana"/>
        </w:rPr>
        <w:t xml:space="preserve"> pois</w:t>
      </w:r>
      <w:proofErr w:type="gramEnd"/>
      <w:r>
        <w:rPr>
          <w:rFonts w:ascii="Verdana" w:hAnsi="Verdana"/>
        </w:rPr>
        <w:t xml:space="preserve"> caberá ao analista verificar a veracidade desses valores cobrados uma vez não é possível prevê</w:t>
      </w:r>
      <w:r w:rsidR="00E53957">
        <w:rPr>
          <w:rFonts w:ascii="Verdana" w:hAnsi="Verdana"/>
        </w:rPr>
        <w:t>-</w:t>
      </w:r>
      <w:r>
        <w:rPr>
          <w:rFonts w:ascii="Verdana" w:hAnsi="Verdana"/>
        </w:rPr>
        <w:t xml:space="preserve">los. </w:t>
      </w:r>
    </w:p>
    <w:p w:rsidR="00C12139" w:rsidRPr="00C12139" w:rsidRDefault="00C12139" w:rsidP="00C12139">
      <w:pPr>
        <w:pStyle w:val="PargrafodaLista"/>
        <w:numPr>
          <w:ilvl w:val="0"/>
          <w:numId w:val="26"/>
        </w:numPr>
        <w:spacing w:before="100" w:beforeAutospacing="1" w:after="100" w:afterAutospacing="1"/>
        <w:jc w:val="both"/>
        <w:rPr>
          <w:rFonts w:ascii="Verdana" w:hAnsi="Verdana"/>
        </w:rPr>
      </w:pPr>
      <w:r w:rsidRPr="00C12139">
        <w:rPr>
          <w:rFonts w:ascii="Verdana" w:hAnsi="Verdana"/>
          <w:b/>
        </w:rPr>
        <w:lastRenderedPageBreak/>
        <w:t>CADATRO DE CARRETAS</w:t>
      </w:r>
      <w:r w:rsidRPr="00C12139">
        <w:rPr>
          <w:rFonts w:ascii="Verdana" w:hAnsi="Verdana"/>
        </w:rPr>
        <w:t xml:space="preserve"> </w:t>
      </w:r>
    </w:p>
    <w:p w:rsidR="0051043F" w:rsidRDefault="00C12139" w:rsidP="00750310">
      <w:pPr>
        <w:spacing w:before="100" w:beforeAutospacing="1" w:after="100" w:afterAutospacing="1"/>
        <w:jc w:val="both"/>
        <w:rPr>
          <w:rFonts w:ascii="Verdana" w:hAnsi="Verdana"/>
        </w:rPr>
      </w:pPr>
      <w:r>
        <w:rPr>
          <w:rFonts w:ascii="Verdana" w:hAnsi="Verdana"/>
        </w:rPr>
        <w:t xml:space="preserve">Será necessário termos um cadastro das carretas para podermos identificar o seu tipo (TRUCK, CARRETA, </w:t>
      </w:r>
      <w:proofErr w:type="spellStart"/>
      <w:r>
        <w:rPr>
          <w:rFonts w:ascii="Verdana" w:hAnsi="Verdana"/>
        </w:rPr>
        <w:t>etc</w:t>
      </w:r>
      <w:proofErr w:type="spellEnd"/>
      <w:r>
        <w:rPr>
          <w:rFonts w:ascii="Verdana" w:hAnsi="Verdana"/>
        </w:rPr>
        <w:t xml:space="preserve">) e se o tipo de transporte que efetua é de carga SECA ou GRANEL. Esse cadastro deverá ser alimentado prioritariamente na portaria da </w:t>
      </w:r>
      <w:proofErr w:type="spellStart"/>
      <w:r>
        <w:rPr>
          <w:rFonts w:ascii="Verdana" w:hAnsi="Verdana"/>
        </w:rPr>
        <w:t>Petrom</w:t>
      </w:r>
      <w:proofErr w:type="spellEnd"/>
      <w:r>
        <w:rPr>
          <w:rFonts w:ascii="Verdana" w:hAnsi="Verdana"/>
        </w:rPr>
        <w:t xml:space="preserve">. </w:t>
      </w:r>
    </w:p>
    <w:p w:rsidR="00582E24" w:rsidRDefault="00582E24" w:rsidP="00750310">
      <w:pPr>
        <w:spacing w:before="100" w:beforeAutospacing="1" w:after="100" w:afterAutospacing="1"/>
        <w:jc w:val="both"/>
        <w:rPr>
          <w:rFonts w:ascii="Verdana" w:hAnsi="Verdana"/>
        </w:rPr>
      </w:pPr>
      <w:r>
        <w:rPr>
          <w:rFonts w:ascii="Verdana" w:hAnsi="Verdana"/>
        </w:rPr>
        <w:t>No cadastro da carreta deverá constar também o número de eixos</w:t>
      </w:r>
      <w:r w:rsidR="00902064">
        <w:rPr>
          <w:rFonts w:ascii="Verdana" w:hAnsi="Verdana"/>
        </w:rPr>
        <w:t>, pois</w:t>
      </w:r>
      <w:r>
        <w:rPr>
          <w:rFonts w:ascii="Verdana" w:hAnsi="Verdana"/>
        </w:rPr>
        <w:t xml:space="preserve"> o pedágio é cobrado sobre essa informação, assim na tabela de frete será informado o valor do pedágio por eixo. </w:t>
      </w:r>
    </w:p>
    <w:p w:rsidR="00BF1FE8" w:rsidRPr="00C12139" w:rsidRDefault="00BF1FE8" w:rsidP="00BF1FE8">
      <w:pPr>
        <w:pStyle w:val="PargrafodaLista"/>
        <w:numPr>
          <w:ilvl w:val="0"/>
          <w:numId w:val="26"/>
        </w:numPr>
        <w:spacing w:before="100" w:beforeAutospacing="1" w:after="100" w:afterAutospacing="1"/>
        <w:jc w:val="both"/>
        <w:rPr>
          <w:rFonts w:ascii="Verdana" w:hAnsi="Verdana"/>
        </w:rPr>
      </w:pPr>
      <w:r>
        <w:rPr>
          <w:rFonts w:ascii="Verdana" w:hAnsi="Verdana"/>
          <w:b/>
        </w:rPr>
        <w:t>SOBRE A CONTRATAÇÃO DE FRETE</w:t>
      </w:r>
    </w:p>
    <w:p w:rsidR="00BF1FE8" w:rsidRDefault="000C3EDE" w:rsidP="00BF1FE8">
      <w:pPr>
        <w:spacing w:before="100" w:beforeAutospacing="1" w:after="100" w:afterAutospacing="1"/>
        <w:jc w:val="both"/>
        <w:rPr>
          <w:rFonts w:ascii="Verdana" w:hAnsi="Verdana"/>
        </w:rPr>
      </w:pPr>
      <w:r>
        <w:rPr>
          <w:rFonts w:ascii="Verdana" w:hAnsi="Verdana"/>
        </w:rPr>
        <w:t xml:space="preserve">Levantar como podemos auxiliar na identificação do melhor frete. </w:t>
      </w:r>
    </w:p>
    <w:p w:rsidR="00A2769C" w:rsidRDefault="00A2769C" w:rsidP="00BF1FE8">
      <w:pPr>
        <w:spacing w:before="100" w:beforeAutospacing="1" w:after="100" w:afterAutospacing="1"/>
        <w:jc w:val="both"/>
        <w:rPr>
          <w:rFonts w:ascii="Verdana" w:hAnsi="Verdana"/>
        </w:rPr>
      </w:pPr>
      <w:r w:rsidRPr="00A2769C">
        <w:rPr>
          <w:rFonts w:ascii="Verdana" w:hAnsi="Verdana"/>
          <w:b/>
        </w:rPr>
        <w:t>No caso de frete de entrada</w:t>
      </w:r>
      <w:r>
        <w:rPr>
          <w:rFonts w:ascii="Verdana" w:hAnsi="Verdana"/>
        </w:rPr>
        <w:t xml:space="preserve">, o próprio comprador é quem efetua a contratação do frete, então para poder auxilia-lo na contratação do frete teremos que criar um programa onde ele informará o pedido e vamos relacionar o pedido e as condições do frete para que possamos indicar o melhor preço a </w:t>
      </w:r>
      <w:proofErr w:type="gramStart"/>
      <w:r>
        <w:rPr>
          <w:rFonts w:ascii="Verdana" w:hAnsi="Verdana"/>
        </w:rPr>
        <w:t>ser</w:t>
      </w:r>
      <w:proofErr w:type="gramEnd"/>
      <w:r>
        <w:rPr>
          <w:rFonts w:ascii="Verdana" w:hAnsi="Verdana"/>
        </w:rPr>
        <w:t xml:space="preserve"> contratado os seguintes em ordem de preço, para que o comprador possa selecionar a sua escolha. Nesse momento poderíamos associar no Logix o pedido de frete à transportadora, cabe analisar as vantagens de fazer isso. </w:t>
      </w:r>
    </w:p>
    <w:p w:rsidR="0051043F" w:rsidRDefault="00A2769C" w:rsidP="00750310">
      <w:pPr>
        <w:spacing w:before="100" w:beforeAutospacing="1" w:after="100" w:afterAutospacing="1"/>
        <w:jc w:val="both"/>
        <w:rPr>
          <w:rFonts w:ascii="Verdana" w:hAnsi="Verdana"/>
        </w:rPr>
      </w:pPr>
      <w:r w:rsidRPr="00A2769C">
        <w:rPr>
          <w:rFonts w:ascii="Verdana" w:hAnsi="Verdana"/>
          <w:b/>
        </w:rPr>
        <w:t xml:space="preserve">No caso de frete de </w:t>
      </w:r>
      <w:r>
        <w:rPr>
          <w:rFonts w:ascii="Verdana" w:hAnsi="Verdana"/>
          <w:b/>
        </w:rPr>
        <w:t>saída</w:t>
      </w:r>
      <w:r>
        <w:rPr>
          <w:rFonts w:ascii="Verdana" w:hAnsi="Verdana"/>
        </w:rPr>
        <w:t xml:space="preserve">. Segundo o </w:t>
      </w:r>
      <w:proofErr w:type="spellStart"/>
      <w:r>
        <w:rPr>
          <w:rFonts w:ascii="Verdana" w:hAnsi="Verdana"/>
        </w:rPr>
        <w:t>Maxwel</w:t>
      </w:r>
      <w:proofErr w:type="spellEnd"/>
      <w:r>
        <w:rPr>
          <w:rFonts w:ascii="Verdana" w:hAnsi="Verdana"/>
        </w:rPr>
        <w:t xml:space="preserve"> o ideal seria na elaboração da Ordem de Montagem já indicar as transportadoras de melhor preço e deixar o usuário selecionar. </w:t>
      </w:r>
    </w:p>
    <w:p w:rsidR="005E3469" w:rsidRPr="00C12139" w:rsidRDefault="00A6135A" w:rsidP="005E3469">
      <w:pPr>
        <w:pStyle w:val="PargrafodaLista"/>
        <w:numPr>
          <w:ilvl w:val="0"/>
          <w:numId w:val="26"/>
        </w:numPr>
        <w:spacing w:before="100" w:beforeAutospacing="1" w:after="100" w:afterAutospacing="1"/>
        <w:jc w:val="both"/>
        <w:rPr>
          <w:rFonts w:ascii="Verdana" w:hAnsi="Verdana"/>
        </w:rPr>
      </w:pPr>
      <w:r>
        <w:rPr>
          <w:rFonts w:ascii="Verdana" w:hAnsi="Verdana"/>
          <w:b/>
        </w:rPr>
        <w:t>VIGENCIA DA TABELA DE FRETE</w:t>
      </w:r>
    </w:p>
    <w:p w:rsidR="005E3469" w:rsidRDefault="00A6135A" w:rsidP="005E3469">
      <w:pPr>
        <w:spacing w:before="100" w:beforeAutospacing="1" w:after="100" w:afterAutospacing="1"/>
        <w:jc w:val="both"/>
        <w:rPr>
          <w:rFonts w:ascii="Verdana" w:hAnsi="Verdana"/>
        </w:rPr>
      </w:pPr>
      <w:r>
        <w:rPr>
          <w:rFonts w:ascii="Verdana" w:hAnsi="Verdana"/>
        </w:rPr>
        <w:t>Temos que considerar por transportadora e tipo de carga a VIGENCIA DA TABELA, uma tabela pode ter uma versão mais atual que está sendo elaborada e ela passará a valer a partir de sua a aprovação quando se dá início a sua vigência até que uma nova tabela passar a vigorar quando se dará a expiração da versão anterior da tabela.  Quando um conhecimento é recebido o programa de validação tem que considerar a validação dentro do período de vigência da tabela considerando a d</w:t>
      </w:r>
      <w:r w:rsidR="008E028D">
        <w:rPr>
          <w:rFonts w:ascii="Verdana" w:hAnsi="Verdana"/>
        </w:rPr>
        <w:t>ata de emissão do c</w:t>
      </w:r>
      <w:r w:rsidR="00FB52B9">
        <w:rPr>
          <w:rFonts w:ascii="Verdana" w:hAnsi="Verdana"/>
        </w:rPr>
        <w:t xml:space="preserve">onhecimento, ou seja, quando da validação de um conhecimento devemos considerar qual a tabela que estava ativa quando o mesmo foi emitido e não apenas utilizar a tabela mais atual. </w:t>
      </w:r>
    </w:p>
    <w:p w:rsidR="00A6135A" w:rsidRPr="00C12139" w:rsidRDefault="00A6135A" w:rsidP="00A6135A">
      <w:pPr>
        <w:pStyle w:val="PargrafodaLista"/>
        <w:numPr>
          <w:ilvl w:val="0"/>
          <w:numId w:val="26"/>
        </w:numPr>
        <w:spacing w:before="100" w:beforeAutospacing="1" w:after="100" w:afterAutospacing="1"/>
        <w:jc w:val="both"/>
        <w:rPr>
          <w:rFonts w:ascii="Verdana" w:hAnsi="Verdana"/>
        </w:rPr>
      </w:pPr>
      <w:r>
        <w:rPr>
          <w:rFonts w:ascii="Verdana" w:hAnsi="Verdana"/>
          <w:b/>
        </w:rPr>
        <w:t>LIBERAÇÃO DE FRETES BLOQUEADOS</w:t>
      </w:r>
    </w:p>
    <w:p w:rsidR="00A6135A" w:rsidRDefault="00A6135A" w:rsidP="00A6135A">
      <w:pPr>
        <w:spacing w:before="100" w:beforeAutospacing="1" w:after="100" w:afterAutospacing="1"/>
        <w:jc w:val="both"/>
        <w:rPr>
          <w:rFonts w:ascii="Verdana" w:hAnsi="Verdana"/>
        </w:rPr>
      </w:pPr>
      <w:r>
        <w:rPr>
          <w:rFonts w:ascii="Verdana" w:hAnsi="Verdana"/>
        </w:rPr>
        <w:t xml:space="preserve">Caso o conhecimento não passe pela validação junto </w:t>
      </w:r>
      <w:proofErr w:type="gramStart"/>
      <w:r>
        <w:rPr>
          <w:rFonts w:ascii="Verdana" w:hAnsi="Verdana"/>
        </w:rPr>
        <w:t>a</w:t>
      </w:r>
      <w:proofErr w:type="gramEnd"/>
      <w:r>
        <w:rPr>
          <w:rFonts w:ascii="Verdana" w:hAnsi="Verdana"/>
        </w:rPr>
        <w:t xml:space="preserve"> tabela de fretes, este conhecimento tem que ser gerado no CAP, porém bloqueado evitando que possa ser pago, até que seja analisado e liberado. Quando da liberação o usuário tem que descrever o motivo da liberação. </w:t>
      </w:r>
    </w:p>
    <w:p w:rsidR="00320006" w:rsidRPr="00C12139" w:rsidRDefault="00320006" w:rsidP="00320006">
      <w:pPr>
        <w:pStyle w:val="PargrafodaLista"/>
        <w:numPr>
          <w:ilvl w:val="0"/>
          <w:numId w:val="26"/>
        </w:numPr>
        <w:spacing w:before="100" w:beforeAutospacing="1" w:after="100" w:afterAutospacing="1"/>
        <w:jc w:val="both"/>
        <w:rPr>
          <w:rFonts w:ascii="Verdana" w:hAnsi="Verdana"/>
        </w:rPr>
      </w:pPr>
      <w:r>
        <w:rPr>
          <w:rFonts w:ascii="Verdana" w:hAnsi="Verdana"/>
          <w:b/>
        </w:rPr>
        <w:t>RELATÓRIO PARA SEGURADORA</w:t>
      </w:r>
    </w:p>
    <w:p w:rsidR="0051043F" w:rsidRDefault="00805CDC" w:rsidP="00320006">
      <w:pPr>
        <w:spacing w:before="100" w:beforeAutospacing="1" w:after="100" w:afterAutospacing="1"/>
        <w:jc w:val="both"/>
        <w:rPr>
          <w:rFonts w:ascii="Verdana" w:hAnsi="Verdana"/>
        </w:rPr>
      </w:pPr>
      <w:r>
        <w:rPr>
          <w:rFonts w:ascii="Verdana" w:hAnsi="Verdana"/>
        </w:rPr>
        <w:t>No final do mês</w:t>
      </w:r>
      <w:r w:rsidR="00E203D5">
        <w:rPr>
          <w:rFonts w:ascii="Verdana" w:hAnsi="Verdana"/>
        </w:rPr>
        <w:t xml:space="preserve"> deve-se emitir</w:t>
      </w:r>
      <w:r>
        <w:rPr>
          <w:rFonts w:ascii="Verdana" w:hAnsi="Verdana"/>
        </w:rPr>
        <w:t xml:space="preserve"> um relatório para a seguradora constando as seguintes informações:</w:t>
      </w:r>
    </w:p>
    <w:p w:rsidR="00C74983" w:rsidRPr="00ED6CA1" w:rsidRDefault="00C74983" w:rsidP="00514260">
      <w:pPr>
        <w:pStyle w:val="PargrafodaLista"/>
        <w:numPr>
          <w:ilvl w:val="0"/>
          <w:numId w:val="28"/>
        </w:numPr>
        <w:spacing w:before="100" w:beforeAutospacing="1" w:after="100" w:afterAutospacing="1"/>
        <w:jc w:val="both"/>
        <w:rPr>
          <w:rFonts w:ascii="Verdana" w:hAnsi="Verdana"/>
          <w:color w:val="FF0000"/>
        </w:rPr>
      </w:pPr>
      <w:r>
        <w:rPr>
          <w:rFonts w:ascii="Verdana" w:hAnsi="Verdana"/>
        </w:rPr>
        <w:t>Data de emissão da nota</w:t>
      </w:r>
    </w:p>
    <w:p w:rsidR="00805CDC" w:rsidRDefault="00805CDC" w:rsidP="00514260">
      <w:pPr>
        <w:pStyle w:val="PargrafodaLista"/>
        <w:numPr>
          <w:ilvl w:val="0"/>
          <w:numId w:val="28"/>
        </w:numPr>
        <w:spacing w:before="100" w:beforeAutospacing="1" w:after="100" w:afterAutospacing="1"/>
        <w:jc w:val="both"/>
        <w:rPr>
          <w:rFonts w:ascii="Verdana" w:hAnsi="Verdana"/>
        </w:rPr>
      </w:pPr>
      <w:r w:rsidRPr="00514260">
        <w:rPr>
          <w:rFonts w:ascii="Verdana" w:hAnsi="Verdana"/>
        </w:rPr>
        <w:t>Nota fiscal transportada,</w:t>
      </w:r>
    </w:p>
    <w:p w:rsidR="00C74983" w:rsidRDefault="00C74983" w:rsidP="00C74983">
      <w:pPr>
        <w:pStyle w:val="PargrafodaLista"/>
        <w:numPr>
          <w:ilvl w:val="0"/>
          <w:numId w:val="28"/>
        </w:numPr>
        <w:spacing w:before="100" w:beforeAutospacing="1" w:after="100" w:afterAutospacing="1"/>
        <w:jc w:val="both"/>
        <w:rPr>
          <w:rFonts w:ascii="Verdana" w:hAnsi="Verdana"/>
        </w:rPr>
      </w:pPr>
      <w:r w:rsidRPr="00514260">
        <w:rPr>
          <w:rFonts w:ascii="Verdana" w:hAnsi="Verdana"/>
        </w:rPr>
        <w:t>Cliente/</w:t>
      </w:r>
      <w:r>
        <w:rPr>
          <w:rFonts w:ascii="Verdana" w:hAnsi="Verdana"/>
        </w:rPr>
        <w:t>Fornecedor,</w:t>
      </w:r>
    </w:p>
    <w:p w:rsidR="00972F6F" w:rsidRDefault="00972F6F" w:rsidP="00972F6F">
      <w:pPr>
        <w:pStyle w:val="PargrafodaLista"/>
        <w:numPr>
          <w:ilvl w:val="0"/>
          <w:numId w:val="28"/>
        </w:numPr>
        <w:spacing w:before="100" w:beforeAutospacing="1" w:after="100" w:afterAutospacing="1"/>
        <w:jc w:val="both"/>
        <w:rPr>
          <w:rFonts w:ascii="Verdana" w:hAnsi="Verdana"/>
        </w:rPr>
      </w:pPr>
      <w:r>
        <w:rPr>
          <w:rFonts w:ascii="Verdana" w:hAnsi="Verdana"/>
        </w:rPr>
        <w:t>Transportadora</w:t>
      </w:r>
    </w:p>
    <w:p w:rsidR="00ED6CA1" w:rsidRPr="00514260" w:rsidRDefault="00ED6CA1" w:rsidP="00972F6F">
      <w:pPr>
        <w:pStyle w:val="PargrafodaLista"/>
        <w:numPr>
          <w:ilvl w:val="0"/>
          <w:numId w:val="28"/>
        </w:numPr>
        <w:spacing w:before="100" w:beforeAutospacing="1" w:after="100" w:afterAutospacing="1"/>
        <w:jc w:val="both"/>
        <w:rPr>
          <w:rFonts w:ascii="Verdana" w:hAnsi="Verdana"/>
        </w:rPr>
      </w:pPr>
      <w:proofErr w:type="gramStart"/>
      <w:r>
        <w:rPr>
          <w:rFonts w:ascii="Verdana" w:hAnsi="Verdana"/>
        </w:rPr>
        <w:t>Nome transportadora</w:t>
      </w:r>
      <w:proofErr w:type="gramEnd"/>
      <w:r>
        <w:rPr>
          <w:rFonts w:ascii="Verdana" w:hAnsi="Verdana"/>
        </w:rPr>
        <w:t>,</w:t>
      </w:r>
    </w:p>
    <w:p w:rsidR="00514260" w:rsidRDefault="00514260" w:rsidP="00514260">
      <w:pPr>
        <w:pStyle w:val="PargrafodaLista"/>
        <w:numPr>
          <w:ilvl w:val="0"/>
          <w:numId w:val="28"/>
        </w:numPr>
        <w:spacing w:before="100" w:beforeAutospacing="1" w:after="100" w:afterAutospacing="1"/>
        <w:jc w:val="both"/>
        <w:rPr>
          <w:rFonts w:ascii="Verdana" w:hAnsi="Verdana"/>
        </w:rPr>
      </w:pPr>
      <w:r>
        <w:rPr>
          <w:rFonts w:ascii="Verdana" w:hAnsi="Verdana"/>
        </w:rPr>
        <w:t>Conhecimento de transporte,</w:t>
      </w:r>
    </w:p>
    <w:p w:rsidR="00514260" w:rsidRDefault="00972F6F" w:rsidP="00514260">
      <w:pPr>
        <w:pStyle w:val="PargrafodaLista"/>
        <w:numPr>
          <w:ilvl w:val="0"/>
          <w:numId w:val="28"/>
        </w:numPr>
        <w:spacing w:before="100" w:beforeAutospacing="1" w:after="100" w:afterAutospacing="1"/>
        <w:jc w:val="both"/>
        <w:rPr>
          <w:rFonts w:ascii="Verdana" w:hAnsi="Verdana"/>
        </w:rPr>
      </w:pPr>
      <w:r>
        <w:rPr>
          <w:rFonts w:ascii="Verdana" w:hAnsi="Verdana"/>
        </w:rPr>
        <w:t>Data de emissão,</w:t>
      </w:r>
    </w:p>
    <w:p w:rsidR="00972F6F" w:rsidRDefault="00972F6F" w:rsidP="00514260">
      <w:pPr>
        <w:pStyle w:val="PargrafodaLista"/>
        <w:numPr>
          <w:ilvl w:val="0"/>
          <w:numId w:val="28"/>
        </w:numPr>
        <w:spacing w:before="100" w:beforeAutospacing="1" w:after="100" w:afterAutospacing="1"/>
        <w:jc w:val="both"/>
        <w:rPr>
          <w:rFonts w:ascii="Verdana" w:hAnsi="Verdana"/>
        </w:rPr>
      </w:pPr>
      <w:r>
        <w:rPr>
          <w:rFonts w:ascii="Verdana" w:hAnsi="Verdana"/>
        </w:rPr>
        <w:t>Cidade Origem,</w:t>
      </w:r>
    </w:p>
    <w:p w:rsidR="00972F6F" w:rsidRDefault="00972F6F" w:rsidP="00514260">
      <w:pPr>
        <w:pStyle w:val="PargrafodaLista"/>
        <w:numPr>
          <w:ilvl w:val="0"/>
          <w:numId w:val="28"/>
        </w:numPr>
        <w:spacing w:before="100" w:beforeAutospacing="1" w:after="100" w:afterAutospacing="1"/>
        <w:jc w:val="both"/>
        <w:rPr>
          <w:rFonts w:ascii="Verdana" w:hAnsi="Verdana"/>
        </w:rPr>
      </w:pPr>
      <w:r>
        <w:rPr>
          <w:rFonts w:ascii="Verdana" w:hAnsi="Verdana"/>
        </w:rPr>
        <w:t>UF Origem.</w:t>
      </w:r>
    </w:p>
    <w:p w:rsidR="00972F6F" w:rsidRDefault="00972F6F" w:rsidP="00514260">
      <w:pPr>
        <w:pStyle w:val="PargrafodaLista"/>
        <w:numPr>
          <w:ilvl w:val="0"/>
          <w:numId w:val="28"/>
        </w:numPr>
        <w:spacing w:before="100" w:beforeAutospacing="1" w:after="100" w:afterAutospacing="1"/>
        <w:jc w:val="both"/>
        <w:rPr>
          <w:rFonts w:ascii="Verdana" w:hAnsi="Verdana"/>
        </w:rPr>
      </w:pPr>
      <w:r>
        <w:rPr>
          <w:rFonts w:ascii="Verdana" w:hAnsi="Verdana"/>
        </w:rPr>
        <w:t>Cidade Destino,</w:t>
      </w:r>
    </w:p>
    <w:p w:rsidR="00972F6F" w:rsidRDefault="00972F6F" w:rsidP="00514260">
      <w:pPr>
        <w:pStyle w:val="PargrafodaLista"/>
        <w:numPr>
          <w:ilvl w:val="0"/>
          <w:numId w:val="28"/>
        </w:numPr>
        <w:spacing w:before="100" w:beforeAutospacing="1" w:after="100" w:afterAutospacing="1"/>
        <w:jc w:val="both"/>
        <w:rPr>
          <w:rFonts w:ascii="Verdana" w:hAnsi="Verdana"/>
        </w:rPr>
      </w:pPr>
      <w:r>
        <w:rPr>
          <w:rFonts w:ascii="Verdana" w:hAnsi="Verdana"/>
        </w:rPr>
        <w:lastRenderedPageBreak/>
        <w:t>UF Destino,</w:t>
      </w:r>
    </w:p>
    <w:p w:rsidR="00972F6F" w:rsidRDefault="00972F6F" w:rsidP="00514260">
      <w:pPr>
        <w:pStyle w:val="PargrafodaLista"/>
        <w:numPr>
          <w:ilvl w:val="0"/>
          <w:numId w:val="28"/>
        </w:numPr>
        <w:spacing w:before="100" w:beforeAutospacing="1" w:after="100" w:afterAutospacing="1"/>
        <w:jc w:val="both"/>
        <w:rPr>
          <w:rFonts w:ascii="Verdana" w:hAnsi="Verdana"/>
        </w:rPr>
      </w:pPr>
      <w:r>
        <w:rPr>
          <w:rFonts w:ascii="Verdana" w:hAnsi="Verdana"/>
        </w:rPr>
        <w:t>Valor total da nota</w:t>
      </w:r>
    </w:p>
    <w:p w:rsidR="00972F6F" w:rsidRDefault="00972F6F" w:rsidP="00514260">
      <w:pPr>
        <w:pStyle w:val="PargrafodaLista"/>
        <w:numPr>
          <w:ilvl w:val="0"/>
          <w:numId w:val="28"/>
        </w:numPr>
        <w:spacing w:before="100" w:beforeAutospacing="1" w:after="100" w:afterAutospacing="1"/>
        <w:jc w:val="both"/>
        <w:rPr>
          <w:rFonts w:ascii="Verdana" w:hAnsi="Verdana"/>
        </w:rPr>
      </w:pPr>
      <w:r>
        <w:rPr>
          <w:rFonts w:ascii="Verdana" w:hAnsi="Verdana"/>
        </w:rPr>
        <w:t>Valor total do seguro (Percentual que vale para todas as notas e que deve ser parametrizável).</w:t>
      </w:r>
    </w:p>
    <w:p w:rsidR="00134F55" w:rsidRPr="00514260" w:rsidRDefault="00134F55" w:rsidP="00514260">
      <w:pPr>
        <w:pStyle w:val="PargrafodaLista"/>
        <w:numPr>
          <w:ilvl w:val="0"/>
          <w:numId w:val="28"/>
        </w:numPr>
        <w:spacing w:before="100" w:beforeAutospacing="1" w:after="100" w:afterAutospacing="1"/>
        <w:jc w:val="both"/>
        <w:rPr>
          <w:rFonts w:ascii="Verdana" w:hAnsi="Verdana"/>
        </w:rPr>
      </w:pPr>
      <w:r>
        <w:rPr>
          <w:rFonts w:ascii="Verdana" w:hAnsi="Verdana"/>
        </w:rPr>
        <w:t xml:space="preserve">Validade DDR (data de vencimento da carta DDR), se quando da emissão </w:t>
      </w:r>
      <w:r w:rsidR="00B926B8">
        <w:rPr>
          <w:rFonts w:ascii="Verdana" w:hAnsi="Verdana"/>
        </w:rPr>
        <w:t xml:space="preserve">do relatório existirem datas vencidas </w:t>
      </w:r>
      <w:proofErr w:type="gramStart"/>
      <w:r w:rsidR="00B926B8">
        <w:rPr>
          <w:rFonts w:ascii="Verdana" w:hAnsi="Verdana"/>
        </w:rPr>
        <w:t>imprimir</w:t>
      </w:r>
      <w:proofErr w:type="gramEnd"/>
      <w:r w:rsidR="00B926B8">
        <w:rPr>
          <w:rFonts w:ascii="Verdana" w:hAnsi="Verdana"/>
        </w:rPr>
        <w:t xml:space="preserve"> do lado da data a palavra </w:t>
      </w:r>
      <w:r w:rsidR="00B926B8" w:rsidRPr="00B926B8">
        <w:rPr>
          <w:rFonts w:ascii="Verdana" w:hAnsi="Verdana"/>
          <w:b/>
        </w:rPr>
        <w:t>“vencida”.</w:t>
      </w:r>
    </w:p>
    <w:p w:rsidR="00EA412D" w:rsidRDefault="00A809CB" w:rsidP="00750310">
      <w:pPr>
        <w:spacing w:before="100" w:beforeAutospacing="1" w:after="100" w:afterAutospacing="1"/>
        <w:jc w:val="both"/>
        <w:rPr>
          <w:rFonts w:ascii="Verdana" w:hAnsi="Verdana"/>
        </w:rPr>
      </w:pPr>
      <w:r>
        <w:rPr>
          <w:rFonts w:ascii="Verdana" w:hAnsi="Verdana"/>
        </w:rPr>
        <w:t xml:space="preserve">No caso do FRETE DE ENTRADAS, somente devem constar do relatório os fornecedores previamente </w:t>
      </w:r>
      <w:r w:rsidR="00FB3462">
        <w:rPr>
          <w:rFonts w:ascii="Verdana" w:hAnsi="Verdana"/>
        </w:rPr>
        <w:t xml:space="preserve">indicados no cadastro </w:t>
      </w:r>
      <w:r w:rsidR="00B02199">
        <w:rPr>
          <w:rFonts w:ascii="Verdana" w:hAnsi="Verdana"/>
        </w:rPr>
        <w:t xml:space="preserve">de transportador complementar </w:t>
      </w:r>
      <w:r w:rsidR="00FB3462">
        <w:rPr>
          <w:rFonts w:ascii="Verdana" w:hAnsi="Verdana"/>
        </w:rPr>
        <w:t xml:space="preserve">com </w:t>
      </w:r>
      <w:proofErr w:type="spellStart"/>
      <w:r w:rsidR="00FB3462">
        <w:rPr>
          <w:rFonts w:ascii="Verdana" w:hAnsi="Verdana"/>
        </w:rPr>
        <w:t>flag</w:t>
      </w:r>
      <w:proofErr w:type="spellEnd"/>
      <w:r w:rsidR="00FB3462">
        <w:rPr>
          <w:rFonts w:ascii="Verdana" w:hAnsi="Verdana"/>
        </w:rPr>
        <w:t xml:space="preserve"> “aceita DDR</w:t>
      </w:r>
      <w:r w:rsidR="004B5840">
        <w:rPr>
          <w:rFonts w:ascii="Verdana" w:hAnsi="Verdana"/>
        </w:rPr>
        <w:t>” (</w:t>
      </w:r>
      <w:proofErr w:type="spellStart"/>
      <w:r w:rsidR="004B5840">
        <w:rPr>
          <w:rFonts w:ascii="Verdana" w:hAnsi="Verdana"/>
        </w:rPr>
        <w:t>DDR-</w:t>
      </w:r>
      <w:r w:rsidR="009B1118">
        <w:rPr>
          <w:rFonts w:ascii="Verdana" w:hAnsi="Verdana"/>
        </w:rPr>
        <w:t>Declaração</w:t>
      </w:r>
      <w:proofErr w:type="spellEnd"/>
      <w:r w:rsidR="009B1118">
        <w:rPr>
          <w:rFonts w:ascii="Verdana" w:hAnsi="Verdana"/>
        </w:rPr>
        <w:t xml:space="preserve"> de Dispensa do Direito de Regresso</w:t>
      </w:r>
      <w:r w:rsidR="004B5840">
        <w:rPr>
          <w:rFonts w:ascii="Verdana" w:hAnsi="Verdana"/>
        </w:rPr>
        <w:t>)</w:t>
      </w:r>
      <w:r>
        <w:rPr>
          <w:rFonts w:ascii="Verdana" w:hAnsi="Verdana"/>
        </w:rPr>
        <w:t xml:space="preserve">. Já no caso de FRETE DE SAÍDA </w:t>
      </w:r>
      <w:r w:rsidR="008D741A">
        <w:rPr>
          <w:rFonts w:ascii="Verdana" w:hAnsi="Verdana"/>
        </w:rPr>
        <w:t>somente considerar as notas fiscais nas quais consta que o frete é por CONTA DO EMITENTE, as demais notas não devem ser consideradas</w:t>
      </w:r>
      <w:r>
        <w:rPr>
          <w:rFonts w:ascii="Verdana" w:hAnsi="Verdana"/>
        </w:rPr>
        <w:t>.</w:t>
      </w:r>
    </w:p>
    <w:p w:rsidR="00C17BE5" w:rsidRDefault="00C17BE5" w:rsidP="00750310">
      <w:pPr>
        <w:spacing w:before="100" w:beforeAutospacing="1" w:after="100" w:afterAutospacing="1"/>
        <w:jc w:val="both"/>
        <w:rPr>
          <w:rFonts w:ascii="Verdana" w:hAnsi="Verdana"/>
        </w:rPr>
      </w:pPr>
      <w:r>
        <w:rPr>
          <w:rFonts w:ascii="Verdana" w:hAnsi="Verdana"/>
        </w:rPr>
        <w:t>No cadastr</w:t>
      </w:r>
      <w:r w:rsidR="00134F55">
        <w:rPr>
          <w:rFonts w:ascii="Verdana" w:hAnsi="Verdana"/>
        </w:rPr>
        <w:t xml:space="preserve">o complementar de transportador incluir campo de data de vencimento de carta de DDR. </w:t>
      </w:r>
    </w:p>
    <w:p w:rsidR="00750310" w:rsidRDefault="00EA412D" w:rsidP="00750310">
      <w:pPr>
        <w:spacing w:before="100" w:beforeAutospacing="1" w:after="100" w:afterAutospacing="1"/>
        <w:jc w:val="both"/>
        <w:rPr>
          <w:rFonts w:ascii="Verdana" w:hAnsi="Verdana"/>
        </w:rPr>
      </w:pPr>
      <w:r>
        <w:rPr>
          <w:rFonts w:ascii="Verdana" w:hAnsi="Verdana"/>
        </w:rPr>
        <w:t xml:space="preserve">Ao final do relatório deve constar o VALOR TOTAL das notas fiscais. </w:t>
      </w:r>
      <w:r w:rsidR="00A809CB">
        <w:rPr>
          <w:rFonts w:ascii="Verdana" w:hAnsi="Verdana"/>
        </w:rPr>
        <w:t xml:space="preserve"> </w:t>
      </w:r>
    </w:p>
    <w:p w:rsidR="00376D5B" w:rsidRPr="00C12139" w:rsidRDefault="00376D5B" w:rsidP="00376D5B">
      <w:pPr>
        <w:pStyle w:val="PargrafodaLista"/>
        <w:numPr>
          <w:ilvl w:val="0"/>
          <w:numId w:val="26"/>
        </w:numPr>
        <w:spacing w:before="100" w:beforeAutospacing="1" w:after="100" w:afterAutospacing="1"/>
        <w:jc w:val="both"/>
        <w:rPr>
          <w:rFonts w:ascii="Verdana" w:hAnsi="Verdana"/>
        </w:rPr>
      </w:pPr>
      <w:r>
        <w:rPr>
          <w:rFonts w:ascii="Verdana" w:hAnsi="Verdana"/>
          <w:b/>
        </w:rPr>
        <w:t>TRATAMENTO QUANDO DA CARGA DO ARQUIVO XML</w:t>
      </w:r>
    </w:p>
    <w:p w:rsidR="00750310" w:rsidRDefault="00376D5B" w:rsidP="00376D5B">
      <w:pPr>
        <w:pStyle w:val="PargrafodaLista"/>
        <w:numPr>
          <w:ilvl w:val="0"/>
          <w:numId w:val="29"/>
        </w:numPr>
        <w:spacing w:before="100" w:beforeAutospacing="1" w:after="100" w:afterAutospacing="1"/>
        <w:jc w:val="both"/>
        <w:rPr>
          <w:rFonts w:ascii="Verdana" w:hAnsi="Verdana"/>
        </w:rPr>
      </w:pPr>
      <w:r w:rsidRPr="00376D5B">
        <w:rPr>
          <w:rFonts w:ascii="Verdana" w:hAnsi="Verdana"/>
        </w:rPr>
        <w:t xml:space="preserve">O programa de carga do XML tem que associar o conhecimento </w:t>
      </w:r>
      <w:proofErr w:type="gramStart"/>
      <w:r w:rsidRPr="00376D5B">
        <w:rPr>
          <w:rFonts w:ascii="Verdana" w:hAnsi="Verdana"/>
        </w:rPr>
        <w:t>as</w:t>
      </w:r>
      <w:proofErr w:type="gramEnd"/>
      <w:r w:rsidRPr="00376D5B">
        <w:rPr>
          <w:rFonts w:ascii="Verdana" w:hAnsi="Verdana"/>
        </w:rPr>
        <w:t xml:space="preserve"> notas fiscais para impedir que o mesmo conhecimento seja enviado novamente pela mesma transportadora. </w:t>
      </w:r>
    </w:p>
    <w:p w:rsidR="00376D5B" w:rsidRDefault="00376D5B" w:rsidP="00376D5B">
      <w:pPr>
        <w:pStyle w:val="PargrafodaLista"/>
        <w:numPr>
          <w:ilvl w:val="0"/>
          <w:numId w:val="29"/>
        </w:numPr>
        <w:spacing w:before="100" w:beforeAutospacing="1" w:after="100" w:afterAutospacing="1"/>
        <w:jc w:val="both"/>
        <w:rPr>
          <w:rFonts w:ascii="Verdana" w:hAnsi="Verdana"/>
        </w:rPr>
      </w:pPr>
      <w:r w:rsidRPr="00376D5B">
        <w:rPr>
          <w:rFonts w:ascii="Verdana" w:hAnsi="Verdana"/>
        </w:rPr>
        <w:t>O programa de carga do XML tem</w:t>
      </w:r>
      <w:r>
        <w:rPr>
          <w:rFonts w:ascii="Verdana" w:hAnsi="Verdana"/>
        </w:rPr>
        <w:t xml:space="preserve"> que tratar o cancelamento da </w:t>
      </w:r>
      <w:r w:rsidR="00546DA5">
        <w:rPr>
          <w:rFonts w:ascii="Verdana" w:hAnsi="Verdana"/>
        </w:rPr>
        <w:t xml:space="preserve">nota fiscal e do conhecimento. </w:t>
      </w:r>
      <w:r>
        <w:rPr>
          <w:rFonts w:ascii="Verdana" w:hAnsi="Verdana"/>
        </w:rPr>
        <w:t>No caso do cancelamento da nota, o programa deverá consistir o conhecimento e permitir ao usuário associar a nota fiscal correta que foi emitid</w:t>
      </w:r>
      <w:r w:rsidR="00AF1B49">
        <w:rPr>
          <w:rFonts w:ascii="Verdana" w:hAnsi="Verdana"/>
        </w:rPr>
        <w:t xml:space="preserve">a em substituição ou </w:t>
      </w:r>
      <w:r>
        <w:rPr>
          <w:rFonts w:ascii="Verdana" w:hAnsi="Verdana"/>
        </w:rPr>
        <w:t xml:space="preserve">caso a nota tenha sido cancelada sem substituição rejeitar o conhecimento de frete, acredito que nesse caso o transportador deverá cancelar o conhecimento de fretes. </w:t>
      </w:r>
    </w:p>
    <w:p w:rsidR="00B76512" w:rsidRDefault="00B76512" w:rsidP="00B76512">
      <w:pPr>
        <w:pStyle w:val="PargrafodaLista"/>
        <w:numPr>
          <w:ilvl w:val="0"/>
          <w:numId w:val="29"/>
        </w:numPr>
        <w:spacing w:before="100" w:beforeAutospacing="1" w:after="100" w:afterAutospacing="1"/>
        <w:jc w:val="both"/>
        <w:rPr>
          <w:rFonts w:ascii="Verdana" w:hAnsi="Verdana"/>
        </w:rPr>
      </w:pPr>
      <w:r>
        <w:rPr>
          <w:rFonts w:ascii="Verdana" w:hAnsi="Verdana"/>
        </w:rPr>
        <w:t xml:space="preserve">Não é necessário enviar email toda vez que um conhecimento for </w:t>
      </w:r>
      <w:proofErr w:type="gramStart"/>
      <w:r>
        <w:rPr>
          <w:rFonts w:ascii="Verdana" w:hAnsi="Verdana"/>
        </w:rPr>
        <w:t>bloqueada</w:t>
      </w:r>
      <w:proofErr w:type="gramEnd"/>
      <w:r>
        <w:rPr>
          <w:rFonts w:ascii="Verdana" w:hAnsi="Verdana"/>
        </w:rPr>
        <w:t xml:space="preserve">. </w:t>
      </w:r>
    </w:p>
    <w:p w:rsidR="00FE5F79" w:rsidRPr="00C12139" w:rsidRDefault="00051319" w:rsidP="00FE5F79">
      <w:pPr>
        <w:pStyle w:val="PargrafodaLista"/>
        <w:numPr>
          <w:ilvl w:val="0"/>
          <w:numId w:val="26"/>
        </w:numPr>
        <w:spacing w:before="100" w:beforeAutospacing="1" w:after="100" w:afterAutospacing="1"/>
        <w:jc w:val="both"/>
        <w:rPr>
          <w:rFonts w:ascii="Verdana" w:hAnsi="Verdana"/>
        </w:rPr>
      </w:pPr>
      <w:r>
        <w:rPr>
          <w:rFonts w:ascii="Verdana" w:hAnsi="Verdana"/>
          <w:b/>
        </w:rPr>
        <w:t>LIBERAÇÃO DE AR DE CONHECIMENTO DE FRETE BLOQUEADO</w:t>
      </w:r>
    </w:p>
    <w:p w:rsidR="00FE5F79" w:rsidRDefault="00FE5F79" w:rsidP="00FE5F79">
      <w:pPr>
        <w:pStyle w:val="PargrafodaLista"/>
        <w:numPr>
          <w:ilvl w:val="0"/>
          <w:numId w:val="30"/>
        </w:numPr>
        <w:spacing w:before="100" w:beforeAutospacing="1" w:after="100" w:afterAutospacing="1"/>
        <w:jc w:val="both"/>
        <w:rPr>
          <w:rFonts w:ascii="Verdana" w:hAnsi="Verdana"/>
        </w:rPr>
      </w:pPr>
      <w:r>
        <w:rPr>
          <w:rFonts w:ascii="Verdana" w:hAnsi="Verdana"/>
        </w:rPr>
        <w:t xml:space="preserve">Verificar se é possível jogar a consistência do conhecimento no SUP0890 que é o programa de liberação de </w:t>
      </w:r>
      <w:proofErr w:type="spellStart"/>
      <w:r>
        <w:rPr>
          <w:rFonts w:ascii="Verdana" w:hAnsi="Verdana"/>
        </w:rPr>
        <w:t>ARs</w:t>
      </w:r>
      <w:proofErr w:type="spellEnd"/>
      <w:r>
        <w:rPr>
          <w:rFonts w:ascii="Verdana" w:hAnsi="Verdana"/>
        </w:rPr>
        <w:t xml:space="preserve"> bloqueados, a vantagem </w:t>
      </w:r>
      <w:r w:rsidR="00051319">
        <w:rPr>
          <w:rFonts w:ascii="Verdana" w:hAnsi="Verdana"/>
        </w:rPr>
        <w:t xml:space="preserve">além de centralizar os </w:t>
      </w:r>
      <w:proofErr w:type="spellStart"/>
      <w:r w:rsidR="00051319">
        <w:rPr>
          <w:rFonts w:ascii="Verdana" w:hAnsi="Verdana"/>
        </w:rPr>
        <w:t>ARs</w:t>
      </w:r>
      <w:proofErr w:type="spellEnd"/>
      <w:r w:rsidR="00051319">
        <w:rPr>
          <w:rFonts w:ascii="Verdana" w:hAnsi="Verdana"/>
        </w:rPr>
        <w:t xml:space="preserve"> bloqueados em um único programa </w:t>
      </w:r>
      <w:r>
        <w:rPr>
          <w:rFonts w:ascii="Verdana" w:hAnsi="Verdana"/>
        </w:rPr>
        <w:t>é que o programa permite a geração de nota de débito ao fornecedor</w:t>
      </w:r>
      <w:r w:rsidRPr="00376D5B">
        <w:rPr>
          <w:rFonts w:ascii="Verdana" w:hAnsi="Verdana"/>
        </w:rPr>
        <w:t xml:space="preserve">. </w:t>
      </w:r>
    </w:p>
    <w:p w:rsidR="00983737" w:rsidRDefault="00983737" w:rsidP="00FE5F79">
      <w:pPr>
        <w:pStyle w:val="PargrafodaLista"/>
        <w:numPr>
          <w:ilvl w:val="0"/>
          <w:numId w:val="30"/>
        </w:numPr>
        <w:spacing w:before="100" w:beforeAutospacing="1" w:after="100" w:afterAutospacing="1"/>
        <w:jc w:val="both"/>
        <w:rPr>
          <w:rFonts w:ascii="Verdana" w:hAnsi="Verdana"/>
        </w:rPr>
      </w:pPr>
      <w:r>
        <w:rPr>
          <w:rFonts w:ascii="Verdana" w:hAnsi="Verdana"/>
        </w:rPr>
        <w:t xml:space="preserve">O </w:t>
      </w:r>
      <w:proofErr w:type="spellStart"/>
      <w:r>
        <w:rPr>
          <w:rFonts w:ascii="Verdana" w:hAnsi="Verdana"/>
        </w:rPr>
        <w:t>Maxwel</w:t>
      </w:r>
      <w:proofErr w:type="spellEnd"/>
      <w:r>
        <w:rPr>
          <w:rFonts w:ascii="Verdana" w:hAnsi="Verdana"/>
        </w:rPr>
        <w:t xml:space="preserve"> sugeriu que o programa de carga do XML registre no SUP0090 (ITEM_FORNEC) o código do item do fornecedor para as notas fiscais sem a identificação de pedido/OC, assim no recebimento da próxima nota fiscal o programa de carga do XML já terá condições de identificar as </w:t>
      </w:r>
      <w:proofErr w:type="spellStart"/>
      <w:r>
        <w:rPr>
          <w:rFonts w:ascii="Verdana" w:hAnsi="Verdana"/>
        </w:rPr>
        <w:t>OCs</w:t>
      </w:r>
      <w:proofErr w:type="spellEnd"/>
      <w:r>
        <w:rPr>
          <w:rFonts w:ascii="Verdana" w:hAnsi="Verdana"/>
        </w:rPr>
        <w:t xml:space="preserve"> daquele item para o fornecedor da nota sem a necessidade de nova identificação. </w:t>
      </w:r>
    </w:p>
    <w:p w:rsidR="00376D5B" w:rsidRDefault="00376D5B" w:rsidP="00376D5B">
      <w:pPr>
        <w:spacing w:before="100" w:beforeAutospacing="1" w:after="100" w:afterAutospacing="1"/>
        <w:jc w:val="both"/>
        <w:rPr>
          <w:rFonts w:ascii="Verdana" w:hAnsi="Verdana"/>
        </w:rPr>
      </w:pPr>
    </w:p>
    <w:p w:rsidR="00376D5B" w:rsidRPr="00750310" w:rsidRDefault="00376D5B" w:rsidP="00376D5B">
      <w:pPr>
        <w:spacing w:before="100" w:beforeAutospacing="1" w:after="100" w:afterAutospacing="1"/>
        <w:jc w:val="both"/>
        <w:rPr>
          <w:rFonts w:ascii="Verdana" w:hAnsi="Verdana"/>
        </w:rPr>
      </w:pPr>
    </w:p>
    <w:sectPr w:rsidR="00376D5B" w:rsidRPr="00750310" w:rsidSect="00FD5E16">
      <w:headerReference w:type="default" r:id="rId8"/>
      <w:footerReference w:type="default" r:id="rId9"/>
      <w:pgSz w:w="11907" w:h="16840" w:code="9"/>
      <w:pgMar w:top="1985" w:right="709" w:bottom="1134" w:left="992" w:header="567" w:footer="90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5E1" w:rsidRDefault="00BA15E1">
      <w:r>
        <w:separator/>
      </w:r>
    </w:p>
  </w:endnote>
  <w:endnote w:type="continuationSeparator" w:id="0">
    <w:p w:rsidR="00BA15E1" w:rsidRDefault="00BA15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766" w:rsidRDefault="00825766">
    <w:pPr>
      <w:pStyle w:val="Rodap"/>
      <w:jc w:val="center"/>
      <w:rPr>
        <w:rFonts w:ascii="Arial" w:hAnsi="Arial"/>
      </w:rPr>
    </w:pPr>
    <w:r>
      <w:rPr>
        <w:rFonts w:ascii="Arial" w:hAnsi="Arial"/>
        <w:sz w:val="14"/>
      </w:rPr>
      <w:t>AV.  DOM PEDRO II , 1641- CONJUNTO 63 E 64 – BAIRRO  CAMPESTRE  - CEP 09080-111 – SANTO  ANDRÉ – SP – FONE / FAX – (011) 4991 – 6667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5E1" w:rsidRDefault="00BA15E1">
      <w:r>
        <w:separator/>
      </w:r>
    </w:p>
  </w:footnote>
  <w:footnote w:type="continuationSeparator" w:id="0">
    <w:p w:rsidR="00BA15E1" w:rsidRDefault="00BA15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766" w:rsidRDefault="00397803">
    <w:pPr>
      <w:pStyle w:val="Cabealho"/>
      <w:ind w:left="-70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0;text-align:left;margin-left:0;margin-top:0;width:136.5pt;height:52.5pt;z-index:251659264" o:allowincell="f">
          <v:imagedata r:id="rId1" o:title=""/>
          <w10:wrap type="topAndBottom"/>
        </v:shape>
        <o:OLEObject Type="Embed" ProgID="PBrush" ShapeID="_x0000_s2064" DrawAspect="Content" ObjectID="_1463317903" r:id="rId2"/>
      </w:pict>
    </w:r>
    <w:r>
      <w:rPr>
        <w:noProof/>
      </w:rPr>
      <w:pict>
        <v:shapetype id="_x0000_t202" coordsize="21600,21600" o:spt="202" path="m,l,21600r21600,l21600,xe">
          <v:stroke joinstyle="miter"/>
          <v:path gradientshapeok="t" o:connecttype="rect"/>
        </v:shapetype>
        <v:shape id="_x0000_s2060" type="#_x0000_t202" style="position:absolute;left:0;text-align:left;margin-left:315.65pt;margin-top:38.5pt;width:196.5pt;height:19.25pt;z-index:251658240;v-text-anchor:top-baseline" o:allowincell="f" filled="f" fillcolor="#0c9" stroked="f">
          <v:textbox>
            <w:txbxContent>
              <w:p w:rsidR="00825766" w:rsidRDefault="00825766">
                <w:pPr>
                  <w:jc w:val="right"/>
                  <w:rPr>
                    <w:rFonts w:ascii="Arial" w:hAnsi="Arial"/>
                    <w:b/>
                    <w:shadow/>
                    <w:snapToGrid w:val="0"/>
                    <w:sz w:val="16"/>
                  </w:rPr>
                </w:pPr>
                <w:r>
                  <w:rPr>
                    <w:rFonts w:ascii="Arial" w:hAnsi="Arial"/>
                    <w:b/>
                    <w:shadow/>
                    <w:snapToGrid w:val="0"/>
                    <w:sz w:val="16"/>
                  </w:rPr>
                  <w:t>SOLUÇÕES INTEGRADAS EM INFORMÁTICA</w:t>
                </w:r>
              </w:p>
            </w:txbxContent>
          </v:textbox>
        </v:shape>
      </w:pict>
    </w:r>
    <w:r>
      <w:rPr>
        <w:noProof/>
      </w:rPr>
      <w:pict>
        <v:rect id="_x0000_s2056" style="position:absolute;left:0;text-align:left;margin-left:-12.85pt;margin-top:-3.6pt;width:525.75pt;height:759pt;z-index:251656192" o:allowincell="f"/>
      </w:pict>
    </w:r>
    <w:r>
      <w:rPr>
        <w:noProof/>
      </w:rPr>
      <w:pict>
        <v:line id="_x0000_s2057" style="position:absolute;left:0;text-align:left;z-index:251657216" from="1.4pt,54.15pt" to="506.15pt,54.15pt" o:allowincell="f" strokeweight="3pt">
          <v:stroke linestyle="thin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1971"/>
    <w:multiLevelType w:val="hybridMultilevel"/>
    <w:tmpl w:val="699C2170"/>
    <w:lvl w:ilvl="0" w:tplc="F3662D20">
      <w:start w:val="1"/>
      <w:numFmt w:val="decimal"/>
      <w:lvlText w:val="%1-"/>
      <w:lvlJc w:val="left"/>
      <w:pPr>
        <w:tabs>
          <w:tab w:val="num" w:pos="720"/>
        </w:tabs>
        <w:ind w:left="720" w:hanging="360"/>
      </w:pPr>
      <w:rPr>
        <w:rFonts w:hint="default"/>
        <w:b/>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6C43C4F"/>
    <w:multiLevelType w:val="hybridMultilevel"/>
    <w:tmpl w:val="27E028D0"/>
    <w:lvl w:ilvl="0" w:tplc="D8EA37B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860746A"/>
    <w:multiLevelType w:val="multilevel"/>
    <w:tmpl w:val="C608B3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4C7476"/>
    <w:multiLevelType w:val="hybridMultilevel"/>
    <w:tmpl w:val="7D047B44"/>
    <w:lvl w:ilvl="0" w:tplc="66A8C6C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4EE278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5">
    <w:nsid w:val="16B2556E"/>
    <w:multiLevelType w:val="hybridMultilevel"/>
    <w:tmpl w:val="33664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C28632F"/>
    <w:multiLevelType w:val="multilevel"/>
    <w:tmpl w:val="9D42864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F840CE5"/>
    <w:multiLevelType w:val="hybridMultilevel"/>
    <w:tmpl w:val="AEF0DDA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2CD233A"/>
    <w:multiLevelType w:val="singleLevel"/>
    <w:tmpl w:val="01C2E320"/>
    <w:lvl w:ilvl="0">
      <w:start w:val="1"/>
      <w:numFmt w:val="bullet"/>
      <w:lvlText w:val=""/>
      <w:lvlJc w:val="left"/>
      <w:pPr>
        <w:tabs>
          <w:tab w:val="num" w:pos="360"/>
        </w:tabs>
        <w:ind w:left="360" w:hanging="360"/>
      </w:pPr>
      <w:rPr>
        <w:rFonts w:ascii="Symbol" w:hAnsi="Symbol" w:hint="default"/>
      </w:rPr>
    </w:lvl>
  </w:abstractNum>
  <w:abstractNum w:abstractNumId="9">
    <w:nsid w:val="32E94783"/>
    <w:multiLevelType w:val="hybridMultilevel"/>
    <w:tmpl w:val="620E51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B6978D6"/>
    <w:multiLevelType w:val="hybridMultilevel"/>
    <w:tmpl w:val="ED52243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D7F6FBD"/>
    <w:multiLevelType w:val="hybridMultilevel"/>
    <w:tmpl w:val="FE4674B4"/>
    <w:lvl w:ilvl="0" w:tplc="C44C0E60">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3E285795"/>
    <w:multiLevelType w:val="hybridMultilevel"/>
    <w:tmpl w:val="EEB061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EF466FF"/>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4">
    <w:nsid w:val="4297649E"/>
    <w:multiLevelType w:val="hybridMultilevel"/>
    <w:tmpl w:val="7DFCAD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3071F7C"/>
    <w:multiLevelType w:val="hybridMultilevel"/>
    <w:tmpl w:val="2C0C2D5E"/>
    <w:lvl w:ilvl="0" w:tplc="5ED6CD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9F86DA3"/>
    <w:multiLevelType w:val="hybridMultilevel"/>
    <w:tmpl w:val="9E70B390"/>
    <w:lvl w:ilvl="0" w:tplc="4486329C">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D1863F1"/>
    <w:multiLevelType w:val="hybridMultilevel"/>
    <w:tmpl w:val="AFAAAA08"/>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nsid w:val="4EAB4CDE"/>
    <w:multiLevelType w:val="hybridMultilevel"/>
    <w:tmpl w:val="708E68C6"/>
    <w:lvl w:ilvl="0" w:tplc="2E1E959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ED16882"/>
    <w:multiLevelType w:val="hybridMultilevel"/>
    <w:tmpl w:val="180A8B9A"/>
    <w:lvl w:ilvl="0" w:tplc="4E90382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34668BA"/>
    <w:multiLevelType w:val="multilevel"/>
    <w:tmpl w:val="EFB6D05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449492C"/>
    <w:multiLevelType w:val="hybridMultilevel"/>
    <w:tmpl w:val="75164848"/>
    <w:lvl w:ilvl="0" w:tplc="F3662D2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55B70779"/>
    <w:multiLevelType w:val="hybridMultilevel"/>
    <w:tmpl w:val="DA4672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nsid w:val="597C28D2"/>
    <w:multiLevelType w:val="hybridMultilevel"/>
    <w:tmpl w:val="DAF220B6"/>
    <w:lvl w:ilvl="0" w:tplc="448632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D8C0129"/>
    <w:multiLevelType w:val="hybridMultilevel"/>
    <w:tmpl w:val="5308D4B0"/>
    <w:lvl w:ilvl="0" w:tplc="4E90382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F493B42"/>
    <w:multiLevelType w:val="hybridMultilevel"/>
    <w:tmpl w:val="243209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5303776"/>
    <w:multiLevelType w:val="hybridMultilevel"/>
    <w:tmpl w:val="9E1C100E"/>
    <w:lvl w:ilvl="0" w:tplc="1CC8757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97449A8"/>
    <w:multiLevelType w:val="hybridMultilevel"/>
    <w:tmpl w:val="D4541966"/>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8">
    <w:nsid w:val="6E701F88"/>
    <w:multiLevelType w:val="hybridMultilevel"/>
    <w:tmpl w:val="9EE67D9C"/>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9">
    <w:nsid w:val="7082005E"/>
    <w:multiLevelType w:val="hybridMultilevel"/>
    <w:tmpl w:val="27E028D0"/>
    <w:lvl w:ilvl="0" w:tplc="D8EA37B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8"/>
  </w:num>
  <w:num w:numId="3">
    <w:abstractNumId w:val="17"/>
  </w:num>
  <w:num w:numId="4">
    <w:abstractNumId w:val="26"/>
  </w:num>
  <w:num w:numId="5">
    <w:abstractNumId w:val="24"/>
  </w:num>
  <w:num w:numId="6">
    <w:abstractNumId w:val="19"/>
  </w:num>
  <w:num w:numId="7">
    <w:abstractNumId w:val="3"/>
  </w:num>
  <w:num w:numId="8">
    <w:abstractNumId w:val="21"/>
  </w:num>
  <w:num w:numId="9">
    <w:abstractNumId w:val="0"/>
  </w:num>
  <w:num w:numId="10">
    <w:abstractNumId w:val="25"/>
  </w:num>
  <w:num w:numId="11">
    <w:abstractNumId w:val="9"/>
  </w:num>
  <w:num w:numId="12">
    <w:abstractNumId w:val="18"/>
  </w:num>
  <w:num w:numId="13">
    <w:abstractNumId w:val="2"/>
  </w:num>
  <w:num w:numId="14">
    <w:abstractNumId w:val="22"/>
  </w:num>
  <w:num w:numId="15">
    <w:abstractNumId w:val="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4"/>
  </w:num>
  <w:num w:numId="20">
    <w:abstractNumId w:val="15"/>
  </w:num>
  <w:num w:numId="21">
    <w:abstractNumId w:val="23"/>
  </w:num>
  <w:num w:numId="22">
    <w:abstractNumId w:val="16"/>
  </w:num>
  <w:num w:numId="23">
    <w:abstractNumId w:val="20"/>
  </w:num>
  <w:num w:numId="24">
    <w:abstractNumId w:val="27"/>
  </w:num>
  <w:num w:numId="25">
    <w:abstractNumId w:val="5"/>
  </w:num>
  <w:num w:numId="26">
    <w:abstractNumId w:val="12"/>
  </w:num>
  <w:num w:numId="27">
    <w:abstractNumId w:val="7"/>
  </w:num>
  <w:num w:numId="28">
    <w:abstractNumId w:val="10"/>
  </w:num>
  <w:num w:numId="29">
    <w:abstractNumId w:val="1"/>
  </w:num>
  <w:num w:numId="30">
    <w:abstractNumId w:val="2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0898">
      <o:colormenu v:ext="edit" extrusioncolor="silver"/>
    </o:shapedefaults>
    <o:shapelayout v:ext="edit">
      <o:idmap v:ext="edit" data="2"/>
    </o:shapelayout>
  </w:hdrShapeDefaults>
  <w:footnotePr>
    <w:footnote w:id="-1"/>
    <w:footnote w:id="0"/>
  </w:footnotePr>
  <w:endnotePr>
    <w:endnote w:id="-1"/>
    <w:endnote w:id="0"/>
  </w:endnotePr>
  <w:compat/>
  <w:rsids>
    <w:rsidRoot w:val="00B4710F"/>
    <w:rsid w:val="000100D5"/>
    <w:rsid w:val="000149E1"/>
    <w:rsid w:val="00021F0A"/>
    <w:rsid w:val="00042276"/>
    <w:rsid w:val="00045D03"/>
    <w:rsid w:val="000466CD"/>
    <w:rsid w:val="00046823"/>
    <w:rsid w:val="0005049B"/>
    <w:rsid w:val="00051319"/>
    <w:rsid w:val="0006004A"/>
    <w:rsid w:val="00062822"/>
    <w:rsid w:val="000709AF"/>
    <w:rsid w:val="00073BB3"/>
    <w:rsid w:val="00076D34"/>
    <w:rsid w:val="00081DA9"/>
    <w:rsid w:val="00083838"/>
    <w:rsid w:val="00085099"/>
    <w:rsid w:val="00086321"/>
    <w:rsid w:val="000905C8"/>
    <w:rsid w:val="0009169F"/>
    <w:rsid w:val="0009504B"/>
    <w:rsid w:val="00095253"/>
    <w:rsid w:val="0009527B"/>
    <w:rsid w:val="00096CDB"/>
    <w:rsid w:val="000A2310"/>
    <w:rsid w:val="000A546E"/>
    <w:rsid w:val="000C217F"/>
    <w:rsid w:val="000C3EDE"/>
    <w:rsid w:val="000D2585"/>
    <w:rsid w:val="000E73D3"/>
    <w:rsid w:val="000E76D9"/>
    <w:rsid w:val="000E7C10"/>
    <w:rsid w:val="000F779E"/>
    <w:rsid w:val="00100977"/>
    <w:rsid w:val="00100E9F"/>
    <w:rsid w:val="00101F83"/>
    <w:rsid w:val="00116957"/>
    <w:rsid w:val="001173BA"/>
    <w:rsid w:val="001178FD"/>
    <w:rsid w:val="001271CC"/>
    <w:rsid w:val="00134F55"/>
    <w:rsid w:val="00141A7D"/>
    <w:rsid w:val="001445AA"/>
    <w:rsid w:val="00146D4D"/>
    <w:rsid w:val="0015262F"/>
    <w:rsid w:val="00152BC7"/>
    <w:rsid w:val="001543A4"/>
    <w:rsid w:val="0016668A"/>
    <w:rsid w:val="00172C6A"/>
    <w:rsid w:val="00173857"/>
    <w:rsid w:val="0017390B"/>
    <w:rsid w:val="00173C40"/>
    <w:rsid w:val="001742ED"/>
    <w:rsid w:val="001811E4"/>
    <w:rsid w:val="0019405D"/>
    <w:rsid w:val="0019644F"/>
    <w:rsid w:val="00197EEA"/>
    <w:rsid w:val="001A074C"/>
    <w:rsid w:val="001B03F2"/>
    <w:rsid w:val="001B0B29"/>
    <w:rsid w:val="001B1997"/>
    <w:rsid w:val="001B3DA5"/>
    <w:rsid w:val="001B7E61"/>
    <w:rsid w:val="001C344A"/>
    <w:rsid w:val="001C4649"/>
    <w:rsid w:val="001C73DC"/>
    <w:rsid w:val="001D2A5A"/>
    <w:rsid w:val="001D2B95"/>
    <w:rsid w:val="001D4DA1"/>
    <w:rsid w:val="001D6B88"/>
    <w:rsid w:val="001F117A"/>
    <w:rsid w:val="00205C21"/>
    <w:rsid w:val="002068A3"/>
    <w:rsid w:val="00206E0A"/>
    <w:rsid w:val="002158A4"/>
    <w:rsid w:val="00225858"/>
    <w:rsid w:val="002308C9"/>
    <w:rsid w:val="00237E1F"/>
    <w:rsid w:val="00246351"/>
    <w:rsid w:val="00252E14"/>
    <w:rsid w:val="00256512"/>
    <w:rsid w:val="00261FD1"/>
    <w:rsid w:val="002645DC"/>
    <w:rsid w:val="00265073"/>
    <w:rsid w:val="00274F29"/>
    <w:rsid w:val="00284AA9"/>
    <w:rsid w:val="00285029"/>
    <w:rsid w:val="00285A13"/>
    <w:rsid w:val="00287486"/>
    <w:rsid w:val="00290C92"/>
    <w:rsid w:val="00292DD1"/>
    <w:rsid w:val="00296817"/>
    <w:rsid w:val="002A0049"/>
    <w:rsid w:val="002B09E1"/>
    <w:rsid w:val="002B0F22"/>
    <w:rsid w:val="002B2830"/>
    <w:rsid w:val="002B2BC2"/>
    <w:rsid w:val="002B3BAC"/>
    <w:rsid w:val="002B501D"/>
    <w:rsid w:val="002C09CB"/>
    <w:rsid w:val="002C35F4"/>
    <w:rsid w:val="002C4862"/>
    <w:rsid w:val="002C4B5C"/>
    <w:rsid w:val="002D7CE6"/>
    <w:rsid w:val="002E16BE"/>
    <w:rsid w:val="00300A79"/>
    <w:rsid w:val="00306ECA"/>
    <w:rsid w:val="00310BC2"/>
    <w:rsid w:val="00311A44"/>
    <w:rsid w:val="00312533"/>
    <w:rsid w:val="003176EC"/>
    <w:rsid w:val="00320006"/>
    <w:rsid w:val="0033139F"/>
    <w:rsid w:val="00332432"/>
    <w:rsid w:val="003359F8"/>
    <w:rsid w:val="00335A07"/>
    <w:rsid w:val="0033741E"/>
    <w:rsid w:val="003437C5"/>
    <w:rsid w:val="003568E0"/>
    <w:rsid w:val="0035785E"/>
    <w:rsid w:val="00364270"/>
    <w:rsid w:val="00364F88"/>
    <w:rsid w:val="003722E5"/>
    <w:rsid w:val="00376D5B"/>
    <w:rsid w:val="0038011B"/>
    <w:rsid w:val="00383570"/>
    <w:rsid w:val="0039085A"/>
    <w:rsid w:val="003912FD"/>
    <w:rsid w:val="003953B1"/>
    <w:rsid w:val="00395750"/>
    <w:rsid w:val="003961C5"/>
    <w:rsid w:val="00397803"/>
    <w:rsid w:val="003A676C"/>
    <w:rsid w:val="003A74EC"/>
    <w:rsid w:val="003A7695"/>
    <w:rsid w:val="003A7BD3"/>
    <w:rsid w:val="003B2AE4"/>
    <w:rsid w:val="003B7092"/>
    <w:rsid w:val="003C070A"/>
    <w:rsid w:val="003C32EE"/>
    <w:rsid w:val="003D08B4"/>
    <w:rsid w:val="003D352F"/>
    <w:rsid w:val="003D4755"/>
    <w:rsid w:val="003E0A7F"/>
    <w:rsid w:val="003E2D9F"/>
    <w:rsid w:val="003E356C"/>
    <w:rsid w:val="003E41A2"/>
    <w:rsid w:val="003E48D0"/>
    <w:rsid w:val="003F1ED5"/>
    <w:rsid w:val="003F293C"/>
    <w:rsid w:val="003F3BB5"/>
    <w:rsid w:val="003F54E1"/>
    <w:rsid w:val="003F5D5C"/>
    <w:rsid w:val="003F7DDF"/>
    <w:rsid w:val="00401092"/>
    <w:rsid w:val="00401848"/>
    <w:rsid w:val="00407F2F"/>
    <w:rsid w:val="004106BD"/>
    <w:rsid w:val="00410F5E"/>
    <w:rsid w:val="0041399E"/>
    <w:rsid w:val="0041752C"/>
    <w:rsid w:val="00421B18"/>
    <w:rsid w:val="00425662"/>
    <w:rsid w:val="00430909"/>
    <w:rsid w:val="00431659"/>
    <w:rsid w:val="004327FA"/>
    <w:rsid w:val="00441C95"/>
    <w:rsid w:val="00447E4E"/>
    <w:rsid w:val="004534B1"/>
    <w:rsid w:val="00454DB3"/>
    <w:rsid w:val="004558B6"/>
    <w:rsid w:val="00461D38"/>
    <w:rsid w:val="00466218"/>
    <w:rsid w:val="004667B6"/>
    <w:rsid w:val="00470559"/>
    <w:rsid w:val="0047774A"/>
    <w:rsid w:val="00477D03"/>
    <w:rsid w:val="00480F9F"/>
    <w:rsid w:val="0048299D"/>
    <w:rsid w:val="004869F4"/>
    <w:rsid w:val="00490778"/>
    <w:rsid w:val="004924F1"/>
    <w:rsid w:val="004A2084"/>
    <w:rsid w:val="004B5840"/>
    <w:rsid w:val="004B6498"/>
    <w:rsid w:val="004C6B89"/>
    <w:rsid w:val="004C709A"/>
    <w:rsid w:val="004D2DA3"/>
    <w:rsid w:val="004E2C51"/>
    <w:rsid w:val="004E2E9F"/>
    <w:rsid w:val="005005DB"/>
    <w:rsid w:val="00505450"/>
    <w:rsid w:val="00507662"/>
    <w:rsid w:val="0051043F"/>
    <w:rsid w:val="00512DE6"/>
    <w:rsid w:val="00514260"/>
    <w:rsid w:val="00521E1A"/>
    <w:rsid w:val="00521E1F"/>
    <w:rsid w:val="00526D9F"/>
    <w:rsid w:val="005301AD"/>
    <w:rsid w:val="005306D4"/>
    <w:rsid w:val="00537447"/>
    <w:rsid w:val="00537689"/>
    <w:rsid w:val="00541010"/>
    <w:rsid w:val="00542CBA"/>
    <w:rsid w:val="0054500A"/>
    <w:rsid w:val="00546DA5"/>
    <w:rsid w:val="00571C85"/>
    <w:rsid w:val="00577130"/>
    <w:rsid w:val="005777AE"/>
    <w:rsid w:val="00582073"/>
    <w:rsid w:val="00582E24"/>
    <w:rsid w:val="00586C0C"/>
    <w:rsid w:val="005902D8"/>
    <w:rsid w:val="00594159"/>
    <w:rsid w:val="00595B0C"/>
    <w:rsid w:val="005974BC"/>
    <w:rsid w:val="005A3469"/>
    <w:rsid w:val="005A5BBD"/>
    <w:rsid w:val="005B0A26"/>
    <w:rsid w:val="005B0CB7"/>
    <w:rsid w:val="005C0CD5"/>
    <w:rsid w:val="005D1EDC"/>
    <w:rsid w:val="005D441C"/>
    <w:rsid w:val="005E3469"/>
    <w:rsid w:val="005E5048"/>
    <w:rsid w:val="005F1B61"/>
    <w:rsid w:val="005F1EA5"/>
    <w:rsid w:val="00600CCB"/>
    <w:rsid w:val="00604F73"/>
    <w:rsid w:val="006076BC"/>
    <w:rsid w:val="0061145B"/>
    <w:rsid w:val="0061249C"/>
    <w:rsid w:val="00615AED"/>
    <w:rsid w:val="00631A7B"/>
    <w:rsid w:val="00636568"/>
    <w:rsid w:val="00641286"/>
    <w:rsid w:val="00645A20"/>
    <w:rsid w:val="00656960"/>
    <w:rsid w:val="00662FBF"/>
    <w:rsid w:val="006762C2"/>
    <w:rsid w:val="00683F58"/>
    <w:rsid w:val="006850D5"/>
    <w:rsid w:val="0069074D"/>
    <w:rsid w:val="0069663D"/>
    <w:rsid w:val="006A036E"/>
    <w:rsid w:val="006A3D9B"/>
    <w:rsid w:val="006A5EFC"/>
    <w:rsid w:val="006A5FD9"/>
    <w:rsid w:val="006A76DA"/>
    <w:rsid w:val="006B6035"/>
    <w:rsid w:val="006B7FCA"/>
    <w:rsid w:val="006C51F8"/>
    <w:rsid w:val="006D1736"/>
    <w:rsid w:val="006D3B0A"/>
    <w:rsid w:val="006D4727"/>
    <w:rsid w:val="006D5F2E"/>
    <w:rsid w:val="006E7BDC"/>
    <w:rsid w:val="006F1372"/>
    <w:rsid w:val="006F2023"/>
    <w:rsid w:val="006F5474"/>
    <w:rsid w:val="006F7BD5"/>
    <w:rsid w:val="00700CE1"/>
    <w:rsid w:val="00711C6B"/>
    <w:rsid w:val="00712DD0"/>
    <w:rsid w:val="00714694"/>
    <w:rsid w:val="007162A8"/>
    <w:rsid w:val="007224FE"/>
    <w:rsid w:val="007261CA"/>
    <w:rsid w:val="00726968"/>
    <w:rsid w:val="007273A3"/>
    <w:rsid w:val="0073323A"/>
    <w:rsid w:val="007378C5"/>
    <w:rsid w:val="00737B9B"/>
    <w:rsid w:val="0074112F"/>
    <w:rsid w:val="00742AD9"/>
    <w:rsid w:val="00743DFC"/>
    <w:rsid w:val="00745B1E"/>
    <w:rsid w:val="00750310"/>
    <w:rsid w:val="00754374"/>
    <w:rsid w:val="007547CB"/>
    <w:rsid w:val="00762D1C"/>
    <w:rsid w:val="00776B48"/>
    <w:rsid w:val="00780F50"/>
    <w:rsid w:val="00792B4F"/>
    <w:rsid w:val="007936E5"/>
    <w:rsid w:val="007952B5"/>
    <w:rsid w:val="007A0820"/>
    <w:rsid w:val="007A0B41"/>
    <w:rsid w:val="007A325A"/>
    <w:rsid w:val="007A6ED6"/>
    <w:rsid w:val="007B0257"/>
    <w:rsid w:val="007B0931"/>
    <w:rsid w:val="007B0A3F"/>
    <w:rsid w:val="007C13C3"/>
    <w:rsid w:val="007C467F"/>
    <w:rsid w:val="007C7BEB"/>
    <w:rsid w:val="007D4D6C"/>
    <w:rsid w:val="007D5E3F"/>
    <w:rsid w:val="007D6E4E"/>
    <w:rsid w:val="007D7B98"/>
    <w:rsid w:val="007E1237"/>
    <w:rsid w:val="007F10A2"/>
    <w:rsid w:val="008003B2"/>
    <w:rsid w:val="00805CDC"/>
    <w:rsid w:val="0081000A"/>
    <w:rsid w:val="00811248"/>
    <w:rsid w:val="0081284B"/>
    <w:rsid w:val="00812983"/>
    <w:rsid w:val="00813E69"/>
    <w:rsid w:val="00814275"/>
    <w:rsid w:val="00825766"/>
    <w:rsid w:val="008277CE"/>
    <w:rsid w:val="00831E1C"/>
    <w:rsid w:val="008365A6"/>
    <w:rsid w:val="00841DC6"/>
    <w:rsid w:val="00843291"/>
    <w:rsid w:val="00845FB5"/>
    <w:rsid w:val="00856820"/>
    <w:rsid w:val="00863B4F"/>
    <w:rsid w:val="00863C06"/>
    <w:rsid w:val="0087660F"/>
    <w:rsid w:val="00877230"/>
    <w:rsid w:val="008773AA"/>
    <w:rsid w:val="00880B4D"/>
    <w:rsid w:val="00895BB6"/>
    <w:rsid w:val="008A1588"/>
    <w:rsid w:val="008A4BF9"/>
    <w:rsid w:val="008A74C3"/>
    <w:rsid w:val="008C1783"/>
    <w:rsid w:val="008C3893"/>
    <w:rsid w:val="008C4A56"/>
    <w:rsid w:val="008C7A66"/>
    <w:rsid w:val="008D741A"/>
    <w:rsid w:val="008E028D"/>
    <w:rsid w:val="008E2941"/>
    <w:rsid w:val="008E4EA1"/>
    <w:rsid w:val="008E7B0C"/>
    <w:rsid w:val="008F1DBD"/>
    <w:rsid w:val="008F2366"/>
    <w:rsid w:val="008F6D7A"/>
    <w:rsid w:val="00901673"/>
    <w:rsid w:val="00902064"/>
    <w:rsid w:val="009070AA"/>
    <w:rsid w:val="0091011F"/>
    <w:rsid w:val="00912496"/>
    <w:rsid w:val="00915A67"/>
    <w:rsid w:val="00921219"/>
    <w:rsid w:val="00925816"/>
    <w:rsid w:val="00933572"/>
    <w:rsid w:val="00933872"/>
    <w:rsid w:val="009355DE"/>
    <w:rsid w:val="009375C5"/>
    <w:rsid w:val="00937E48"/>
    <w:rsid w:val="009419F0"/>
    <w:rsid w:val="00942F63"/>
    <w:rsid w:val="0095157F"/>
    <w:rsid w:val="00952F97"/>
    <w:rsid w:val="009534E4"/>
    <w:rsid w:val="00956886"/>
    <w:rsid w:val="00962F7D"/>
    <w:rsid w:val="00964377"/>
    <w:rsid w:val="00971AC9"/>
    <w:rsid w:val="00972F6F"/>
    <w:rsid w:val="009745E5"/>
    <w:rsid w:val="009766C1"/>
    <w:rsid w:val="00983737"/>
    <w:rsid w:val="00985D0F"/>
    <w:rsid w:val="009A17E2"/>
    <w:rsid w:val="009A29A8"/>
    <w:rsid w:val="009B1118"/>
    <w:rsid w:val="009B13F3"/>
    <w:rsid w:val="009B779F"/>
    <w:rsid w:val="009B7D10"/>
    <w:rsid w:val="009C3D65"/>
    <w:rsid w:val="009C3E8D"/>
    <w:rsid w:val="009C4415"/>
    <w:rsid w:val="009C57B7"/>
    <w:rsid w:val="009C7884"/>
    <w:rsid w:val="009D232C"/>
    <w:rsid w:val="009D37B5"/>
    <w:rsid w:val="009E4043"/>
    <w:rsid w:val="009F0240"/>
    <w:rsid w:val="009F06F8"/>
    <w:rsid w:val="009F303B"/>
    <w:rsid w:val="009F66F1"/>
    <w:rsid w:val="00A00A4D"/>
    <w:rsid w:val="00A01194"/>
    <w:rsid w:val="00A02764"/>
    <w:rsid w:val="00A070EB"/>
    <w:rsid w:val="00A12610"/>
    <w:rsid w:val="00A12A41"/>
    <w:rsid w:val="00A21277"/>
    <w:rsid w:val="00A21BC7"/>
    <w:rsid w:val="00A2769C"/>
    <w:rsid w:val="00A30716"/>
    <w:rsid w:val="00A41692"/>
    <w:rsid w:val="00A43EA7"/>
    <w:rsid w:val="00A44895"/>
    <w:rsid w:val="00A464E7"/>
    <w:rsid w:val="00A52A13"/>
    <w:rsid w:val="00A545FD"/>
    <w:rsid w:val="00A6135A"/>
    <w:rsid w:val="00A63BEA"/>
    <w:rsid w:val="00A64982"/>
    <w:rsid w:val="00A6649C"/>
    <w:rsid w:val="00A665E1"/>
    <w:rsid w:val="00A72AF6"/>
    <w:rsid w:val="00A731E3"/>
    <w:rsid w:val="00A738AE"/>
    <w:rsid w:val="00A73AEA"/>
    <w:rsid w:val="00A73F2B"/>
    <w:rsid w:val="00A809CB"/>
    <w:rsid w:val="00A818BA"/>
    <w:rsid w:val="00A81925"/>
    <w:rsid w:val="00A848AE"/>
    <w:rsid w:val="00A86AC6"/>
    <w:rsid w:val="00AA230C"/>
    <w:rsid w:val="00AA3B93"/>
    <w:rsid w:val="00AB7550"/>
    <w:rsid w:val="00AC16E5"/>
    <w:rsid w:val="00AC2D66"/>
    <w:rsid w:val="00AC596B"/>
    <w:rsid w:val="00AD20C9"/>
    <w:rsid w:val="00AD3EFB"/>
    <w:rsid w:val="00AE07FB"/>
    <w:rsid w:val="00AE121B"/>
    <w:rsid w:val="00AE32A7"/>
    <w:rsid w:val="00AF1B49"/>
    <w:rsid w:val="00AF7DEA"/>
    <w:rsid w:val="00B02199"/>
    <w:rsid w:val="00B056B8"/>
    <w:rsid w:val="00B06210"/>
    <w:rsid w:val="00B10FB6"/>
    <w:rsid w:val="00B12081"/>
    <w:rsid w:val="00B120CD"/>
    <w:rsid w:val="00B17CD4"/>
    <w:rsid w:val="00B36D20"/>
    <w:rsid w:val="00B378D5"/>
    <w:rsid w:val="00B40A0F"/>
    <w:rsid w:val="00B470F1"/>
    <w:rsid w:val="00B4710F"/>
    <w:rsid w:val="00B5742F"/>
    <w:rsid w:val="00B663E0"/>
    <w:rsid w:val="00B6706F"/>
    <w:rsid w:val="00B7196F"/>
    <w:rsid w:val="00B71EAA"/>
    <w:rsid w:val="00B7588B"/>
    <w:rsid w:val="00B76512"/>
    <w:rsid w:val="00B77016"/>
    <w:rsid w:val="00B7728E"/>
    <w:rsid w:val="00B77F44"/>
    <w:rsid w:val="00B80AFE"/>
    <w:rsid w:val="00B849D1"/>
    <w:rsid w:val="00B92179"/>
    <w:rsid w:val="00B926B8"/>
    <w:rsid w:val="00B96230"/>
    <w:rsid w:val="00B97898"/>
    <w:rsid w:val="00BA15E1"/>
    <w:rsid w:val="00BA2303"/>
    <w:rsid w:val="00BA2992"/>
    <w:rsid w:val="00BA39DC"/>
    <w:rsid w:val="00BA522F"/>
    <w:rsid w:val="00BB11A8"/>
    <w:rsid w:val="00BC0A5B"/>
    <w:rsid w:val="00BC1F0E"/>
    <w:rsid w:val="00BC789C"/>
    <w:rsid w:val="00BD1AF0"/>
    <w:rsid w:val="00BD4B0B"/>
    <w:rsid w:val="00BD6376"/>
    <w:rsid w:val="00BD63A0"/>
    <w:rsid w:val="00BD72E5"/>
    <w:rsid w:val="00BD74FD"/>
    <w:rsid w:val="00BE263D"/>
    <w:rsid w:val="00BE742C"/>
    <w:rsid w:val="00BE7E8C"/>
    <w:rsid w:val="00BF1FE8"/>
    <w:rsid w:val="00BF52D7"/>
    <w:rsid w:val="00BF6D1A"/>
    <w:rsid w:val="00C016CE"/>
    <w:rsid w:val="00C07006"/>
    <w:rsid w:val="00C12139"/>
    <w:rsid w:val="00C14EB2"/>
    <w:rsid w:val="00C176E8"/>
    <w:rsid w:val="00C17BE5"/>
    <w:rsid w:val="00C2019F"/>
    <w:rsid w:val="00C24C88"/>
    <w:rsid w:val="00C24FDA"/>
    <w:rsid w:val="00C346F2"/>
    <w:rsid w:val="00C3793C"/>
    <w:rsid w:val="00C533A7"/>
    <w:rsid w:val="00C56B3C"/>
    <w:rsid w:val="00C64A8C"/>
    <w:rsid w:val="00C66F70"/>
    <w:rsid w:val="00C7450A"/>
    <w:rsid w:val="00C7451B"/>
    <w:rsid w:val="00C74983"/>
    <w:rsid w:val="00C80308"/>
    <w:rsid w:val="00C819C9"/>
    <w:rsid w:val="00C81B7B"/>
    <w:rsid w:val="00C82F76"/>
    <w:rsid w:val="00C863B2"/>
    <w:rsid w:val="00C87159"/>
    <w:rsid w:val="00C93435"/>
    <w:rsid w:val="00CA1946"/>
    <w:rsid w:val="00CA2BFD"/>
    <w:rsid w:val="00CA32BF"/>
    <w:rsid w:val="00CA41A2"/>
    <w:rsid w:val="00CA64AE"/>
    <w:rsid w:val="00CA747C"/>
    <w:rsid w:val="00CB3BA7"/>
    <w:rsid w:val="00CB3FE7"/>
    <w:rsid w:val="00CB55B8"/>
    <w:rsid w:val="00CB6FDE"/>
    <w:rsid w:val="00CC2665"/>
    <w:rsid w:val="00CC2C9E"/>
    <w:rsid w:val="00CC6BA4"/>
    <w:rsid w:val="00CD56F7"/>
    <w:rsid w:val="00CF3B84"/>
    <w:rsid w:val="00CF4988"/>
    <w:rsid w:val="00CF564D"/>
    <w:rsid w:val="00D12B46"/>
    <w:rsid w:val="00D14303"/>
    <w:rsid w:val="00D15CB1"/>
    <w:rsid w:val="00D1653C"/>
    <w:rsid w:val="00D3109E"/>
    <w:rsid w:val="00D36668"/>
    <w:rsid w:val="00D42339"/>
    <w:rsid w:val="00D43427"/>
    <w:rsid w:val="00D5340F"/>
    <w:rsid w:val="00D54D47"/>
    <w:rsid w:val="00D55BF5"/>
    <w:rsid w:val="00D60828"/>
    <w:rsid w:val="00D61E45"/>
    <w:rsid w:val="00D662E2"/>
    <w:rsid w:val="00D66F76"/>
    <w:rsid w:val="00D71E21"/>
    <w:rsid w:val="00D73620"/>
    <w:rsid w:val="00D76897"/>
    <w:rsid w:val="00D82DD9"/>
    <w:rsid w:val="00D92CA1"/>
    <w:rsid w:val="00D95D94"/>
    <w:rsid w:val="00D965BB"/>
    <w:rsid w:val="00D96C62"/>
    <w:rsid w:val="00DA0CF4"/>
    <w:rsid w:val="00DA116D"/>
    <w:rsid w:val="00DB28E7"/>
    <w:rsid w:val="00DB5CED"/>
    <w:rsid w:val="00DB6DC1"/>
    <w:rsid w:val="00DC737C"/>
    <w:rsid w:val="00DD4699"/>
    <w:rsid w:val="00DD4CAF"/>
    <w:rsid w:val="00DE29BF"/>
    <w:rsid w:val="00DE5564"/>
    <w:rsid w:val="00DE64AA"/>
    <w:rsid w:val="00DF439E"/>
    <w:rsid w:val="00E13E91"/>
    <w:rsid w:val="00E16AAE"/>
    <w:rsid w:val="00E16DDF"/>
    <w:rsid w:val="00E203D5"/>
    <w:rsid w:val="00E24AD9"/>
    <w:rsid w:val="00E24F7E"/>
    <w:rsid w:val="00E314FD"/>
    <w:rsid w:val="00E43F16"/>
    <w:rsid w:val="00E45F05"/>
    <w:rsid w:val="00E52261"/>
    <w:rsid w:val="00E53957"/>
    <w:rsid w:val="00E65253"/>
    <w:rsid w:val="00E66393"/>
    <w:rsid w:val="00E66EEF"/>
    <w:rsid w:val="00E71B61"/>
    <w:rsid w:val="00E82F58"/>
    <w:rsid w:val="00E841B3"/>
    <w:rsid w:val="00E85334"/>
    <w:rsid w:val="00E92FA6"/>
    <w:rsid w:val="00E964A9"/>
    <w:rsid w:val="00EA412D"/>
    <w:rsid w:val="00EA4FFD"/>
    <w:rsid w:val="00EA56FF"/>
    <w:rsid w:val="00EB56CE"/>
    <w:rsid w:val="00EB6878"/>
    <w:rsid w:val="00EC0A52"/>
    <w:rsid w:val="00EC78C2"/>
    <w:rsid w:val="00ED057B"/>
    <w:rsid w:val="00ED0753"/>
    <w:rsid w:val="00ED16A3"/>
    <w:rsid w:val="00ED24B5"/>
    <w:rsid w:val="00ED31E7"/>
    <w:rsid w:val="00ED6CA1"/>
    <w:rsid w:val="00EF1376"/>
    <w:rsid w:val="00EF584D"/>
    <w:rsid w:val="00F00B87"/>
    <w:rsid w:val="00F04D38"/>
    <w:rsid w:val="00F07E4F"/>
    <w:rsid w:val="00F1080F"/>
    <w:rsid w:val="00F14246"/>
    <w:rsid w:val="00F17FA6"/>
    <w:rsid w:val="00F22160"/>
    <w:rsid w:val="00F225B9"/>
    <w:rsid w:val="00F23C8A"/>
    <w:rsid w:val="00F316FE"/>
    <w:rsid w:val="00F35C6E"/>
    <w:rsid w:val="00F5376D"/>
    <w:rsid w:val="00F56266"/>
    <w:rsid w:val="00F619D1"/>
    <w:rsid w:val="00F638A6"/>
    <w:rsid w:val="00F65A9C"/>
    <w:rsid w:val="00F67FA8"/>
    <w:rsid w:val="00F70899"/>
    <w:rsid w:val="00F74222"/>
    <w:rsid w:val="00F74B01"/>
    <w:rsid w:val="00F82F1A"/>
    <w:rsid w:val="00F96CE6"/>
    <w:rsid w:val="00F97B90"/>
    <w:rsid w:val="00FA1F4A"/>
    <w:rsid w:val="00FB3462"/>
    <w:rsid w:val="00FB52B9"/>
    <w:rsid w:val="00FC4211"/>
    <w:rsid w:val="00FD1BE0"/>
    <w:rsid w:val="00FD3DF4"/>
    <w:rsid w:val="00FD5E16"/>
    <w:rsid w:val="00FD692E"/>
    <w:rsid w:val="00FE361E"/>
    <w:rsid w:val="00FE3D05"/>
    <w:rsid w:val="00FE5F79"/>
    <w:rsid w:val="00FE7C04"/>
    <w:rsid w:val="00FF483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0898">
      <o:colormenu v:ext="edit" extrusion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E16"/>
    <w:rPr>
      <w:rFonts w:ascii="Tahoma" w:hAnsi="Tahoma"/>
    </w:rPr>
  </w:style>
  <w:style w:type="paragraph" w:styleId="Ttulo1">
    <w:name w:val="heading 1"/>
    <w:basedOn w:val="Normal"/>
    <w:next w:val="Normal"/>
    <w:link w:val="Ttulo1Char"/>
    <w:qFormat/>
    <w:rsid w:val="00FD5E16"/>
    <w:pPr>
      <w:keepNext/>
      <w:outlineLvl w:val="0"/>
    </w:pPr>
    <w:rPr>
      <w:rFonts w:ascii="Comic Sans MS" w:hAnsi="Comic Sans MS"/>
      <w:b/>
      <w:lang w:val="en-US"/>
    </w:rPr>
  </w:style>
  <w:style w:type="paragraph" w:styleId="Ttulo2">
    <w:name w:val="heading 2"/>
    <w:basedOn w:val="Normal"/>
    <w:next w:val="Normal"/>
    <w:qFormat/>
    <w:rsid w:val="00FD5E16"/>
    <w:pPr>
      <w:keepNext/>
      <w:jc w:val="both"/>
      <w:outlineLvl w:val="1"/>
    </w:pPr>
    <w:rPr>
      <w:b/>
    </w:rPr>
  </w:style>
  <w:style w:type="paragraph" w:styleId="Ttulo3">
    <w:name w:val="heading 3"/>
    <w:basedOn w:val="Normal"/>
    <w:next w:val="Normal"/>
    <w:qFormat/>
    <w:rsid w:val="00FD5E16"/>
    <w:pPr>
      <w:keepNext/>
      <w:jc w:val="both"/>
      <w:outlineLvl w:val="2"/>
    </w:pPr>
    <w:rPr>
      <w:b/>
      <w:u w:val="single"/>
    </w:rPr>
  </w:style>
  <w:style w:type="paragraph" w:styleId="Ttulo4">
    <w:name w:val="heading 4"/>
    <w:basedOn w:val="Normal"/>
    <w:next w:val="Normal"/>
    <w:link w:val="Ttulo4Char"/>
    <w:qFormat/>
    <w:rsid w:val="00FD5E16"/>
    <w:pPr>
      <w:keepNext/>
      <w:jc w:val="center"/>
      <w:outlineLvl w:val="3"/>
    </w:pPr>
    <w:rPr>
      <w:b/>
      <w:sz w:val="16"/>
    </w:rPr>
  </w:style>
  <w:style w:type="paragraph" w:styleId="Ttulo5">
    <w:name w:val="heading 5"/>
    <w:basedOn w:val="Normal"/>
    <w:next w:val="Normal"/>
    <w:link w:val="Ttulo5Char"/>
    <w:qFormat/>
    <w:rsid w:val="00FD5E16"/>
    <w:pPr>
      <w:keepNext/>
      <w:jc w:val="center"/>
      <w:outlineLvl w:val="4"/>
    </w:pPr>
    <w:rPr>
      <w:b/>
      <w:sz w:val="18"/>
    </w:rPr>
  </w:style>
  <w:style w:type="paragraph" w:styleId="Ttulo6">
    <w:name w:val="heading 6"/>
    <w:basedOn w:val="Normal"/>
    <w:next w:val="Normal"/>
    <w:qFormat/>
    <w:rsid w:val="00FD5E16"/>
    <w:pPr>
      <w:keepNext/>
      <w:outlineLvl w:val="5"/>
    </w:pPr>
    <w:rPr>
      <w:b/>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FD5E16"/>
    <w:pPr>
      <w:tabs>
        <w:tab w:val="center" w:pos="4419"/>
        <w:tab w:val="right" w:pos="8838"/>
      </w:tabs>
    </w:pPr>
  </w:style>
  <w:style w:type="paragraph" w:styleId="Rodap">
    <w:name w:val="footer"/>
    <w:basedOn w:val="Normal"/>
    <w:rsid w:val="00FD5E16"/>
    <w:pPr>
      <w:tabs>
        <w:tab w:val="center" w:pos="4419"/>
        <w:tab w:val="right" w:pos="8838"/>
      </w:tabs>
    </w:pPr>
  </w:style>
  <w:style w:type="character" w:styleId="Hyperlink">
    <w:name w:val="Hyperlink"/>
    <w:basedOn w:val="Fontepargpadro"/>
    <w:rsid w:val="00FD5E16"/>
    <w:rPr>
      <w:color w:val="0000FF"/>
      <w:u w:val="single"/>
    </w:rPr>
  </w:style>
  <w:style w:type="paragraph" w:styleId="Corpodetexto">
    <w:name w:val="Body Text"/>
    <w:basedOn w:val="Normal"/>
    <w:rsid w:val="00FD5E16"/>
    <w:pPr>
      <w:jc w:val="both"/>
    </w:pPr>
    <w:rPr>
      <w:rFonts w:ascii="Comic Sans MS" w:hAnsi="Comic Sans MS"/>
      <w:lang w:val="en-US"/>
    </w:rPr>
  </w:style>
  <w:style w:type="paragraph" w:styleId="Recuodecorpodetexto">
    <w:name w:val="Body Text Indent"/>
    <w:basedOn w:val="Normal"/>
    <w:rsid w:val="00FD5E16"/>
    <w:pPr>
      <w:ind w:left="720" w:hanging="720"/>
      <w:jc w:val="both"/>
    </w:pPr>
    <w:rPr>
      <w:sz w:val="22"/>
    </w:rPr>
  </w:style>
  <w:style w:type="paragraph" w:styleId="Corpodetexto2">
    <w:name w:val="Body Text 2"/>
    <w:basedOn w:val="Normal"/>
    <w:rsid w:val="00FD5E16"/>
    <w:pPr>
      <w:jc w:val="both"/>
    </w:pPr>
    <w:rPr>
      <w:sz w:val="16"/>
    </w:rPr>
  </w:style>
  <w:style w:type="character" w:styleId="Forte">
    <w:name w:val="Strong"/>
    <w:basedOn w:val="Fontepargpadro"/>
    <w:qFormat/>
    <w:rsid w:val="00FD5E16"/>
    <w:rPr>
      <w:b/>
    </w:rPr>
  </w:style>
  <w:style w:type="paragraph" w:styleId="Corpodetexto3">
    <w:name w:val="Body Text 3"/>
    <w:basedOn w:val="Normal"/>
    <w:link w:val="Corpodetexto3Char"/>
    <w:rsid w:val="00FD5E16"/>
    <w:rPr>
      <w:rFonts w:ascii="Arial" w:hAnsi="Arial"/>
      <w:sz w:val="16"/>
    </w:rPr>
  </w:style>
  <w:style w:type="paragraph" w:styleId="MapadoDocumento">
    <w:name w:val="Document Map"/>
    <w:basedOn w:val="Normal"/>
    <w:semiHidden/>
    <w:rsid w:val="00FD5E16"/>
    <w:pPr>
      <w:shd w:val="clear" w:color="auto" w:fill="000080"/>
    </w:pPr>
    <w:rPr>
      <w:sz w:val="24"/>
    </w:rPr>
  </w:style>
  <w:style w:type="table" w:styleId="Tabelacomgrade">
    <w:name w:val="Table Grid"/>
    <w:basedOn w:val="Tabelanormal"/>
    <w:rsid w:val="007269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41399E"/>
    <w:pPr>
      <w:ind w:left="708"/>
    </w:pPr>
  </w:style>
  <w:style w:type="character" w:customStyle="1" w:styleId="Ttulo1Char">
    <w:name w:val="Título 1 Char"/>
    <w:basedOn w:val="Fontepargpadro"/>
    <w:link w:val="Ttulo1"/>
    <w:rsid w:val="009B779F"/>
    <w:rPr>
      <w:rFonts w:ascii="Comic Sans MS" w:hAnsi="Comic Sans MS"/>
      <w:b/>
      <w:lang w:val="en-US"/>
    </w:rPr>
  </w:style>
  <w:style w:type="character" w:customStyle="1" w:styleId="Ttulo4Char">
    <w:name w:val="Título 4 Char"/>
    <w:basedOn w:val="Fontepargpadro"/>
    <w:link w:val="Ttulo4"/>
    <w:rsid w:val="009B779F"/>
    <w:rPr>
      <w:rFonts w:ascii="Tahoma" w:hAnsi="Tahoma"/>
      <w:b/>
      <w:sz w:val="16"/>
    </w:rPr>
  </w:style>
  <w:style w:type="character" w:customStyle="1" w:styleId="Ttulo5Char">
    <w:name w:val="Título 5 Char"/>
    <w:basedOn w:val="Fontepargpadro"/>
    <w:link w:val="Ttulo5"/>
    <w:rsid w:val="009B779F"/>
    <w:rPr>
      <w:rFonts w:ascii="Tahoma" w:hAnsi="Tahoma"/>
      <w:b/>
      <w:sz w:val="18"/>
    </w:rPr>
  </w:style>
  <w:style w:type="character" w:customStyle="1" w:styleId="CabealhoChar">
    <w:name w:val="Cabeçalho Char"/>
    <w:basedOn w:val="Fontepargpadro"/>
    <w:link w:val="Cabealho"/>
    <w:rsid w:val="009B779F"/>
    <w:rPr>
      <w:rFonts w:ascii="Tahoma" w:hAnsi="Tahoma"/>
    </w:rPr>
  </w:style>
  <w:style w:type="character" w:customStyle="1" w:styleId="Corpodetexto3Char">
    <w:name w:val="Corpo de texto 3 Char"/>
    <w:basedOn w:val="Fontepargpadro"/>
    <w:link w:val="Corpodetexto3"/>
    <w:rsid w:val="009B779F"/>
    <w:rPr>
      <w:rFonts w:ascii="Arial" w:hAnsi="Arial"/>
      <w:sz w:val="16"/>
    </w:rPr>
  </w:style>
  <w:style w:type="paragraph" w:customStyle="1" w:styleId="xl26">
    <w:name w:val="xl26"/>
    <w:basedOn w:val="Normal"/>
    <w:rsid w:val="000149E1"/>
    <w:pPr>
      <w:pBdr>
        <w:top w:val="single" w:sz="4" w:space="0" w:color="FFFFFF"/>
        <w:left w:val="single" w:sz="4" w:space="0" w:color="FFFFFF"/>
        <w:bottom w:val="single" w:sz="4" w:space="0" w:color="FFFFFF"/>
        <w:right w:val="single" w:sz="4" w:space="0" w:color="FFFFFF"/>
      </w:pBdr>
      <w:shd w:val="clear" w:color="auto" w:fill="C0C0C0"/>
      <w:spacing w:before="100" w:beforeAutospacing="1" w:after="100" w:afterAutospacing="1"/>
      <w:jc w:val="center"/>
      <w:textAlignment w:val="top"/>
    </w:pPr>
    <w:rPr>
      <w:rFonts w:ascii="Arial" w:hAnsi="Arial" w:cs="Arial"/>
      <w:sz w:val="24"/>
      <w:lang w:val="en-US"/>
    </w:rPr>
  </w:style>
  <w:style w:type="paragraph" w:styleId="Textodebalo">
    <w:name w:val="Balloon Text"/>
    <w:basedOn w:val="Normal"/>
    <w:link w:val="TextodebaloChar"/>
    <w:uiPriority w:val="99"/>
    <w:semiHidden/>
    <w:unhideWhenUsed/>
    <w:rsid w:val="00D42339"/>
    <w:rPr>
      <w:rFonts w:cs="Tahoma"/>
      <w:sz w:val="16"/>
      <w:szCs w:val="16"/>
    </w:rPr>
  </w:style>
  <w:style w:type="character" w:customStyle="1" w:styleId="TextodebaloChar">
    <w:name w:val="Texto de balão Char"/>
    <w:basedOn w:val="Fontepargpadro"/>
    <w:link w:val="Textodebalo"/>
    <w:uiPriority w:val="99"/>
    <w:semiHidden/>
    <w:rsid w:val="00D423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469691">
      <w:bodyDiv w:val="1"/>
      <w:marLeft w:val="0"/>
      <w:marRight w:val="0"/>
      <w:marTop w:val="0"/>
      <w:marBottom w:val="0"/>
      <w:divBdr>
        <w:top w:val="none" w:sz="0" w:space="0" w:color="auto"/>
        <w:left w:val="none" w:sz="0" w:space="0" w:color="auto"/>
        <w:bottom w:val="none" w:sz="0" w:space="0" w:color="auto"/>
        <w:right w:val="none" w:sz="0" w:space="0" w:color="auto"/>
      </w:divBdr>
    </w:div>
    <w:div w:id="239562850">
      <w:bodyDiv w:val="1"/>
      <w:marLeft w:val="0"/>
      <w:marRight w:val="0"/>
      <w:marTop w:val="0"/>
      <w:marBottom w:val="0"/>
      <w:divBdr>
        <w:top w:val="none" w:sz="0" w:space="0" w:color="auto"/>
        <w:left w:val="none" w:sz="0" w:space="0" w:color="auto"/>
        <w:bottom w:val="none" w:sz="0" w:space="0" w:color="auto"/>
        <w:right w:val="none" w:sz="0" w:space="0" w:color="auto"/>
      </w:divBdr>
    </w:div>
    <w:div w:id="271867518">
      <w:bodyDiv w:val="1"/>
      <w:marLeft w:val="0"/>
      <w:marRight w:val="0"/>
      <w:marTop w:val="0"/>
      <w:marBottom w:val="0"/>
      <w:divBdr>
        <w:top w:val="none" w:sz="0" w:space="0" w:color="auto"/>
        <w:left w:val="none" w:sz="0" w:space="0" w:color="auto"/>
        <w:bottom w:val="none" w:sz="0" w:space="0" w:color="auto"/>
        <w:right w:val="none" w:sz="0" w:space="0" w:color="auto"/>
      </w:divBdr>
    </w:div>
    <w:div w:id="368921875">
      <w:bodyDiv w:val="1"/>
      <w:marLeft w:val="0"/>
      <w:marRight w:val="0"/>
      <w:marTop w:val="0"/>
      <w:marBottom w:val="0"/>
      <w:divBdr>
        <w:top w:val="none" w:sz="0" w:space="0" w:color="auto"/>
        <w:left w:val="none" w:sz="0" w:space="0" w:color="auto"/>
        <w:bottom w:val="none" w:sz="0" w:space="0" w:color="auto"/>
        <w:right w:val="none" w:sz="0" w:space="0" w:color="auto"/>
      </w:divBdr>
    </w:div>
    <w:div w:id="600650319">
      <w:bodyDiv w:val="1"/>
      <w:marLeft w:val="0"/>
      <w:marRight w:val="0"/>
      <w:marTop w:val="0"/>
      <w:marBottom w:val="0"/>
      <w:divBdr>
        <w:top w:val="none" w:sz="0" w:space="0" w:color="auto"/>
        <w:left w:val="none" w:sz="0" w:space="0" w:color="auto"/>
        <w:bottom w:val="none" w:sz="0" w:space="0" w:color="auto"/>
        <w:right w:val="none" w:sz="0" w:space="0" w:color="auto"/>
      </w:divBdr>
    </w:div>
    <w:div w:id="693699936">
      <w:bodyDiv w:val="1"/>
      <w:marLeft w:val="0"/>
      <w:marRight w:val="0"/>
      <w:marTop w:val="0"/>
      <w:marBottom w:val="0"/>
      <w:divBdr>
        <w:top w:val="none" w:sz="0" w:space="0" w:color="auto"/>
        <w:left w:val="none" w:sz="0" w:space="0" w:color="auto"/>
        <w:bottom w:val="none" w:sz="0" w:space="0" w:color="auto"/>
        <w:right w:val="none" w:sz="0" w:space="0" w:color="auto"/>
      </w:divBdr>
    </w:div>
    <w:div w:id="700479176">
      <w:bodyDiv w:val="1"/>
      <w:marLeft w:val="0"/>
      <w:marRight w:val="0"/>
      <w:marTop w:val="0"/>
      <w:marBottom w:val="0"/>
      <w:divBdr>
        <w:top w:val="none" w:sz="0" w:space="0" w:color="auto"/>
        <w:left w:val="none" w:sz="0" w:space="0" w:color="auto"/>
        <w:bottom w:val="none" w:sz="0" w:space="0" w:color="auto"/>
        <w:right w:val="none" w:sz="0" w:space="0" w:color="auto"/>
      </w:divBdr>
    </w:div>
    <w:div w:id="817839152">
      <w:bodyDiv w:val="1"/>
      <w:marLeft w:val="0"/>
      <w:marRight w:val="0"/>
      <w:marTop w:val="0"/>
      <w:marBottom w:val="0"/>
      <w:divBdr>
        <w:top w:val="none" w:sz="0" w:space="0" w:color="auto"/>
        <w:left w:val="none" w:sz="0" w:space="0" w:color="auto"/>
        <w:bottom w:val="none" w:sz="0" w:space="0" w:color="auto"/>
        <w:right w:val="none" w:sz="0" w:space="0" w:color="auto"/>
      </w:divBdr>
    </w:div>
    <w:div w:id="998197101">
      <w:bodyDiv w:val="1"/>
      <w:marLeft w:val="0"/>
      <w:marRight w:val="0"/>
      <w:marTop w:val="0"/>
      <w:marBottom w:val="0"/>
      <w:divBdr>
        <w:top w:val="none" w:sz="0" w:space="0" w:color="auto"/>
        <w:left w:val="none" w:sz="0" w:space="0" w:color="auto"/>
        <w:bottom w:val="none" w:sz="0" w:space="0" w:color="auto"/>
        <w:right w:val="none" w:sz="0" w:space="0" w:color="auto"/>
      </w:divBdr>
    </w:div>
    <w:div w:id="1563322830">
      <w:bodyDiv w:val="1"/>
      <w:marLeft w:val="0"/>
      <w:marRight w:val="0"/>
      <w:marTop w:val="0"/>
      <w:marBottom w:val="0"/>
      <w:divBdr>
        <w:top w:val="none" w:sz="0" w:space="0" w:color="auto"/>
        <w:left w:val="none" w:sz="0" w:space="0" w:color="auto"/>
        <w:bottom w:val="none" w:sz="0" w:space="0" w:color="auto"/>
        <w:right w:val="none" w:sz="0" w:space="0" w:color="auto"/>
      </w:divBdr>
    </w:div>
    <w:div w:id="1636720596">
      <w:bodyDiv w:val="1"/>
      <w:marLeft w:val="0"/>
      <w:marRight w:val="0"/>
      <w:marTop w:val="0"/>
      <w:marBottom w:val="0"/>
      <w:divBdr>
        <w:top w:val="none" w:sz="0" w:space="0" w:color="auto"/>
        <w:left w:val="none" w:sz="0" w:space="0" w:color="auto"/>
        <w:bottom w:val="none" w:sz="0" w:space="0" w:color="auto"/>
        <w:right w:val="none" w:sz="0" w:space="0" w:color="auto"/>
      </w:divBdr>
    </w:div>
    <w:div w:id="1651396717">
      <w:bodyDiv w:val="1"/>
      <w:marLeft w:val="0"/>
      <w:marRight w:val="0"/>
      <w:marTop w:val="0"/>
      <w:marBottom w:val="0"/>
      <w:divBdr>
        <w:top w:val="none" w:sz="0" w:space="0" w:color="auto"/>
        <w:left w:val="none" w:sz="0" w:space="0" w:color="auto"/>
        <w:bottom w:val="none" w:sz="0" w:space="0" w:color="auto"/>
        <w:right w:val="none" w:sz="0" w:space="0" w:color="auto"/>
      </w:divBdr>
    </w:div>
    <w:div w:id="1747460001">
      <w:bodyDiv w:val="1"/>
      <w:marLeft w:val="0"/>
      <w:marRight w:val="0"/>
      <w:marTop w:val="0"/>
      <w:marBottom w:val="0"/>
      <w:divBdr>
        <w:top w:val="none" w:sz="0" w:space="0" w:color="auto"/>
        <w:left w:val="none" w:sz="0" w:space="0" w:color="auto"/>
        <w:bottom w:val="none" w:sz="0" w:space="0" w:color="auto"/>
        <w:right w:val="none" w:sz="0" w:space="0" w:color="auto"/>
      </w:divBdr>
    </w:div>
    <w:div w:id="1751848323">
      <w:bodyDiv w:val="1"/>
      <w:marLeft w:val="0"/>
      <w:marRight w:val="0"/>
      <w:marTop w:val="0"/>
      <w:marBottom w:val="0"/>
      <w:divBdr>
        <w:top w:val="none" w:sz="0" w:space="0" w:color="auto"/>
        <w:left w:val="none" w:sz="0" w:space="0" w:color="auto"/>
        <w:bottom w:val="none" w:sz="0" w:space="0" w:color="auto"/>
        <w:right w:val="none" w:sz="0" w:space="0" w:color="auto"/>
      </w:divBdr>
    </w:div>
    <w:div w:id="1835951638">
      <w:bodyDiv w:val="1"/>
      <w:marLeft w:val="0"/>
      <w:marRight w:val="0"/>
      <w:marTop w:val="0"/>
      <w:marBottom w:val="0"/>
      <w:divBdr>
        <w:top w:val="none" w:sz="0" w:space="0" w:color="auto"/>
        <w:left w:val="none" w:sz="0" w:space="0" w:color="auto"/>
        <w:bottom w:val="none" w:sz="0" w:space="0" w:color="auto"/>
        <w:right w:val="none" w:sz="0" w:space="0" w:color="auto"/>
      </w:divBdr>
    </w:div>
    <w:div w:id="1869484683">
      <w:bodyDiv w:val="1"/>
      <w:marLeft w:val="0"/>
      <w:marRight w:val="0"/>
      <w:marTop w:val="0"/>
      <w:marBottom w:val="0"/>
      <w:divBdr>
        <w:top w:val="none" w:sz="0" w:space="0" w:color="auto"/>
        <w:left w:val="none" w:sz="0" w:space="0" w:color="auto"/>
        <w:bottom w:val="none" w:sz="0" w:space="0" w:color="auto"/>
        <w:right w:val="none" w:sz="0" w:space="0" w:color="auto"/>
      </w:divBdr>
    </w:div>
    <w:div w:id="202427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0958A-F889-4A2C-BAFF-4E269EE74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2546</Words>
  <Characters>13750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Logocenter GSP</Company>
  <LinksUpToDate>false</LinksUpToDate>
  <CharactersWithSpaces>16264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Sguerri Junior</dc:creator>
  <cp:lastModifiedBy>Manuel</cp:lastModifiedBy>
  <cp:revision>3</cp:revision>
  <cp:lastPrinted>2004-04-26T18:16:00Z</cp:lastPrinted>
  <dcterms:created xsi:type="dcterms:W3CDTF">2014-06-03T19:24:00Z</dcterms:created>
  <dcterms:modified xsi:type="dcterms:W3CDTF">2014-06-03T19:25:00Z</dcterms:modified>
</cp:coreProperties>
</file>