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83E5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SYSTEM DESIGN</w:t>
      </w:r>
    </w:p>
    <w:p w14:paraId="740AD4D6" w14:textId="77777777" w:rsidR="00823A2A" w:rsidRPr="00C71C6D" w:rsidRDefault="00823A2A" w:rsidP="00823A2A">
      <w:pPr>
        <w:suppressAutoHyphens/>
        <w:autoSpaceDN w:val="0"/>
        <w:spacing w:after="160" w:line="240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14:paraId="5E93FE1E" w14:textId="77777777" w:rsidR="00823A2A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14:paraId="6E889FC9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14:paraId="0A66C886" w14:textId="77777777" w:rsidR="00823A2A" w:rsidRPr="00A331F3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42782BD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14:paraId="1ACF6022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0A7B92B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14:paraId="5D775EAA" w14:textId="77777777" w:rsidR="00823A2A" w:rsidRDefault="00823A2A" w:rsidP="00823A2A">
      <w:pPr>
        <w:spacing w:line="240" w:lineRule="auto"/>
      </w:pPr>
    </w:p>
    <w:p w14:paraId="47779ADD" w14:textId="77777777" w:rsidR="00823A2A" w:rsidRDefault="00823A2A" w:rsidP="00823A2A">
      <w:pPr>
        <w:spacing w:line="240" w:lineRule="auto"/>
      </w:pPr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12F7B5E9" wp14:editId="440A65B7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FAD5" w14:textId="77777777" w:rsidR="00823A2A" w:rsidRDefault="00823A2A" w:rsidP="00823A2A">
      <w:pPr>
        <w:spacing w:line="240" w:lineRule="auto"/>
      </w:pPr>
    </w:p>
    <w:p w14:paraId="1FAFA276" w14:textId="77777777" w:rsidR="00823A2A" w:rsidRDefault="00823A2A" w:rsidP="00823A2A">
      <w:pPr>
        <w:spacing w:line="240" w:lineRule="auto"/>
      </w:pPr>
    </w:p>
    <w:p w14:paraId="2FF83D9E" w14:textId="77777777" w:rsidR="00823A2A" w:rsidRDefault="00823A2A" w:rsidP="00823A2A">
      <w:pPr>
        <w:spacing w:line="240" w:lineRule="auto"/>
      </w:pPr>
    </w:p>
    <w:p w14:paraId="6160AB71" w14:textId="77777777" w:rsidR="00823A2A" w:rsidRDefault="00823A2A" w:rsidP="00823A2A">
      <w:pPr>
        <w:spacing w:line="240" w:lineRule="auto"/>
      </w:pPr>
    </w:p>
    <w:p w14:paraId="549DEE1C" w14:textId="77777777" w:rsidR="00823A2A" w:rsidRDefault="00823A2A" w:rsidP="00823A2A">
      <w:pPr>
        <w:spacing w:line="240" w:lineRule="auto"/>
      </w:pPr>
    </w:p>
    <w:p w14:paraId="49C47CC4" w14:textId="77777777" w:rsidR="00823A2A" w:rsidRDefault="00823A2A" w:rsidP="00823A2A">
      <w:pPr>
        <w:spacing w:line="240" w:lineRule="auto"/>
      </w:pPr>
    </w:p>
    <w:p w14:paraId="11F347D1" w14:textId="77777777" w:rsidR="00823A2A" w:rsidRDefault="00823A2A" w:rsidP="00823A2A">
      <w:pPr>
        <w:spacing w:line="240" w:lineRule="auto"/>
      </w:pPr>
    </w:p>
    <w:p w14:paraId="3D16E3E2" w14:textId="77777777" w:rsidR="00823A2A" w:rsidRDefault="00823A2A" w:rsidP="00823A2A">
      <w:pPr>
        <w:spacing w:line="240" w:lineRule="auto"/>
      </w:pPr>
    </w:p>
    <w:p w14:paraId="32312F77" w14:textId="77777777" w:rsidR="00823A2A" w:rsidRDefault="00823A2A" w:rsidP="00823A2A">
      <w:pPr>
        <w:spacing w:line="240" w:lineRule="auto"/>
      </w:pPr>
    </w:p>
    <w:p w14:paraId="23F6C452" w14:textId="77777777" w:rsidR="00823A2A" w:rsidRDefault="00823A2A" w:rsidP="00823A2A">
      <w:pPr>
        <w:spacing w:line="240" w:lineRule="auto"/>
      </w:pPr>
    </w:p>
    <w:p w14:paraId="4CD63A55" w14:textId="77777777" w:rsidR="00823A2A" w:rsidRDefault="00823A2A" w:rsidP="00823A2A">
      <w:pPr>
        <w:spacing w:line="240" w:lineRule="auto"/>
      </w:pPr>
    </w:p>
    <w:p w14:paraId="51889FBA" w14:textId="77777777" w:rsidR="00823A2A" w:rsidRDefault="00823A2A" w:rsidP="00823A2A">
      <w:pPr>
        <w:spacing w:line="240" w:lineRule="auto"/>
      </w:pPr>
    </w:p>
    <w:p w14:paraId="01647C0A" w14:textId="77777777" w:rsidR="00823A2A" w:rsidRDefault="00823A2A" w:rsidP="00823A2A">
      <w:pPr>
        <w:spacing w:line="240" w:lineRule="auto"/>
      </w:pPr>
    </w:p>
    <w:p w14:paraId="06F73A78" w14:textId="77777777" w:rsidR="00823A2A" w:rsidRDefault="00823A2A" w:rsidP="00823A2A">
      <w:pPr>
        <w:spacing w:line="240" w:lineRule="auto"/>
      </w:pPr>
    </w:p>
    <w:p w14:paraId="558AAEDD" w14:textId="77777777" w:rsidR="00823A2A" w:rsidRDefault="00823A2A" w:rsidP="00823A2A">
      <w:pPr>
        <w:spacing w:line="240" w:lineRule="auto"/>
      </w:pPr>
    </w:p>
    <w:p w14:paraId="44632C23" w14:textId="77777777" w:rsidR="00823A2A" w:rsidRDefault="00823A2A" w:rsidP="00823A2A">
      <w:pPr>
        <w:spacing w:line="240" w:lineRule="auto"/>
      </w:pPr>
    </w:p>
    <w:p w14:paraId="2BA126C3" w14:textId="77777777" w:rsidR="00823A2A" w:rsidRDefault="00823A2A" w:rsidP="00823A2A">
      <w:pPr>
        <w:spacing w:line="240" w:lineRule="auto"/>
      </w:pPr>
    </w:p>
    <w:p w14:paraId="6058DDD4" w14:textId="77777777" w:rsidR="00823A2A" w:rsidRDefault="00823A2A" w:rsidP="00823A2A">
      <w:pPr>
        <w:spacing w:line="240" w:lineRule="auto"/>
        <w:rPr>
          <w:rFonts w:ascii="Segoe UI" w:hAnsi="Segoe UI" w:cs="Segoe UI"/>
        </w:rPr>
      </w:pPr>
    </w:p>
    <w:p w14:paraId="4C4309CC" w14:textId="77777777" w:rsidR="003240E4" w:rsidRDefault="003240E4" w:rsidP="00823A2A">
      <w:pPr>
        <w:spacing w:line="240" w:lineRule="auto"/>
      </w:pPr>
    </w:p>
    <w:p w14:paraId="42DBB3A5" w14:textId="77777777" w:rsidR="00823A2A" w:rsidRDefault="00823A2A" w:rsidP="00823A2A">
      <w:pPr>
        <w:spacing w:line="240" w:lineRule="auto"/>
      </w:pPr>
    </w:p>
    <w:tbl>
      <w:tblPr>
        <w:tblStyle w:val="TableGrid"/>
        <w:tblpPr w:leftFromText="180" w:rightFromText="180" w:vertAnchor="text" w:horzAnchor="margin" w:tblpY="253"/>
        <w:tblW w:w="9447" w:type="dxa"/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823A2A" w14:paraId="40F46ED1" w14:textId="77777777" w:rsidTr="00547AB4">
        <w:tc>
          <w:tcPr>
            <w:tcW w:w="2120" w:type="dxa"/>
          </w:tcPr>
          <w:p w14:paraId="0187A74C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14:paraId="4C29C6B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14:paraId="79B9CFA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14:paraId="685FDED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823A2A" w14:paraId="17E34D40" w14:textId="77777777" w:rsidTr="00547AB4">
        <w:tc>
          <w:tcPr>
            <w:tcW w:w="2120" w:type="dxa"/>
          </w:tcPr>
          <w:p w14:paraId="7C4C0ECE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14:paraId="0CE0EE99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14:paraId="2C2E1D8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14:paraId="002EA10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823A2A" w14:paraId="310394F3" w14:textId="77777777" w:rsidTr="00547AB4">
        <w:tc>
          <w:tcPr>
            <w:tcW w:w="2120" w:type="dxa"/>
          </w:tcPr>
          <w:p w14:paraId="06175856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14:paraId="48A493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14:paraId="6CA9FB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14:paraId="5010D68C" w14:textId="6B634AC6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Monitor Evaluator</w:t>
            </w:r>
          </w:p>
        </w:tc>
      </w:tr>
      <w:tr w:rsidR="00823A2A" w14:paraId="705279CD" w14:textId="77777777" w:rsidTr="00547AB4">
        <w:tc>
          <w:tcPr>
            <w:tcW w:w="2120" w:type="dxa"/>
          </w:tcPr>
          <w:p w14:paraId="7175EAD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14:paraId="53BE4B23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</w:p>
        </w:tc>
        <w:tc>
          <w:tcPr>
            <w:tcW w:w="2591" w:type="dxa"/>
          </w:tcPr>
          <w:p w14:paraId="4655574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14:paraId="530134C6" w14:textId="3A69E94B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Implementer</w:t>
            </w:r>
          </w:p>
        </w:tc>
      </w:tr>
      <w:tr w:rsidR="00823A2A" w14:paraId="4DB67A5D" w14:textId="77777777" w:rsidTr="00547AB4">
        <w:trPr>
          <w:trHeight w:val="368"/>
        </w:trPr>
        <w:tc>
          <w:tcPr>
            <w:tcW w:w="2120" w:type="dxa"/>
          </w:tcPr>
          <w:p w14:paraId="2717A090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14:paraId="50778E27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3853764</w:t>
            </w:r>
          </w:p>
        </w:tc>
        <w:tc>
          <w:tcPr>
            <w:tcW w:w="2591" w:type="dxa"/>
          </w:tcPr>
          <w:p w14:paraId="15953FD8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14:paraId="19BEF47F" w14:textId="466C36CB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Co-ordinator</w:t>
            </w:r>
          </w:p>
        </w:tc>
      </w:tr>
      <w:tr w:rsidR="00547AB4" w14:paraId="464685C2" w14:textId="77777777" w:rsidTr="00547AB4">
        <w:trPr>
          <w:trHeight w:val="368"/>
        </w:trPr>
        <w:tc>
          <w:tcPr>
            <w:tcW w:w="2120" w:type="dxa"/>
          </w:tcPr>
          <w:p w14:paraId="6A912417" w14:textId="4F9EB708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Valentin Vasilev</w:t>
            </w:r>
          </w:p>
        </w:tc>
        <w:tc>
          <w:tcPr>
            <w:tcW w:w="1831" w:type="dxa"/>
          </w:tcPr>
          <w:p w14:paraId="5D227553" w14:textId="77777777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</w:p>
        </w:tc>
        <w:tc>
          <w:tcPr>
            <w:tcW w:w="2591" w:type="dxa"/>
          </w:tcPr>
          <w:p w14:paraId="0DFBCB5F" w14:textId="77777777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</w:p>
        </w:tc>
        <w:tc>
          <w:tcPr>
            <w:tcW w:w="2905" w:type="dxa"/>
          </w:tcPr>
          <w:p w14:paraId="0FB5A34D" w14:textId="43D35F16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Specialist</w:t>
            </w:r>
          </w:p>
        </w:tc>
      </w:tr>
    </w:tbl>
    <w:p w14:paraId="6C810D89" w14:textId="77777777" w:rsidR="00823A2A" w:rsidRDefault="00823A2A" w:rsidP="00823A2A">
      <w:pPr>
        <w:rPr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auto"/>
          <w:kern w:val="24"/>
          <w:sz w:val="24"/>
          <w:szCs w:val="24"/>
          <w:lang w:eastAsia="ja-JP"/>
        </w:rPr>
        <w:id w:val="-12979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F1331D" w14:textId="77777777" w:rsidR="00DA541E" w:rsidRPr="00DA541E" w:rsidRDefault="00DA541E">
          <w:pPr>
            <w:pStyle w:val="TOCHeading"/>
            <w:rPr>
              <w:rFonts w:ascii="Arial" w:hAnsi="Arial" w:cs="Arial"/>
              <w:color w:val="auto"/>
            </w:rPr>
          </w:pPr>
          <w:r w:rsidRPr="00DA541E">
            <w:rPr>
              <w:rFonts w:ascii="Arial" w:hAnsi="Arial" w:cs="Arial"/>
              <w:color w:val="auto"/>
            </w:rPr>
            <w:t>Table of Contents</w:t>
          </w:r>
        </w:p>
        <w:p w14:paraId="19429A35" w14:textId="77777777"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DA541E">
            <w:rPr>
              <w:rFonts w:ascii="Arial" w:hAnsi="Arial" w:cs="Arial"/>
            </w:rPr>
            <w:fldChar w:fldCharType="begin"/>
          </w:r>
          <w:r w:rsidRPr="00DA541E">
            <w:rPr>
              <w:rFonts w:ascii="Arial" w:hAnsi="Arial" w:cs="Arial"/>
            </w:rPr>
            <w:instrText xml:space="preserve"> TOC \o "1-3" \h \z \u </w:instrText>
          </w:r>
          <w:r w:rsidRPr="00DA541E">
            <w:rPr>
              <w:rFonts w:ascii="Arial" w:hAnsi="Arial" w:cs="Arial"/>
            </w:rPr>
            <w:fldChar w:fldCharType="separate"/>
          </w:r>
          <w:hyperlink w:anchor="_Toc36164851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Hardware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_Toc36164851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229F59" w14:textId="77777777" w:rsidR="00DA541E" w:rsidRPr="00DA541E" w:rsidRDefault="00D45FEF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2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Wiring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_Toc36164852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3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7E6BB" w14:textId="77777777" w:rsidR="00DA541E" w:rsidRPr="00DA541E" w:rsidRDefault="00D45FEF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3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design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_Toc36164853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6B861F" w14:textId="77777777" w:rsidR="00DA541E" w:rsidRPr="00DA541E" w:rsidRDefault="00D45FEF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4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context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_Toc36164854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4C92" w14:textId="77777777" w:rsidR="00DA541E" w:rsidRPr="00DA541E" w:rsidRDefault="00D45FEF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5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architecture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_Toc36164855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5759CC" w14:textId="77777777" w:rsidR="00DA541E" w:rsidRPr="00DA541E" w:rsidRDefault="00D45FEF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6" w:history="1">
            <w:r w:rsidR="00DA541E" w:rsidRPr="00DA541E">
              <w:rPr>
                <w:rStyle w:val="Hyperlink"/>
                <w:rFonts w:ascii="Arial" w:hAnsi="Arial" w:cs="Arial"/>
                <w:noProof/>
                <w:lang w:eastAsia="en-US"/>
              </w:rPr>
              <w:t>Communication protocols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_Toc36164856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CE25E" w14:textId="77777777" w:rsidR="00DA541E" w:rsidRPr="00DA541E" w:rsidRDefault="00D45FEF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7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Control flow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_Toc36164857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5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50259" w14:textId="77777777" w:rsidR="00DA541E" w:rsidRPr="00DA541E" w:rsidRDefault="00D45FEF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8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State diagrams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_Toc36164858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D7CDC7" w14:textId="77777777" w:rsidR="00DA541E" w:rsidRPr="00DA541E" w:rsidRDefault="00D45FEF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9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Embedded board states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_Toc36164859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FDFCAC" w14:textId="77777777" w:rsidR="00DA541E" w:rsidRPr="00DA541E" w:rsidRDefault="00D45FEF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60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C# state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_Toc36164860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D320DD" w14:textId="77777777" w:rsidR="00DA541E" w:rsidRDefault="00DA541E">
          <w:r w:rsidRPr="00DA54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1A0719D" w14:textId="77777777" w:rsidR="00823A2A" w:rsidRDefault="00823A2A" w:rsidP="00823A2A">
      <w:pPr>
        <w:rPr>
          <w:lang w:eastAsia="en-US"/>
        </w:rPr>
      </w:pPr>
    </w:p>
    <w:p w14:paraId="733357C4" w14:textId="77777777" w:rsidR="00823A2A" w:rsidRDefault="00823A2A" w:rsidP="00823A2A">
      <w:pPr>
        <w:rPr>
          <w:lang w:eastAsia="en-US"/>
        </w:rPr>
      </w:pPr>
    </w:p>
    <w:p w14:paraId="13BB0233" w14:textId="77777777" w:rsidR="00823A2A" w:rsidRDefault="00823A2A" w:rsidP="00823A2A">
      <w:pPr>
        <w:rPr>
          <w:lang w:eastAsia="en-US"/>
        </w:rPr>
      </w:pPr>
    </w:p>
    <w:p w14:paraId="08502C15" w14:textId="77777777" w:rsidR="00823A2A" w:rsidRDefault="00823A2A" w:rsidP="00823A2A">
      <w:pPr>
        <w:rPr>
          <w:lang w:eastAsia="en-US"/>
        </w:rPr>
      </w:pPr>
    </w:p>
    <w:p w14:paraId="06B7D509" w14:textId="77777777" w:rsidR="00823A2A" w:rsidRDefault="00823A2A" w:rsidP="00823A2A">
      <w:pPr>
        <w:rPr>
          <w:lang w:eastAsia="en-US"/>
        </w:rPr>
      </w:pPr>
    </w:p>
    <w:p w14:paraId="55745E9C" w14:textId="77777777" w:rsidR="00823A2A" w:rsidRDefault="00823A2A" w:rsidP="00823A2A">
      <w:pPr>
        <w:rPr>
          <w:lang w:eastAsia="en-US"/>
        </w:rPr>
      </w:pPr>
    </w:p>
    <w:p w14:paraId="6C5E642E" w14:textId="77777777" w:rsidR="00823A2A" w:rsidRDefault="00823A2A" w:rsidP="00823A2A">
      <w:pPr>
        <w:rPr>
          <w:lang w:eastAsia="en-US"/>
        </w:rPr>
      </w:pPr>
    </w:p>
    <w:p w14:paraId="7C362CEC" w14:textId="77777777" w:rsidR="00823A2A" w:rsidRDefault="00823A2A" w:rsidP="00823A2A">
      <w:pPr>
        <w:rPr>
          <w:lang w:eastAsia="en-US"/>
        </w:rPr>
      </w:pPr>
    </w:p>
    <w:p w14:paraId="45664F72" w14:textId="77777777" w:rsidR="00823A2A" w:rsidRDefault="00823A2A" w:rsidP="00823A2A">
      <w:pPr>
        <w:rPr>
          <w:lang w:eastAsia="en-US"/>
        </w:rPr>
      </w:pPr>
    </w:p>
    <w:p w14:paraId="0102B00B" w14:textId="77777777" w:rsidR="00823A2A" w:rsidRPr="00F9773D" w:rsidRDefault="00823A2A" w:rsidP="00823A2A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0" w:name="_Toc36164851"/>
      <w:r w:rsidRPr="00F9773D">
        <w:rPr>
          <w:rFonts w:ascii="Arial" w:hAnsi="Arial" w:cs="Arial"/>
          <w:color w:val="auto"/>
          <w:lang w:val="en-GB"/>
        </w:rPr>
        <w:lastRenderedPageBreak/>
        <w:t>Hardware</w:t>
      </w:r>
      <w:bookmarkEnd w:id="0"/>
    </w:p>
    <w:p w14:paraId="5F28517D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14:paraId="28CB0ACB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14:paraId="48B584DF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14:paraId="76B7473C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14:paraId="7034BC09" w14:textId="14953E71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</w:t>
      </w:r>
      <w:r w:rsidR="00547AB4">
        <w:rPr>
          <w:rFonts w:ascii="Arial" w:hAnsi="Arial" w:cs="Arial"/>
          <w:sz w:val="24"/>
          <w:szCs w:val="24"/>
          <w:lang w:val="en-GB"/>
        </w:rPr>
        <w:t>.</w:t>
      </w:r>
    </w:p>
    <w:p w14:paraId="67A2246C" w14:textId="77099C03" w:rsidR="00547AB4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ESP8266 microcontroller.</w:t>
      </w:r>
    </w:p>
    <w:p w14:paraId="321E8D32" w14:textId="5B5AB0C2" w:rsidR="00823A2A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Fan.</w:t>
      </w:r>
    </w:p>
    <w:p w14:paraId="591B8E9B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113AA92D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lang w:val="en-GB"/>
        </w:rPr>
      </w:pPr>
      <w:bookmarkStart w:id="1" w:name="_Toc36164852"/>
      <w:r w:rsidRPr="00823A2A">
        <w:rPr>
          <w:rFonts w:ascii="Arial" w:hAnsi="Arial" w:cs="Arial"/>
          <w:color w:val="auto"/>
          <w:lang w:val="en-GB"/>
        </w:rPr>
        <w:t>Wiring diagram</w:t>
      </w:r>
      <w:bookmarkEnd w:id="1"/>
    </w:p>
    <w:p w14:paraId="1278E729" w14:textId="44D6D13B" w:rsidR="00823A2A" w:rsidRDefault="00547AB4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00258DCB" wp14:editId="20AD24BF">
            <wp:extent cx="4257675" cy="530542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222" w14:textId="0C0D47FE" w:rsidR="00823A2A" w:rsidRP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BB22BB4" w14:textId="77777777" w:rsidR="00823A2A" w:rsidRDefault="00823A2A" w:rsidP="00823A2A">
      <w:pPr>
        <w:rPr>
          <w:lang w:eastAsia="en-US"/>
        </w:rPr>
      </w:pPr>
    </w:p>
    <w:p w14:paraId="5D4391EC" w14:textId="77777777" w:rsidR="00823A2A" w:rsidRDefault="00823A2A" w:rsidP="00823A2A">
      <w:pPr>
        <w:rPr>
          <w:lang w:eastAsia="en-US"/>
        </w:rPr>
      </w:pPr>
    </w:p>
    <w:p w14:paraId="0441FC68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color w:val="auto"/>
        </w:rPr>
      </w:pPr>
      <w:bookmarkStart w:id="2" w:name="_Toc36164853"/>
      <w:r w:rsidRPr="00823A2A">
        <w:rPr>
          <w:rFonts w:ascii="Arial" w:hAnsi="Arial" w:cs="Arial"/>
          <w:color w:val="auto"/>
        </w:rPr>
        <w:lastRenderedPageBreak/>
        <w:t>System design</w:t>
      </w:r>
      <w:bookmarkEnd w:id="2"/>
    </w:p>
    <w:p w14:paraId="727CC3F2" w14:textId="77777777" w:rsidR="00823A2A" w:rsidRPr="00823A2A" w:rsidRDefault="00823A2A" w:rsidP="00823A2A">
      <w:pPr>
        <w:pStyle w:val="Heading2"/>
        <w:ind w:left="-737"/>
        <w:rPr>
          <w:rFonts w:ascii="Arial" w:hAnsi="Arial" w:cs="Arial"/>
        </w:rPr>
      </w:pPr>
      <w:bookmarkStart w:id="3" w:name="_Toc36164854"/>
      <w:r w:rsidRPr="00823A2A">
        <w:rPr>
          <w:rFonts w:ascii="Arial" w:hAnsi="Arial" w:cs="Arial"/>
          <w:color w:val="auto"/>
        </w:rPr>
        <w:t>System context diagram</w:t>
      </w:r>
      <w:bookmarkEnd w:id="3"/>
    </w:p>
    <w:p w14:paraId="47FE2B07" w14:textId="7E7C14DD" w:rsidR="00823A2A" w:rsidRDefault="007B328D" w:rsidP="007B328D">
      <w:pPr>
        <w:pStyle w:val="NoSpacing"/>
      </w:pPr>
      <w:r>
        <w:rPr>
          <w:noProof/>
        </w:rPr>
        <w:drawing>
          <wp:inline distT="0" distB="0" distL="0" distR="0" wp14:anchorId="6F95B50F" wp14:editId="33EF4D7A">
            <wp:extent cx="5248275" cy="48768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6667" w14:textId="77777777" w:rsidR="007B328D" w:rsidRDefault="007B328D" w:rsidP="00823A2A">
      <w:pPr>
        <w:pStyle w:val="Heading2"/>
        <w:ind w:left="-737"/>
        <w:rPr>
          <w:rFonts w:ascii="Arial" w:hAnsi="Arial" w:cs="Arial"/>
          <w:color w:val="auto"/>
        </w:rPr>
      </w:pPr>
      <w:bookmarkStart w:id="4" w:name="_Toc36164855"/>
    </w:p>
    <w:p w14:paraId="7CC576EB" w14:textId="7939506D" w:rsidR="00823A2A" w:rsidRPr="00823A2A" w:rsidRDefault="00823A2A" w:rsidP="00823A2A">
      <w:pPr>
        <w:pStyle w:val="Heading2"/>
        <w:ind w:left="-737"/>
        <w:rPr>
          <w:rFonts w:ascii="Arial" w:hAnsi="Arial" w:cs="Arial"/>
          <w:color w:val="auto"/>
        </w:rPr>
      </w:pPr>
      <w:r w:rsidRPr="00823A2A">
        <w:rPr>
          <w:rFonts w:ascii="Arial" w:hAnsi="Arial" w:cs="Arial"/>
          <w:color w:val="auto"/>
        </w:rPr>
        <w:t>System architecture diagram</w:t>
      </w:r>
      <w:bookmarkEnd w:id="4"/>
    </w:p>
    <w:p w14:paraId="3E700B3C" w14:textId="62AF5EED" w:rsidR="00823A2A" w:rsidRDefault="004A2FC8" w:rsidP="00823A2A">
      <w:pPr>
        <w:ind w:left="-737"/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7CD98AD4" wp14:editId="63C2E1AE">
            <wp:extent cx="4391025" cy="2390775"/>
            <wp:effectExtent l="0" t="0" r="9525" b="9525"/>
            <wp:docPr id="9" name="Picture 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BFE" w14:textId="327E87B9" w:rsidR="00823A2A" w:rsidRPr="00DA541E" w:rsidRDefault="00DA541E" w:rsidP="00DA541E">
      <w:pPr>
        <w:pStyle w:val="Heading1"/>
        <w:ind w:left="-737"/>
        <w:rPr>
          <w:rFonts w:ascii="Arial" w:hAnsi="Arial" w:cs="Arial"/>
          <w:color w:val="auto"/>
          <w:lang w:eastAsia="en-US"/>
        </w:rPr>
      </w:pPr>
      <w:bookmarkStart w:id="5" w:name="_Toc36164856"/>
      <w:r w:rsidRPr="00DA541E">
        <w:rPr>
          <w:rFonts w:ascii="Arial" w:hAnsi="Arial" w:cs="Arial"/>
          <w:color w:val="auto"/>
          <w:lang w:eastAsia="en-US"/>
        </w:rPr>
        <w:t xml:space="preserve">Communication </w:t>
      </w:r>
      <w:r w:rsidR="00C67A05">
        <w:rPr>
          <w:rFonts w:ascii="Arial" w:hAnsi="Arial" w:cs="Arial"/>
          <w:color w:val="auto"/>
          <w:lang w:eastAsia="en-US"/>
        </w:rPr>
        <w:t xml:space="preserve">and </w:t>
      </w:r>
      <w:r w:rsidRPr="00DA541E">
        <w:rPr>
          <w:rFonts w:ascii="Arial" w:hAnsi="Arial" w:cs="Arial"/>
          <w:color w:val="auto"/>
          <w:lang w:eastAsia="en-US"/>
        </w:rPr>
        <w:t>protocols</w:t>
      </w:r>
      <w:bookmarkEnd w:id="5"/>
    </w:p>
    <w:p w14:paraId="217DCF41" w14:textId="77777777"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embedded board has a couple of sensors connected to it. Each one of them has to communicate with the board through a given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A541E">
        <w:rPr>
          <w:rFonts w:ascii="Arial" w:hAnsi="Arial" w:cs="Arial"/>
          <w:sz w:val="24"/>
          <w:szCs w:val="24"/>
        </w:rPr>
        <w:t>communication protocol. They are as follows:</w:t>
      </w:r>
    </w:p>
    <w:p w14:paraId="7284AD61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temperature and humidity sensor uses I²C.</w:t>
      </w:r>
    </w:p>
    <w:p w14:paraId="66FC47FD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VOC sensor uses I²C.</w:t>
      </w:r>
    </w:p>
    <w:p w14:paraId="1EE800F0" w14:textId="4F001BDD" w:rsid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CO2 sensor uses UART.</w:t>
      </w:r>
    </w:p>
    <w:p w14:paraId="0BD5101A" w14:textId="75A3DAFB" w:rsidR="000146C5" w:rsidRDefault="000A0F15" w:rsidP="000146C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The ESP8266 uses TCP.</w:t>
      </w:r>
    </w:p>
    <w:p w14:paraId="2A14BCA8" w14:textId="78963B0A" w:rsidR="000A0F15" w:rsidRDefault="000A0F15" w:rsidP="000A0F15">
      <w:pPr>
        <w:pStyle w:val="NoSpacing"/>
        <w:rPr>
          <w:rFonts w:ascii="Arial" w:hAnsi="Arial" w:cs="Arial"/>
          <w:sz w:val="24"/>
          <w:szCs w:val="24"/>
        </w:rPr>
      </w:pPr>
    </w:p>
    <w:p w14:paraId="3663EFCF" w14:textId="638971E8" w:rsidR="000A0F15" w:rsidRDefault="000A0F15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C# application receives data</w:t>
      </w:r>
      <w:r w:rsidR="00937953">
        <w:rPr>
          <w:rFonts w:ascii="Arial" w:hAnsi="Arial" w:cs="Arial"/>
          <w:sz w:val="24"/>
          <w:szCs w:val="24"/>
          <w:lang w:val="en-GB"/>
        </w:rPr>
        <w:t xml:space="preserve"> (measured values)</w:t>
      </w:r>
      <w:r>
        <w:rPr>
          <w:rFonts w:ascii="Arial" w:hAnsi="Arial" w:cs="Arial"/>
          <w:sz w:val="24"/>
          <w:szCs w:val="24"/>
          <w:lang w:val="en-GB"/>
        </w:rPr>
        <w:t xml:space="preserve"> from the ESP8266 module. </w:t>
      </w:r>
      <w:r w:rsidR="00C67A05">
        <w:rPr>
          <w:rFonts w:ascii="Arial" w:hAnsi="Arial" w:cs="Arial"/>
          <w:sz w:val="24"/>
          <w:szCs w:val="24"/>
          <w:lang w:val="en-GB"/>
        </w:rPr>
        <w:t>The format in which the data is being sent has thoroughly been discussed with several groups</w:t>
      </w:r>
      <w:r w:rsidR="00937953">
        <w:rPr>
          <w:rFonts w:ascii="Arial" w:hAnsi="Arial" w:cs="Arial"/>
          <w:sz w:val="24"/>
          <w:szCs w:val="24"/>
          <w:lang w:val="en-GB"/>
        </w:rPr>
        <w:t>. Sending format of values:</w:t>
      </w:r>
    </w:p>
    <w:p w14:paraId="2FBE2D44" w14:textId="591E09A3" w:rsidR="00937953" w:rsidRDefault="00937953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39"/>
        <w:gridCol w:w="828"/>
        <w:gridCol w:w="278"/>
        <w:gridCol w:w="669"/>
        <w:gridCol w:w="278"/>
        <w:gridCol w:w="938"/>
        <w:gridCol w:w="278"/>
        <w:gridCol w:w="693"/>
        <w:gridCol w:w="278"/>
        <w:gridCol w:w="424"/>
        <w:gridCol w:w="339"/>
      </w:tblGrid>
      <w:tr w:rsidR="00792114" w:rsidRPr="00792114" w14:paraId="07E1CE8E" w14:textId="77777777" w:rsidTr="00CA2B14">
        <w:tc>
          <w:tcPr>
            <w:tcW w:w="339" w:type="dxa"/>
          </w:tcPr>
          <w:p w14:paraId="789A1DE5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#</w:t>
            </w:r>
          </w:p>
        </w:tc>
        <w:tc>
          <w:tcPr>
            <w:tcW w:w="828" w:type="dxa"/>
          </w:tcPr>
          <w:p w14:paraId="4B79D0A7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TEMP</w:t>
            </w:r>
          </w:p>
        </w:tc>
        <w:tc>
          <w:tcPr>
            <w:tcW w:w="278" w:type="dxa"/>
          </w:tcPr>
          <w:p w14:paraId="1B467741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69" w:type="dxa"/>
          </w:tcPr>
          <w:p w14:paraId="7959B1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CO2</w:t>
            </w:r>
          </w:p>
        </w:tc>
        <w:tc>
          <w:tcPr>
            <w:tcW w:w="278" w:type="dxa"/>
          </w:tcPr>
          <w:p w14:paraId="00F2171C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938" w:type="dxa"/>
          </w:tcPr>
          <w:p w14:paraId="626D3076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HUMID</w:t>
            </w:r>
          </w:p>
        </w:tc>
        <w:tc>
          <w:tcPr>
            <w:tcW w:w="278" w:type="dxa"/>
          </w:tcPr>
          <w:p w14:paraId="11E90DE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93" w:type="dxa"/>
          </w:tcPr>
          <w:p w14:paraId="34C7904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VOC</w:t>
            </w:r>
          </w:p>
        </w:tc>
        <w:tc>
          <w:tcPr>
            <w:tcW w:w="278" w:type="dxa"/>
          </w:tcPr>
          <w:p w14:paraId="66F74F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424" w:type="dxa"/>
          </w:tcPr>
          <w:p w14:paraId="38A871C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IP</w:t>
            </w:r>
          </w:p>
        </w:tc>
        <w:tc>
          <w:tcPr>
            <w:tcW w:w="237" w:type="dxa"/>
          </w:tcPr>
          <w:p w14:paraId="312231E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$</w:t>
            </w:r>
          </w:p>
        </w:tc>
      </w:tr>
    </w:tbl>
    <w:p w14:paraId="42134ECB" w14:textId="44F6F1CF" w:rsidR="00792114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4320A7AE" w14:textId="77777777" w:rsidR="0033572E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values temp (temperature), CO2 (carbon dioxide), humid (humidity), VOC (volatile organic compounds) and IP (internet protocol address) are formatted together with the start symbol (#), separators (;) and the end symbol ($)</w:t>
      </w:r>
      <w:r w:rsidR="0033572E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26B6CEC3" w14:textId="77777777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C7311E7" w14:textId="56CD8D69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Communication between the C# application and the ESP8266 module takes place every 5 minutes or when a spike is detected from the CO2 or VOC sensor. In that case the values are being sent including a percent symbol (%) in front of the CO2 or VOC value, depending on which sensor detected the spike.</w:t>
      </w:r>
    </w:p>
    <w:p w14:paraId="151334BF" w14:textId="77777777" w:rsidR="00C67A05" w:rsidRPr="000A0F15" w:rsidRDefault="00C67A05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AF1A4F9" w14:textId="0323F5E5" w:rsidR="00DA541E" w:rsidRPr="0095035F" w:rsidRDefault="00DA541E" w:rsidP="0095035F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6" w:name="_Toc36164857"/>
      <w:r w:rsidRPr="00DA541E">
        <w:rPr>
          <w:rFonts w:ascii="Arial" w:hAnsi="Arial" w:cs="Arial"/>
          <w:color w:val="auto"/>
          <w:lang w:val="en-GB"/>
        </w:rPr>
        <w:lastRenderedPageBreak/>
        <w:t>Control flow diagram</w:t>
      </w:r>
      <w:bookmarkEnd w:id="6"/>
    </w:p>
    <w:p w14:paraId="0352DCDF" w14:textId="77777777" w:rsidR="00823A2A" w:rsidRDefault="00DA541E" w:rsidP="00823A2A">
      <w:pPr>
        <w:pStyle w:val="NoSpacing"/>
      </w:pPr>
      <w:r>
        <w:rPr>
          <w:noProof/>
          <w:lang w:eastAsia="bg-BG"/>
        </w:rPr>
        <w:drawing>
          <wp:inline distT="0" distB="0" distL="0" distR="0" wp14:anchorId="1EC8F350" wp14:editId="1E2AF6A4">
            <wp:extent cx="2209800" cy="7814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44" cy="79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0685" w14:textId="77777777" w:rsidR="00DA541E" w:rsidRDefault="00DA541E" w:rsidP="00823A2A">
      <w:pPr>
        <w:pStyle w:val="NoSpacing"/>
      </w:pPr>
    </w:p>
    <w:p w14:paraId="3F36D5F0" w14:textId="77777777"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7" w:name="_Toc36164858"/>
      <w:r w:rsidRPr="00DA541E">
        <w:rPr>
          <w:rFonts w:ascii="Arial" w:hAnsi="Arial" w:cs="Arial"/>
          <w:color w:val="auto"/>
          <w:lang w:val="en-GB"/>
        </w:rPr>
        <w:lastRenderedPageBreak/>
        <w:t>State diagram</w:t>
      </w:r>
      <w:r>
        <w:rPr>
          <w:rFonts w:ascii="Arial" w:hAnsi="Arial" w:cs="Arial"/>
          <w:color w:val="auto"/>
          <w:lang w:val="en-GB"/>
        </w:rPr>
        <w:t>s</w:t>
      </w:r>
      <w:bookmarkEnd w:id="7"/>
    </w:p>
    <w:p w14:paraId="35BA3CD1" w14:textId="77777777"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8" w:name="_Toc36164859"/>
      <w:r w:rsidRPr="00DA541E">
        <w:rPr>
          <w:rFonts w:ascii="Arial" w:hAnsi="Arial" w:cs="Arial"/>
          <w:color w:val="auto"/>
          <w:lang w:val="en-GB"/>
        </w:rPr>
        <w:t>Embedded board states</w:t>
      </w:r>
      <w:bookmarkEnd w:id="8"/>
    </w:p>
    <w:p w14:paraId="44BBF598" w14:textId="77777777" w:rsidR="00DA541E" w:rsidRDefault="00DA541E" w:rsidP="00823A2A">
      <w:pPr>
        <w:pStyle w:val="NoSpacing"/>
      </w:pPr>
    </w:p>
    <w:p w14:paraId="79C98F9F" w14:textId="77777777" w:rsidR="00DA541E" w:rsidRDefault="00DA541E" w:rsidP="00823A2A">
      <w:pPr>
        <w:pStyle w:val="NoSpacing"/>
      </w:pPr>
      <w:r>
        <w:rPr>
          <w:noProof/>
          <w:lang w:eastAsia="bg-BG"/>
        </w:rPr>
        <w:drawing>
          <wp:inline distT="0" distB="0" distL="0" distR="0" wp14:anchorId="7144BC5B" wp14:editId="74FAD389">
            <wp:extent cx="57340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CAEF" w14:textId="77777777" w:rsidR="00DA541E" w:rsidRDefault="00DA541E" w:rsidP="00823A2A">
      <w:pPr>
        <w:pStyle w:val="NoSpacing"/>
      </w:pPr>
    </w:p>
    <w:p w14:paraId="0E511C8D" w14:textId="77777777"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9" w:name="_Toc36164860"/>
      <w:r w:rsidRPr="00DA541E">
        <w:rPr>
          <w:rFonts w:ascii="Arial" w:hAnsi="Arial" w:cs="Arial"/>
          <w:color w:val="auto"/>
          <w:lang w:val="en-GB"/>
        </w:rPr>
        <w:t>C# state</w:t>
      </w:r>
      <w:bookmarkEnd w:id="9"/>
    </w:p>
    <w:p w14:paraId="58C10C03" w14:textId="77777777" w:rsidR="00DA541E" w:rsidRDefault="00DA541E" w:rsidP="00823A2A">
      <w:pPr>
        <w:pStyle w:val="NoSpacing"/>
      </w:pPr>
    </w:p>
    <w:p w14:paraId="00F6B12D" w14:textId="77777777" w:rsidR="00DA541E" w:rsidRPr="00823A2A" w:rsidRDefault="00DA541E" w:rsidP="00823A2A">
      <w:pPr>
        <w:pStyle w:val="NoSpacing"/>
      </w:pPr>
      <w:r>
        <w:rPr>
          <w:noProof/>
          <w:lang w:eastAsia="bg-BG"/>
        </w:rPr>
        <w:drawing>
          <wp:inline distT="0" distB="0" distL="0" distR="0" wp14:anchorId="55921EF0" wp14:editId="61B9B3E1">
            <wp:extent cx="572452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41E" w:rsidRPr="00823A2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9A01F" w14:textId="77777777" w:rsidR="00D45FEF" w:rsidRDefault="00D45FEF" w:rsidP="00DA541E">
      <w:pPr>
        <w:spacing w:line="240" w:lineRule="auto"/>
      </w:pPr>
      <w:r>
        <w:separator/>
      </w:r>
    </w:p>
  </w:endnote>
  <w:endnote w:type="continuationSeparator" w:id="0">
    <w:p w14:paraId="00A734A2" w14:textId="77777777" w:rsidR="00D45FEF" w:rsidRDefault="00D45FEF" w:rsidP="00DA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26A6" w14:textId="77777777" w:rsidR="00DA541E" w:rsidRPr="00DA541E" w:rsidRDefault="00DA541E">
    <w:pPr>
      <w:pStyle w:val="Footer"/>
      <w:jc w:val="center"/>
      <w:rPr>
        <w:rFonts w:ascii="Arial" w:hAnsi="Arial" w:cs="Arial"/>
      </w:rPr>
    </w:pPr>
    <w:r w:rsidRPr="00DA541E">
      <w:rPr>
        <w:rFonts w:ascii="Arial" w:hAnsi="Arial" w:cs="Arial"/>
      </w:rPr>
      <w:t xml:space="preserve">Page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PAGE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5</w:t>
    </w:r>
    <w:r w:rsidRPr="00DA541E">
      <w:rPr>
        <w:rFonts w:ascii="Arial" w:hAnsi="Arial" w:cs="Arial"/>
      </w:rPr>
      <w:fldChar w:fldCharType="end"/>
    </w:r>
    <w:r w:rsidRPr="00DA541E">
      <w:rPr>
        <w:rFonts w:ascii="Arial" w:hAnsi="Arial" w:cs="Arial"/>
      </w:rPr>
      <w:t xml:space="preserve"> of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NUMPAGES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7</w:t>
    </w:r>
    <w:r w:rsidRPr="00DA541E">
      <w:rPr>
        <w:rFonts w:ascii="Arial" w:hAnsi="Arial" w:cs="Arial"/>
      </w:rPr>
      <w:fldChar w:fldCharType="end"/>
    </w:r>
  </w:p>
  <w:p w14:paraId="41B26A19" w14:textId="77777777" w:rsidR="00DA541E" w:rsidRDefault="00DA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A080" w14:textId="77777777" w:rsidR="00D45FEF" w:rsidRDefault="00D45FEF" w:rsidP="00DA541E">
      <w:pPr>
        <w:spacing w:line="240" w:lineRule="auto"/>
      </w:pPr>
      <w:r>
        <w:separator/>
      </w:r>
    </w:p>
  </w:footnote>
  <w:footnote w:type="continuationSeparator" w:id="0">
    <w:p w14:paraId="51C88BAF" w14:textId="77777777" w:rsidR="00D45FEF" w:rsidRDefault="00D45FEF" w:rsidP="00DA5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5DA"/>
    <w:multiLevelType w:val="hybridMultilevel"/>
    <w:tmpl w:val="BA90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5574"/>
    <w:multiLevelType w:val="hybridMultilevel"/>
    <w:tmpl w:val="F8AA3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A2A"/>
    <w:rsid w:val="000146C5"/>
    <w:rsid w:val="000A0F15"/>
    <w:rsid w:val="000D20CF"/>
    <w:rsid w:val="002D6129"/>
    <w:rsid w:val="003240E4"/>
    <w:rsid w:val="0033572E"/>
    <w:rsid w:val="003766BF"/>
    <w:rsid w:val="004A2FC8"/>
    <w:rsid w:val="00547AB4"/>
    <w:rsid w:val="00792114"/>
    <w:rsid w:val="007B328D"/>
    <w:rsid w:val="00823A2A"/>
    <w:rsid w:val="00846659"/>
    <w:rsid w:val="00937953"/>
    <w:rsid w:val="0095035F"/>
    <w:rsid w:val="00A02BDA"/>
    <w:rsid w:val="00C41E9D"/>
    <w:rsid w:val="00C67A05"/>
    <w:rsid w:val="00D45FEF"/>
    <w:rsid w:val="00DA541E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32615"/>
  <w15:docId w15:val="{51DD5B3E-4A7A-4BD4-8F96-70A0317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29"/>
    <w:rPr>
      <w:rFonts w:ascii="Tahoma" w:eastAsiaTheme="minorEastAsia" w:hAnsi="Tahoma" w:cs="Tahoma"/>
      <w:kern w:val="24"/>
      <w:sz w:val="16"/>
      <w:szCs w:val="16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792114"/>
    <w:pPr>
      <w:spacing w:after="0" w:line="240" w:lineRule="auto"/>
    </w:pPr>
    <w:rPr>
      <w:lang w:val="en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9AD-6D70-4B2F-AA11-E4DC7E86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5</cp:revision>
  <dcterms:created xsi:type="dcterms:W3CDTF">2020-03-27T00:10:00Z</dcterms:created>
  <dcterms:modified xsi:type="dcterms:W3CDTF">2020-05-11T17:57:00Z</dcterms:modified>
</cp:coreProperties>
</file>