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before="240" w:lineRule="auto"/>
        <w:jc w:val="center"/>
        <w:rPr/>
      </w:pPr>
      <w:r w:rsidDel="00000000" w:rsidR="00000000" w:rsidRPr="00000000">
        <w:rPr/>
        <w:drawing>
          <wp:inline distB="0" distT="0" distL="0" distR="0">
            <wp:extent cx="2381250" cy="1428750"/>
            <wp:effectExtent b="0" l="0" r="0" t="0"/>
            <wp:docPr id="5"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238125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20" w:lineRule="auto"/>
        <w:jc w:val="center"/>
        <w:rPr>
          <w:sz w:val="20"/>
          <w:szCs w:val="20"/>
        </w:rPr>
      </w:pPr>
      <w:r w:rsidDel="00000000" w:rsidR="00000000" w:rsidRPr="00000000">
        <w:rPr>
          <w:b w:val="1"/>
          <w:bCs w:val="1"/>
          <w:color w:val="132238"/>
          <w:sz w:val="56"/>
          <w:szCs w:val="56"/>
          <w:rtl w:val="0"/>
        </w:rPr>
        <w:t xml:space="preserve">OneRM</w:t>
      </w:r>
      <w:r w:rsidDel="00000000" w:rsidR="00000000" w:rsidRPr="00000000">
        <w:rPr>
          <w:rtl w:val="0"/>
        </w:rPr>
      </w:r>
    </w:p>
    <w:p w:rsidR="00000000" w:rsidDel="00000000" w:rsidP="00000000" w:rsidRDefault="00000000" w:rsidRPr="00000000" w14:paraId="00000003">
      <w:pPr>
        <w:spacing w:after="700" w:lineRule="auto"/>
        <w:jc w:val="center"/>
        <w:rPr/>
      </w:pPr>
      <w:r w:rsidDel="00000000" w:rsidR="00000000" w:rsidRPr="00000000">
        <w:rPr>
          <w:i w:val="1"/>
          <w:iCs w:val="1"/>
          <w:color w:val="595959"/>
          <w:sz w:val="28"/>
          <w:szCs w:val="28"/>
          <w:rtl w:val="0"/>
        </w:rPr>
        <w:t xml:space="preserve">Entrenador personal de bolsillo para el entrenamiento de fuerza</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sz w:val="28"/>
          <w:szCs w:val="28"/>
          <w:rtl w:val="0"/>
        </w:rPr>
        <w:t xml:space="preserve">Desarrollo de Aplicaciones I</w:t>
      </w:r>
      <w:r w:rsidDel="00000000" w:rsidR="00000000" w:rsidRPr="00000000">
        <w:rPr>
          <w:rtl w:val="0"/>
        </w:rPr>
      </w:r>
    </w:p>
    <w:p w:rsidR="00000000" w:rsidDel="00000000" w:rsidP="00000000" w:rsidRDefault="00000000" w:rsidRPr="00000000" w14:paraId="00000005">
      <w:pPr>
        <w:spacing w:after="700" w:lineRule="auto"/>
        <w:jc w:val="center"/>
        <w:rPr/>
      </w:pPr>
      <w:r w:rsidDel="00000000" w:rsidR="00000000" w:rsidRPr="00000000">
        <w:rPr>
          <w:sz w:val="28"/>
          <w:szCs w:val="28"/>
          <w:rtl w:val="0"/>
        </w:rPr>
        <w:t xml:space="preserve">Profesores Alejandro Francisco Peña, Adrián Alberto Narducci</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color w:val="595959"/>
          <w:rtl w:val="0"/>
        </w:rPr>
        <w:t xml:space="preserve">Etapa 1: Preentrega de análisis y diseño</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color w:val="595959"/>
          <w:rtl w:val="0"/>
        </w:rPr>
        <w:t xml:space="preserve">Universidad Argentina de la Empresa</w:t>
      </w:r>
      <w:r w:rsidDel="00000000" w:rsidR="00000000" w:rsidRPr="00000000">
        <w:rPr>
          <w:rtl w:val="0"/>
        </w:rPr>
      </w:r>
    </w:p>
    <w:p w:rsidR="00000000" w:rsidDel="00000000" w:rsidP="00000000" w:rsidRDefault="00000000" w:rsidRPr="00000000" w14:paraId="00000008">
      <w:pPr>
        <w:spacing w:after="900" w:lineRule="auto"/>
        <w:jc w:val="center"/>
        <w:rPr>
          <w:color w:val="595959"/>
        </w:rPr>
      </w:pPr>
      <w:r w:rsidDel="00000000" w:rsidR="00000000" w:rsidRPr="00000000">
        <w:rPr>
          <w:color w:val="595959"/>
          <w:rtl w:val="0"/>
        </w:rPr>
        <w:t xml:space="preserve">Segundo cuatrimestre 2026</w:t>
      </w:r>
    </w:p>
    <w:p w:rsidR="00000000" w:rsidDel="00000000" w:rsidP="00000000" w:rsidRDefault="00000000" w:rsidRPr="00000000" w14:paraId="00000009">
      <w:pPr>
        <w:spacing w:after="900" w:lineRule="auto"/>
        <w:rPr>
          <w:color w:val="595959"/>
        </w:rPr>
      </w:pPr>
      <w:r w:rsidDel="00000000" w:rsidR="00000000" w:rsidRPr="00000000">
        <w:rPr>
          <w:rtl w:val="0"/>
        </w:rPr>
      </w:r>
    </w:p>
    <w:tbl>
      <w:tblPr>
        <w:tblStyle w:val="Table1"/>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2955"/>
        <w:gridCol w:w="4515"/>
        <w:tblGridChange w:id="0">
          <w:tblGrid>
            <w:gridCol w:w="1530"/>
            <w:gridCol w:w="2955"/>
            <w:gridCol w:w="4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rPr>
                <w:b w:val="1"/>
                <w:bCs w:val="1"/>
              </w:rPr>
            </w:pPr>
            <w:r w:rsidDel="00000000" w:rsidR="00000000" w:rsidRPr="00000000">
              <w:rPr>
                <w:b w:val="1"/>
                <w:bCs w:val="1"/>
                <w:rtl w:val="0"/>
              </w:rPr>
              <w:t xml:space="preserve">Legajo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rPr>
                <w:b w:val="1"/>
                <w:bCs w:val="1"/>
              </w:rPr>
            </w:pPr>
            <w:r w:rsidDel="00000000" w:rsidR="00000000" w:rsidRPr="00000000">
              <w:rPr>
                <w:b w:val="1"/>
                <w:bCs w:val="1"/>
                <w:rtl w:val="0"/>
              </w:rPr>
              <w:t xml:space="preserve">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rPr/>
            </w:pPr>
            <w:r w:rsidDel="00000000" w:rsidR="00000000" w:rsidRPr="00000000">
              <w:rPr>
                <w:sz w:val="22"/>
                <w:szCs w:val="22"/>
                <w:rtl w:val="0"/>
              </w:rPr>
              <w:t xml:space="preserve">1158050</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rPr/>
            </w:pPr>
            <w:r w:rsidDel="00000000" w:rsidR="00000000" w:rsidRPr="00000000">
              <w:rPr>
                <w:rtl w:val="0"/>
              </w:rPr>
              <w:t xml:space="preserve">Miyashiro, Ivan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rPr/>
            </w:pPr>
            <w:r w:rsidDel="00000000" w:rsidR="00000000" w:rsidRPr="00000000">
              <w:rPr>
                <w:rtl w:val="0"/>
              </w:rPr>
              <w:t xml:space="preserve">imiyashiro@uade.edu.ar</w:t>
            </w:r>
          </w:p>
        </w:tc>
      </w:tr>
    </w:tbl>
    <w:p w:rsidR="00000000" w:rsidDel="00000000" w:rsidP="00000000" w:rsidRDefault="00000000" w:rsidRPr="00000000" w14:paraId="00000010">
      <w:pPr>
        <w:spacing w:line="276" w:lineRule="auto"/>
        <w:rPr>
          <w:rFonts w:ascii="Arial" w:cs="Arial" w:eastAsia="Arial" w:hAnsi="Arial"/>
          <w:b w:val="1"/>
          <w:bCs w:val="1"/>
          <w:sz w:val="56"/>
          <w:szCs w:val="56"/>
        </w:rPr>
        <w:sectPr>
          <w:headerReference r:id="rId7" w:type="default"/>
          <w:footerReference r:id="rId8" w:type="default"/>
          <w:pgSz w:h="16838" w:w="11906" w:orient="portrait"/>
          <w:pgMar w:bottom="1417" w:top="2268" w:left="1531" w:right="1304" w:header="708" w:footer="708"/>
          <w:pgNumType w:start="1"/>
        </w:sectPr>
      </w:pPr>
      <w:r w:rsidDel="00000000" w:rsidR="00000000" w:rsidRPr="00000000">
        <w:rPr>
          <w:rtl w:val="0"/>
        </w:rPr>
      </w:r>
    </w:p>
    <w:p w:rsidR="00000000" w:rsidDel="00000000" w:rsidP="00000000" w:rsidRDefault="00000000" w:rsidRPr="00000000" w14:paraId="00000011">
      <w:pPr>
        <w:pStyle w:val="Heading1"/>
        <w:keepNext w:val="1"/>
        <w:spacing w:after="120" w:before="240" w:line="360" w:lineRule="auto"/>
        <w:rPr/>
      </w:pPr>
      <w:bookmarkStart w:colFirst="0" w:colLast="0" w:name="_c45vlkveo732" w:id="0"/>
      <w:bookmarkEnd w:id="0"/>
      <w:r w:rsidDel="00000000" w:rsidR="00000000" w:rsidRPr="00000000">
        <w:rPr>
          <w:rFonts w:ascii="Arial" w:cs="Arial" w:eastAsia="Arial" w:hAnsi="Arial"/>
          <w:b w:val="1"/>
          <w:bCs w:val="1"/>
          <w:i w:val="0"/>
          <w:iCs w:val="0"/>
          <w:sz w:val="28"/>
          <w:szCs w:val="28"/>
          <w:rtl w:val="0"/>
        </w:rPr>
        <w:t xml:space="preserve">Resumen</w:t>
      </w:r>
      <w:r w:rsidDel="00000000" w:rsidR="00000000" w:rsidRPr="00000000">
        <w:rPr>
          <w:rtl w:val="0"/>
        </w:rPr>
      </w:r>
    </w:p>
    <w:p w:rsidR="00000000" w:rsidDel="00000000" w:rsidP="00000000" w:rsidRDefault="00000000" w:rsidRPr="00000000" w14:paraId="00000012">
      <w:pPr>
        <w:spacing w:after="0" w:line="360" w:lineRule="auto"/>
        <w:ind w:firstLine="708"/>
        <w:jc w:val="both"/>
        <w:rPr/>
      </w:pPr>
      <w:r w:rsidDel="00000000" w:rsidR="00000000" w:rsidRPr="00000000">
        <w:rPr>
          <w:rFonts w:ascii="Times New Roman" w:cs="Times New Roman" w:eastAsia="Times New Roman" w:hAnsi="Times New Roman"/>
          <w:b w:val="0"/>
          <w:bCs w:val="0"/>
          <w:i w:val="0"/>
          <w:iCs w:val="0"/>
          <w:sz w:val="24"/>
          <w:szCs w:val="24"/>
          <w:rtl w:val="0"/>
        </w:rPr>
        <w:t xml:space="preserve">OneRM es una aplicación Android para personas que entrenan fuerza en el gimnasio. Indica qué hacer en cada sesión (ejercicio, peso, series y repeticiones) a partir del historial del usuario y permite registrar cada serie con un toque, aun sin conexión. </w:t>
      </w:r>
      <w:r w:rsidDel="00000000" w:rsidR="00000000" w:rsidRPr="00000000">
        <w:rPr>
          <w:rtl w:val="0"/>
        </w:rPr>
        <w:t xml:space="preserve">Las sugerencias surgen de reglas deterministas y explicables, como subir el peso cuando se completan todas las repeticiones previstas. Los conceptos de entrenamiento usados en el documento se explican en el Anexo C.</w:t>
      </w:r>
    </w:p>
    <w:p w:rsidR="00000000" w:rsidDel="00000000" w:rsidP="00000000" w:rsidRDefault="00000000" w:rsidRPr="00000000" w14:paraId="00000013">
      <w:pPr>
        <w:spacing w:after="0" w:line="360" w:lineRule="auto"/>
        <w:ind w:firstLine="708"/>
        <w:jc w:val="both"/>
        <w:rPr/>
      </w:pPr>
      <w:r w:rsidDel="00000000" w:rsidR="00000000" w:rsidRPr="00000000">
        <w:rPr>
          <w:rFonts w:ascii="Times New Roman" w:cs="Times New Roman" w:eastAsia="Times New Roman" w:hAnsi="Times New Roman"/>
          <w:b w:val="0"/>
          <w:bCs w:val="0"/>
          <w:i w:val="0"/>
          <w:iCs w:val="0"/>
          <w:sz w:val="24"/>
          <w:szCs w:val="24"/>
          <w:rtl w:val="0"/>
        </w:rPr>
        <w:t xml:space="preserve">Este documento corresponde a la Etapa 1 del TPO y presenta el problema, el usuario y su contexto, la propuesta de solución, el alcance, los requisitos, el diseño de la experiencia, la arquitectura, la estrategia de datos y Offline First, y las tecnologías previstas.</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keepNext w:val="1"/>
        <w:spacing w:after="120" w:before="240" w:line="360" w:lineRule="auto"/>
        <w:rPr/>
      </w:pPr>
      <w:r w:rsidDel="00000000" w:rsidR="00000000" w:rsidRPr="00000000">
        <w:rPr>
          <w:rFonts w:ascii="Arial" w:cs="Arial" w:eastAsia="Arial" w:hAnsi="Arial"/>
          <w:b w:val="1"/>
          <w:bCs w:val="1"/>
          <w:i w:val="0"/>
          <w:iCs w:val="0"/>
          <w:sz w:val="28"/>
          <w:szCs w:val="28"/>
          <w:rtl w:val="0"/>
        </w:rPr>
        <w:t xml:space="preserve">Contenidos</w:t>
      </w:r>
      <w:r w:rsidDel="00000000" w:rsidR="00000000" w:rsidRPr="00000000">
        <w:rPr>
          <w:rtl w:val="0"/>
        </w:rPr>
      </w:r>
    </w:p>
    <w:sdt>
      <w:sdtPr>
        <w:id w:val="-1509678235"/>
        <w:docPartObj>
          <w:docPartGallery w:val="Table of Contents"/>
          <w:docPartUnique w:val="1"/>
        </w:docPartObj>
      </w:sdtPr>
      <w:sdtContent>
        <w:p w:rsidR="00000000" w:rsidDel="00000000" w:rsidP="00000000" w:rsidRDefault="00000000" w:rsidRPr="00000000" w14:paraId="00000016">
          <w:pPr>
            <w:widowControl w:val="0"/>
            <w:spacing w:after="0" w:before="60" w:lineRule="auto"/>
            <w:rPr/>
          </w:pPr>
          <w:r w:rsidDel="00000000" w:rsidR="00000000" w:rsidRPr="00000000">
            <w:fldChar w:fldCharType="begin"/>
            <w:instrText xml:space="preserve"> TOC \h \u \z \t "Heading 1,1,Heading 2,2,"</w:instrText>
            <w:fldChar w:fldCharType="separate"/>
          </w:r>
          <w:hyperlink w:anchor="_86hy4a4udsg5">
            <w:r w:rsidDel="00000000" w:rsidR="00000000" w:rsidRPr="00000000">
              <w:rPr>
                <w:rFonts w:ascii="Arial" w:cs="Arial" w:eastAsia="Arial" w:hAnsi="Arial"/>
                <w:b w:val="1"/>
                <w:bCs w:val="1"/>
                <w:i w:val="0"/>
                <w:iCs w:val="0"/>
                <w:color w:val="000000"/>
                <w:sz w:val="22"/>
                <w:szCs w:val="22"/>
                <w:u w:val="none"/>
                <w:rtl w:val="0"/>
              </w:rPr>
              <w:t xml:space="preserve">1. Definición del problema</w:t>
            </w:r>
          </w:hyperlink>
          <w:r w:rsidDel="00000000" w:rsidR="00000000" w:rsidRPr="00000000">
            <w:rPr>
              <w:rtl w:val="0"/>
            </w:rPr>
          </w:r>
        </w:p>
        <w:p w:rsidR="00000000" w:rsidDel="00000000" w:rsidP="00000000" w:rsidRDefault="00000000" w:rsidRPr="00000000" w14:paraId="00000017">
          <w:pPr>
            <w:widowControl w:val="0"/>
            <w:spacing w:after="0" w:before="60" w:lineRule="auto"/>
            <w:rPr/>
          </w:pPr>
          <w:hyperlink w:anchor="_6lkitncwfl0">
            <w:r w:rsidDel="00000000" w:rsidR="00000000" w:rsidRPr="00000000">
              <w:rPr>
                <w:rFonts w:ascii="Arial" w:cs="Arial" w:eastAsia="Arial" w:hAnsi="Arial"/>
                <w:b w:val="1"/>
                <w:bCs w:val="1"/>
                <w:i w:val="0"/>
                <w:iCs w:val="0"/>
                <w:color w:val="000000"/>
                <w:sz w:val="22"/>
                <w:szCs w:val="22"/>
                <w:u w:val="none"/>
                <w:rtl w:val="0"/>
              </w:rPr>
              <w:t xml:space="preserve">2. Usuario y contexto de uso</w:t>
            </w:r>
          </w:hyperlink>
          <w:r w:rsidDel="00000000" w:rsidR="00000000" w:rsidRPr="00000000">
            <w:rPr>
              <w:rtl w:val="0"/>
            </w:rPr>
          </w:r>
        </w:p>
        <w:p w:rsidR="00000000" w:rsidDel="00000000" w:rsidP="00000000" w:rsidRDefault="00000000" w:rsidRPr="00000000" w14:paraId="00000018">
          <w:pPr>
            <w:widowControl w:val="0"/>
            <w:spacing w:after="0" w:before="60" w:lineRule="auto"/>
            <w:ind w:left="360" w:firstLine="0"/>
            <w:rPr/>
          </w:pPr>
          <w:hyperlink w:anchor="_up8jfilm2uj">
            <w:r w:rsidDel="00000000" w:rsidR="00000000" w:rsidRPr="00000000">
              <w:rPr>
                <w:rFonts w:ascii="Arial" w:cs="Arial" w:eastAsia="Arial" w:hAnsi="Arial"/>
                <w:b w:val="0"/>
                <w:bCs w:val="0"/>
                <w:i w:val="0"/>
                <w:iCs w:val="0"/>
                <w:color w:val="000000"/>
                <w:sz w:val="22"/>
                <w:szCs w:val="22"/>
                <w:u w:val="none"/>
                <w:rtl w:val="0"/>
              </w:rPr>
              <w:t xml:space="preserve">2.1. Usuario principal</w:t>
            </w:r>
          </w:hyperlink>
          <w:r w:rsidDel="00000000" w:rsidR="00000000" w:rsidRPr="00000000">
            <w:rPr>
              <w:rtl w:val="0"/>
            </w:rPr>
          </w:r>
        </w:p>
        <w:p w:rsidR="00000000" w:rsidDel="00000000" w:rsidP="00000000" w:rsidRDefault="00000000" w:rsidRPr="00000000" w14:paraId="00000019">
          <w:pPr>
            <w:widowControl w:val="0"/>
            <w:spacing w:after="0" w:before="60" w:lineRule="auto"/>
            <w:ind w:left="360" w:firstLine="0"/>
            <w:rPr/>
          </w:pPr>
          <w:hyperlink w:anchor="_7m1fqclfuunt">
            <w:r w:rsidDel="00000000" w:rsidR="00000000" w:rsidRPr="00000000">
              <w:rPr>
                <w:rFonts w:ascii="Arial" w:cs="Arial" w:eastAsia="Arial" w:hAnsi="Arial"/>
                <w:b w:val="0"/>
                <w:bCs w:val="0"/>
                <w:i w:val="0"/>
                <w:iCs w:val="0"/>
                <w:color w:val="000000"/>
                <w:sz w:val="22"/>
                <w:szCs w:val="22"/>
                <w:u w:val="none"/>
                <w:rtl w:val="0"/>
              </w:rPr>
              <w:t xml:space="preserve">2.2. Implicancias del contexto</w:t>
            </w:r>
          </w:hyperlink>
          <w:r w:rsidDel="00000000" w:rsidR="00000000" w:rsidRPr="00000000">
            <w:rPr>
              <w:rtl w:val="0"/>
            </w:rPr>
          </w:r>
        </w:p>
        <w:p w:rsidR="00000000" w:rsidDel="00000000" w:rsidP="00000000" w:rsidRDefault="00000000" w:rsidRPr="00000000" w14:paraId="0000001A">
          <w:pPr>
            <w:widowControl w:val="0"/>
            <w:spacing w:after="0" w:before="60" w:lineRule="auto"/>
            <w:rPr/>
          </w:pPr>
          <w:hyperlink w:anchor="_g51ju4w4idc4">
            <w:r w:rsidDel="00000000" w:rsidR="00000000" w:rsidRPr="00000000">
              <w:rPr>
                <w:rFonts w:ascii="Arial" w:cs="Arial" w:eastAsia="Arial" w:hAnsi="Arial"/>
                <w:b w:val="1"/>
                <w:bCs w:val="1"/>
                <w:i w:val="0"/>
                <w:iCs w:val="0"/>
                <w:color w:val="000000"/>
                <w:sz w:val="22"/>
                <w:szCs w:val="22"/>
                <w:u w:val="none"/>
                <w:rtl w:val="0"/>
              </w:rPr>
              <w:t xml:space="preserve">3. Propuesta de solución</w:t>
            </w:r>
          </w:hyperlink>
          <w:r w:rsidDel="00000000" w:rsidR="00000000" w:rsidRPr="00000000">
            <w:rPr>
              <w:rtl w:val="0"/>
            </w:rPr>
          </w:r>
        </w:p>
        <w:p w:rsidR="00000000" w:rsidDel="00000000" w:rsidP="00000000" w:rsidRDefault="00000000" w:rsidRPr="00000000" w14:paraId="0000001B">
          <w:pPr>
            <w:widowControl w:val="0"/>
            <w:spacing w:after="0" w:before="60" w:lineRule="auto"/>
            <w:ind w:left="360" w:firstLine="0"/>
            <w:rPr/>
          </w:pPr>
          <w:hyperlink w:anchor="_5eh71h5fi3mm">
            <w:r w:rsidDel="00000000" w:rsidR="00000000" w:rsidRPr="00000000">
              <w:rPr>
                <w:rFonts w:ascii="Arial" w:cs="Arial" w:eastAsia="Arial" w:hAnsi="Arial"/>
                <w:b w:val="0"/>
                <w:bCs w:val="0"/>
                <w:i w:val="0"/>
                <w:iCs w:val="0"/>
                <w:color w:val="000000"/>
                <w:sz w:val="22"/>
                <w:szCs w:val="22"/>
                <w:u w:val="none"/>
                <w:rtl w:val="0"/>
              </w:rPr>
              <w:t xml:space="preserve">3.1. Descripción</w:t>
            </w:r>
          </w:hyperlink>
          <w:r w:rsidDel="00000000" w:rsidR="00000000" w:rsidRPr="00000000">
            <w:rPr>
              <w:rtl w:val="0"/>
            </w:rPr>
          </w:r>
        </w:p>
        <w:p w:rsidR="00000000" w:rsidDel="00000000" w:rsidP="00000000" w:rsidRDefault="00000000" w:rsidRPr="00000000" w14:paraId="0000001C">
          <w:pPr>
            <w:widowControl w:val="0"/>
            <w:spacing w:after="0" w:before="60" w:lineRule="auto"/>
            <w:ind w:left="360" w:firstLine="0"/>
            <w:rPr/>
          </w:pPr>
          <w:hyperlink w:anchor="_nphthvxrzeg">
            <w:r w:rsidDel="00000000" w:rsidR="00000000" w:rsidRPr="00000000">
              <w:rPr>
                <w:rFonts w:ascii="Arial" w:cs="Arial" w:eastAsia="Arial" w:hAnsi="Arial"/>
                <w:b w:val="0"/>
                <w:bCs w:val="0"/>
                <w:i w:val="0"/>
                <w:iCs w:val="0"/>
                <w:color w:val="000000"/>
                <w:sz w:val="22"/>
                <w:szCs w:val="22"/>
                <w:u w:val="none"/>
                <w:rtl w:val="0"/>
              </w:rPr>
              <w:t xml:space="preserve">3.2. ¿Por qué una aplicación móvil?</w:t>
            </w:r>
          </w:hyperlink>
          <w:r w:rsidDel="00000000" w:rsidR="00000000" w:rsidRPr="00000000">
            <w:rPr>
              <w:rtl w:val="0"/>
            </w:rPr>
          </w:r>
        </w:p>
        <w:p w:rsidR="00000000" w:rsidDel="00000000" w:rsidP="00000000" w:rsidRDefault="00000000" w:rsidRPr="00000000" w14:paraId="0000001D">
          <w:pPr>
            <w:widowControl w:val="0"/>
            <w:spacing w:after="0" w:before="60" w:lineRule="auto"/>
            <w:ind w:left="360" w:firstLine="0"/>
            <w:rPr/>
          </w:pPr>
          <w:hyperlink w:anchor="_s8f3dkptw6ya">
            <w:r w:rsidDel="00000000" w:rsidR="00000000" w:rsidRPr="00000000">
              <w:rPr>
                <w:rFonts w:ascii="Arial" w:cs="Arial" w:eastAsia="Arial" w:hAnsi="Arial"/>
                <w:b w:val="0"/>
                <w:bCs w:val="0"/>
                <w:i w:val="0"/>
                <w:iCs w:val="0"/>
                <w:color w:val="000000"/>
                <w:sz w:val="22"/>
                <w:szCs w:val="22"/>
                <w:u w:val="none"/>
                <w:rtl w:val="0"/>
              </w:rPr>
              <w:t xml:space="preserve">3.3. ¿Por qué reglas y no inteligencia artificial?</w:t>
            </w:r>
          </w:hyperlink>
          <w:r w:rsidDel="00000000" w:rsidR="00000000" w:rsidRPr="00000000">
            <w:rPr>
              <w:rtl w:val="0"/>
            </w:rPr>
          </w:r>
        </w:p>
        <w:p w:rsidR="00000000" w:rsidDel="00000000" w:rsidP="00000000" w:rsidRDefault="00000000" w:rsidRPr="00000000" w14:paraId="0000001E">
          <w:pPr>
            <w:widowControl w:val="0"/>
            <w:spacing w:after="0" w:before="60" w:lineRule="auto"/>
            <w:rPr/>
          </w:pPr>
          <w:hyperlink w:anchor="_uak94ib94rpi">
            <w:r w:rsidDel="00000000" w:rsidR="00000000" w:rsidRPr="00000000">
              <w:rPr>
                <w:rFonts w:ascii="Arial" w:cs="Arial" w:eastAsia="Arial" w:hAnsi="Arial"/>
                <w:b w:val="1"/>
                <w:bCs w:val="1"/>
                <w:i w:val="0"/>
                <w:iCs w:val="0"/>
                <w:color w:val="000000"/>
                <w:sz w:val="22"/>
                <w:szCs w:val="22"/>
                <w:u w:val="none"/>
                <w:rtl w:val="0"/>
              </w:rPr>
              <w:t xml:space="preserve">4. Caso de negocio y propuesta de valor</w:t>
            </w:r>
          </w:hyperlink>
          <w:r w:rsidDel="00000000" w:rsidR="00000000" w:rsidRPr="00000000">
            <w:rPr>
              <w:rtl w:val="0"/>
            </w:rPr>
          </w:r>
        </w:p>
        <w:p w:rsidR="00000000" w:rsidDel="00000000" w:rsidP="00000000" w:rsidRDefault="00000000" w:rsidRPr="00000000" w14:paraId="0000001F">
          <w:pPr>
            <w:widowControl w:val="0"/>
            <w:spacing w:after="0" w:before="60" w:lineRule="auto"/>
            <w:rPr/>
          </w:pPr>
          <w:hyperlink w:anchor="_d661s8w97ghr">
            <w:r w:rsidDel="00000000" w:rsidR="00000000" w:rsidRPr="00000000">
              <w:rPr>
                <w:rFonts w:ascii="Arial" w:cs="Arial" w:eastAsia="Arial" w:hAnsi="Arial"/>
                <w:b w:val="1"/>
                <w:bCs w:val="1"/>
                <w:i w:val="0"/>
                <w:iCs w:val="0"/>
                <w:color w:val="000000"/>
                <w:sz w:val="22"/>
                <w:szCs w:val="22"/>
                <w:u w:val="none"/>
                <w:rtl w:val="0"/>
              </w:rPr>
              <w:t xml:space="preserve">5. Alcance y fuera de alcance</w:t>
            </w:r>
          </w:hyperlink>
          <w:r w:rsidDel="00000000" w:rsidR="00000000" w:rsidRPr="00000000">
            <w:rPr>
              <w:rtl w:val="0"/>
            </w:rPr>
          </w:r>
        </w:p>
        <w:p w:rsidR="00000000" w:rsidDel="00000000" w:rsidP="00000000" w:rsidRDefault="00000000" w:rsidRPr="00000000" w14:paraId="00000020">
          <w:pPr>
            <w:widowControl w:val="0"/>
            <w:spacing w:after="0" w:before="60" w:lineRule="auto"/>
            <w:ind w:left="360" w:firstLine="0"/>
            <w:rPr/>
          </w:pPr>
          <w:hyperlink w:anchor="_xi3ty7oo3cso">
            <w:r w:rsidDel="00000000" w:rsidR="00000000" w:rsidRPr="00000000">
              <w:rPr>
                <w:rFonts w:ascii="Arial" w:cs="Arial" w:eastAsia="Arial" w:hAnsi="Arial"/>
                <w:b w:val="0"/>
                <w:bCs w:val="0"/>
                <w:i w:val="0"/>
                <w:iCs w:val="0"/>
                <w:color w:val="000000"/>
                <w:sz w:val="22"/>
                <w:szCs w:val="22"/>
                <w:u w:val="none"/>
                <w:rtl w:val="0"/>
              </w:rPr>
              <w:t xml:space="preserve">5.1. Incluido en la primera versión</w:t>
            </w:r>
          </w:hyperlink>
          <w:r w:rsidDel="00000000" w:rsidR="00000000" w:rsidRPr="00000000">
            <w:rPr>
              <w:rtl w:val="0"/>
            </w:rPr>
          </w:r>
        </w:p>
        <w:p w:rsidR="00000000" w:rsidDel="00000000" w:rsidP="00000000" w:rsidRDefault="00000000" w:rsidRPr="00000000" w14:paraId="00000021">
          <w:pPr>
            <w:widowControl w:val="0"/>
            <w:spacing w:after="0" w:before="60" w:lineRule="auto"/>
            <w:ind w:left="360" w:firstLine="0"/>
            <w:rPr/>
          </w:pPr>
          <w:hyperlink w:anchor="_grerw9wckuxf">
            <w:r w:rsidDel="00000000" w:rsidR="00000000" w:rsidRPr="00000000">
              <w:rPr>
                <w:rFonts w:ascii="Arial" w:cs="Arial" w:eastAsia="Arial" w:hAnsi="Arial"/>
                <w:b w:val="0"/>
                <w:bCs w:val="0"/>
                <w:i w:val="0"/>
                <w:iCs w:val="0"/>
                <w:color w:val="000000"/>
                <w:sz w:val="22"/>
                <w:szCs w:val="22"/>
                <w:u w:val="none"/>
                <w:rtl w:val="0"/>
              </w:rPr>
              <w:t xml:space="preserve">5.2. Fuera de alcance</w:t>
            </w:r>
          </w:hyperlink>
          <w:r w:rsidDel="00000000" w:rsidR="00000000" w:rsidRPr="00000000">
            <w:rPr>
              <w:rtl w:val="0"/>
            </w:rPr>
          </w:r>
        </w:p>
        <w:p w:rsidR="00000000" w:rsidDel="00000000" w:rsidP="00000000" w:rsidRDefault="00000000" w:rsidRPr="00000000" w14:paraId="00000022">
          <w:pPr>
            <w:widowControl w:val="0"/>
            <w:spacing w:after="0" w:before="60" w:lineRule="auto"/>
            <w:rPr/>
          </w:pPr>
          <w:hyperlink w:anchor="_9y4h6qvhpfn6">
            <w:r w:rsidDel="00000000" w:rsidR="00000000" w:rsidRPr="00000000">
              <w:rPr>
                <w:rFonts w:ascii="Arial" w:cs="Arial" w:eastAsia="Arial" w:hAnsi="Arial"/>
                <w:b w:val="1"/>
                <w:bCs w:val="1"/>
                <w:i w:val="0"/>
                <w:iCs w:val="0"/>
                <w:color w:val="000000"/>
                <w:sz w:val="22"/>
                <w:szCs w:val="22"/>
                <w:u w:val="none"/>
                <w:rtl w:val="0"/>
              </w:rPr>
              <w:t xml:space="preserve">6. Requisitos funcionales</w:t>
            </w:r>
          </w:hyperlink>
          <w:r w:rsidDel="00000000" w:rsidR="00000000" w:rsidRPr="00000000">
            <w:rPr>
              <w:rtl w:val="0"/>
            </w:rPr>
          </w:r>
        </w:p>
        <w:p w:rsidR="00000000" w:rsidDel="00000000" w:rsidP="00000000" w:rsidRDefault="00000000" w:rsidRPr="00000000" w14:paraId="00000023">
          <w:pPr>
            <w:widowControl w:val="0"/>
            <w:spacing w:after="0" w:before="60" w:lineRule="auto"/>
            <w:rPr/>
          </w:pPr>
          <w:hyperlink w:anchor="_k72m3ecjho1">
            <w:r w:rsidDel="00000000" w:rsidR="00000000" w:rsidRPr="00000000">
              <w:rPr>
                <w:rFonts w:ascii="Arial" w:cs="Arial" w:eastAsia="Arial" w:hAnsi="Arial"/>
                <w:b w:val="1"/>
                <w:bCs w:val="1"/>
                <w:i w:val="0"/>
                <w:iCs w:val="0"/>
                <w:color w:val="000000"/>
                <w:sz w:val="22"/>
                <w:szCs w:val="22"/>
                <w:u w:val="none"/>
                <w:rtl w:val="0"/>
              </w:rPr>
              <w:t xml:space="preserve">7. Requisitos no funcionales</w:t>
            </w:r>
          </w:hyperlink>
          <w:r w:rsidDel="00000000" w:rsidR="00000000" w:rsidRPr="00000000">
            <w:rPr>
              <w:rtl w:val="0"/>
            </w:rPr>
          </w:r>
        </w:p>
        <w:p w:rsidR="00000000" w:rsidDel="00000000" w:rsidP="00000000" w:rsidRDefault="00000000" w:rsidRPr="00000000" w14:paraId="00000024">
          <w:pPr>
            <w:widowControl w:val="0"/>
            <w:spacing w:after="0" w:before="60" w:lineRule="auto"/>
            <w:rPr/>
          </w:pPr>
          <w:hyperlink w:anchor="_rkdzbs9ms9s0">
            <w:r w:rsidDel="00000000" w:rsidR="00000000" w:rsidRPr="00000000">
              <w:rPr>
                <w:rFonts w:ascii="Arial" w:cs="Arial" w:eastAsia="Arial" w:hAnsi="Arial"/>
                <w:b w:val="1"/>
                <w:bCs w:val="1"/>
                <w:i w:val="0"/>
                <w:iCs w:val="0"/>
                <w:color w:val="000000"/>
                <w:sz w:val="22"/>
                <w:szCs w:val="22"/>
                <w:u w:val="none"/>
                <w:rtl w:val="0"/>
              </w:rPr>
              <w:t xml:space="preserve">8. Diseño de experiencia (UI, UX y CX)</w:t>
            </w:r>
          </w:hyperlink>
          <w:r w:rsidDel="00000000" w:rsidR="00000000" w:rsidRPr="00000000">
            <w:rPr>
              <w:rtl w:val="0"/>
            </w:rPr>
          </w:r>
        </w:p>
        <w:p w:rsidR="00000000" w:rsidDel="00000000" w:rsidP="00000000" w:rsidRDefault="00000000" w:rsidRPr="00000000" w14:paraId="00000025">
          <w:pPr>
            <w:widowControl w:val="0"/>
            <w:spacing w:after="0" w:before="60" w:lineRule="auto"/>
            <w:ind w:left="360" w:firstLine="0"/>
            <w:rPr/>
          </w:pPr>
          <w:hyperlink w:anchor="_2hi2u86u425d">
            <w:r w:rsidDel="00000000" w:rsidR="00000000" w:rsidRPr="00000000">
              <w:rPr>
                <w:rFonts w:ascii="Arial" w:cs="Arial" w:eastAsia="Arial" w:hAnsi="Arial"/>
                <w:b w:val="0"/>
                <w:bCs w:val="0"/>
                <w:i w:val="0"/>
                <w:iCs w:val="0"/>
                <w:color w:val="000000"/>
                <w:sz w:val="22"/>
                <w:szCs w:val="22"/>
                <w:u w:val="none"/>
                <w:rtl w:val="0"/>
              </w:rPr>
              <w:t xml:space="preserve">8.1. Principios de experiencia</w:t>
            </w:r>
          </w:hyperlink>
          <w:r w:rsidDel="00000000" w:rsidR="00000000" w:rsidRPr="00000000">
            <w:rPr>
              <w:rtl w:val="0"/>
            </w:rPr>
          </w:r>
        </w:p>
        <w:p w:rsidR="00000000" w:rsidDel="00000000" w:rsidP="00000000" w:rsidRDefault="00000000" w:rsidRPr="00000000" w14:paraId="00000026">
          <w:pPr>
            <w:widowControl w:val="0"/>
            <w:spacing w:after="0" w:before="60" w:lineRule="auto"/>
            <w:ind w:left="360" w:firstLine="0"/>
            <w:rPr/>
          </w:pPr>
          <w:hyperlink w:anchor="_j7jhg4717557">
            <w:r w:rsidDel="00000000" w:rsidR="00000000" w:rsidRPr="00000000">
              <w:rPr>
                <w:rFonts w:ascii="Arial" w:cs="Arial" w:eastAsia="Arial" w:hAnsi="Arial"/>
                <w:b w:val="0"/>
                <w:bCs w:val="0"/>
                <w:i w:val="0"/>
                <w:iCs w:val="0"/>
                <w:color w:val="000000"/>
                <w:sz w:val="22"/>
                <w:szCs w:val="22"/>
                <w:u w:val="none"/>
                <w:rtl w:val="0"/>
              </w:rPr>
              <w:t xml:space="preserve">8.2. Pantallas principales</w:t>
            </w:r>
          </w:hyperlink>
          <w:r w:rsidDel="00000000" w:rsidR="00000000" w:rsidRPr="00000000">
            <w:rPr>
              <w:rtl w:val="0"/>
            </w:rPr>
          </w:r>
        </w:p>
        <w:p w:rsidR="00000000" w:rsidDel="00000000" w:rsidP="00000000" w:rsidRDefault="00000000" w:rsidRPr="00000000" w14:paraId="00000027">
          <w:pPr>
            <w:widowControl w:val="0"/>
            <w:spacing w:after="0" w:before="60" w:lineRule="auto"/>
            <w:ind w:left="360" w:firstLine="0"/>
            <w:rPr/>
          </w:pPr>
          <w:hyperlink w:anchor="_ehnp11z8v4dd">
            <w:r w:rsidDel="00000000" w:rsidR="00000000" w:rsidRPr="00000000">
              <w:rPr>
                <w:rFonts w:ascii="Arial" w:cs="Arial" w:eastAsia="Arial" w:hAnsi="Arial"/>
                <w:b w:val="0"/>
                <w:bCs w:val="0"/>
                <w:i w:val="0"/>
                <w:iCs w:val="0"/>
                <w:color w:val="000000"/>
                <w:sz w:val="22"/>
                <w:szCs w:val="22"/>
                <w:u w:val="none"/>
                <w:rtl w:val="0"/>
              </w:rPr>
              <w:t xml:space="preserve">8.3. Estados de pantalla</w:t>
            </w:r>
          </w:hyperlink>
          <w:r w:rsidDel="00000000" w:rsidR="00000000" w:rsidRPr="00000000">
            <w:rPr>
              <w:rtl w:val="0"/>
            </w:rPr>
          </w:r>
        </w:p>
        <w:p w:rsidR="00000000" w:rsidDel="00000000" w:rsidP="00000000" w:rsidRDefault="00000000" w:rsidRPr="00000000" w14:paraId="00000028">
          <w:pPr>
            <w:widowControl w:val="0"/>
            <w:spacing w:after="0" w:before="60" w:lineRule="auto"/>
            <w:rPr/>
          </w:pPr>
          <w:hyperlink w:anchor="_bwnemh5w5day">
            <w:r w:rsidDel="00000000" w:rsidR="00000000" w:rsidRPr="00000000">
              <w:rPr>
                <w:rFonts w:ascii="Arial" w:cs="Arial" w:eastAsia="Arial" w:hAnsi="Arial"/>
                <w:b w:val="1"/>
                <w:bCs w:val="1"/>
                <w:i w:val="0"/>
                <w:iCs w:val="0"/>
                <w:color w:val="000000"/>
                <w:sz w:val="22"/>
                <w:szCs w:val="22"/>
                <w:u w:val="none"/>
                <w:rtl w:val="0"/>
              </w:rPr>
              <w:t xml:space="preserve">9. Flujo de pantallas</w:t>
            </w:r>
          </w:hyperlink>
          <w:r w:rsidDel="00000000" w:rsidR="00000000" w:rsidRPr="00000000">
            <w:rPr>
              <w:rtl w:val="0"/>
            </w:rPr>
          </w:r>
        </w:p>
        <w:p w:rsidR="00000000" w:rsidDel="00000000" w:rsidP="00000000" w:rsidRDefault="00000000" w:rsidRPr="00000000" w14:paraId="00000029">
          <w:pPr>
            <w:widowControl w:val="0"/>
            <w:spacing w:after="0" w:before="60" w:lineRule="auto"/>
            <w:rPr/>
          </w:pPr>
          <w:hyperlink w:anchor="_jg5dx9usdv71">
            <w:r w:rsidDel="00000000" w:rsidR="00000000" w:rsidRPr="00000000">
              <w:rPr>
                <w:rFonts w:ascii="Arial" w:cs="Arial" w:eastAsia="Arial" w:hAnsi="Arial"/>
                <w:b w:val="1"/>
                <w:bCs w:val="1"/>
                <w:i w:val="0"/>
                <w:iCs w:val="0"/>
                <w:color w:val="000000"/>
                <w:sz w:val="22"/>
                <w:szCs w:val="22"/>
                <w:u w:val="none"/>
                <w:rtl w:val="0"/>
              </w:rPr>
              <w:t xml:space="preserve">10. Arquitectura</w:t>
            </w:r>
          </w:hyperlink>
          <w:r w:rsidDel="00000000" w:rsidR="00000000" w:rsidRPr="00000000">
            <w:rPr>
              <w:rtl w:val="0"/>
            </w:rPr>
          </w:r>
        </w:p>
        <w:p w:rsidR="00000000" w:rsidDel="00000000" w:rsidP="00000000" w:rsidRDefault="00000000" w:rsidRPr="00000000" w14:paraId="0000002A">
          <w:pPr>
            <w:widowControl w:val="0"/>
            <w:spacing w:after="0" w:before="60" w:lineRule="auto"/>
            <w:ind w:left="360" w:firstLine="0"/>
            <w:rPr/>
          </w:pPr>
          <w:hyperlink w:anchor="_r65qe4hhny">
            <w:r w:rsidDel="00000000" w:rsidR="00000000" w:rsidRPr="00000000">
              <w:rPr>
                <w:rFonts w:ascii="Arial" w:cs="Arial" w:eastAsia="Arial" w:hAnsi="Arial"/>
                <w:b w:val="0"/>
                <w:bCs w:val="0"/>
                <w:i w:val="0"/>
                <w:iCs w:val="0"/>
                <w:color w:val="000000"/>
                <w:sz w:val="22"/>
                <w:szCs w:val="22"/>
                <w:u w:val="none"/>
                <w:rtl w:val="0"/>
              </w:rPr>
              <w:t xml:space="preserve">10.1. Capas y responsabilidades</w:t>
            </w:r>
          </w:hyperlink>
          <w:r w:rsidDel="00000000" w:rsidR="00000000" w:rsidRPr="00000000">
            <w:rPr>
              <w:rtl w:val="0"/>
            </w:rPr>
          </w:r>
        </w:p>
        <w:p w:rsidR="00000000" w:rsidDel="00000000" w:rsidP="00000000" w:rsidRDefault="00000000" w:rsidRPr="00000000" w14:paraId="0000002B">
          <w:pPr>
            <w:widowControl w:val="0"/>
            <w:spacing w:after="0" w:before="60" w:lineRule="auto"/>
            <w:ind w:left="360" w:firstLine="0"/>
            <w:rPr/>
          </w:pPr>
          <w:hyperlink w:anchor="_xc7hh7xndl66">
            <w:r w:rsidDel="00000000" w:rsidR="00000000" w:rsidRPr="00000000">
              <w:rPr>
                <w:rFonts w:ascii="Arial" w:cs="Arial" w:eastAsia="Arial" w:hAnsi="Arial"/>
                <w:b w:val="0"/>
                <w:bCs w:val="0"/>
                <w:i w:val="0"/>
                <w:iCs w:val="0"/>
                <w:color w:val="000000"/>
                <w:sz w:val="22"/>
                <w:szCs w:val="22"/>
                <w:u w:val="none"/>
                <w:rtl w:val="0"/>
              </w:rPr>
              <w:t xml:space="preserve">10.2. Flujo de datos</w:t>
            </w:r>
          </w:hyperlink>
          <w:r w:rsidDel="00000000" w:rsidR="00000000" w:rsidRPr="00000000">
            <w:rPr>
              <w:rtl w:val="0"/>
            </w:rPr>
          </w:r>
        </w:p>
        <w:p w:rsidR="00000000" w:rsidDel="00000000" w:rsidP="00000000" w:rsidRDefault="00000000" w:rsidRPr="00000000" w14:paraId="0000002C">
          <w:pPr>
            <w:widowControl w:val="0"/>
            <w:spacing w:after="0" w:before="60" w:lineRule="auto"/>
            <w:ind w:left="360" w:firstLine="0"/>
            <w:rPr/>
          </w:pPr>
          <w:hyperlink w:anchor="_axw94rpdz70n">
            <w:r w:rsidDel="00000000" w:rsidR="00000000" w:rsidRPr="00000000">
              <w:rPr>
                <w:rFonts w:ascii="Arial" w:cs="Arial" w:eastAsia="Arial" w:hAnsi="Arial"/>
                <w:b w:val="0"/>
                <w:bCs w:val="0"/>
                <w:i w:val="0"/>
                <w:iCs w:val="0"/>
                <w:color w:val="000000"/>
                <w:sz w:val="22"/>
                <w:szCs w:val="22"/>
                <w:u w:val="none"/>
                <w:rtl w:val="0"/>
              </w:rPr>
              <w:t xml:space="preserve">10.3. Topología de infraestructura</w:t>
            </w:r>
          </w:hyperlink>
          <w:r w:rsidDel="00000000" w:rsidR="00000000" w:rsidRPr="00000000">
            <w:rPr>
              <w:rtl w:val="0"/>
            </w:rPr>
          </w:r>
        </w:p>
        <w:p w:rsidR="00000000" w:rsidDel="00000000" w:rsidP="00000000" w:rsidRDefault="00000000" w:rsidRPr="00000000" w14:paraId="0000002D">
          <w:pPr>
            <w:widowControl w:val="0"/>
            <w:spacing w:after="0" w:before="60" w:lineRule="auto"/>
            <w:rPr/>
          </w:pPr>
          <w:hyperlink w:anchor="_wfhxtuy1759p">
            <w:r w:rsidDel="00000000" w:rsidR="00000000" w:rsidRPr="00000000">
              <w:rPr>
                <w:rFonts w:ascii="Arial" w:cs="Arial" w:eastAsia="Arial" w:hAnsi="Arial"/>
                <w:b w:val="1"/>
                <w:bCs w:val="1"/>
                <w:i w:val="0"/>
                <w:iCs w:val="0"/>
                <w:color w:val="000000"/>
                <w:sz w:val="22"/>
                <w:szCs w:val="22"/>
                <w:u w:val="none"/>
                <w:rtl w:val="0"/>
              </w:rPr>
              <w:t xml:space="preserve">11. Persistencia y estrategia de datos</w:t>
            </w:r>
          </w:hyperlink>
          <w:r w:rsidDel="00000000" w:rsidR="00000000" w:rsidRPr="00000000">
            <w:rPr>
              <w:rtl w:val="0"/>
            </w:rPr>
          </w:r>
        </w:p>
        <w:p w:rsidR="00000000" w:rsidDel="00000000" w:rsidP="00000000" w:rsidRDefault="00000000" w:rsidRPr="00000000" w14:paraId="0000002E">
          <w:pPr>
            <w:widowControl w:val="0"/>
            <w:spacing w:after="0" w:before="60" w:lineRule="auto"/>
            <w:ind w:left="360" w:firstLine="0"/>
            <w:rPr/>
          </w:pPr>
          <w:hyperlink w:anchor="_iaov5ode5z5o">
            <w:r w:rsidDel="00000000" w:rsidR="00000000" w:rsidRPr="00000000">
              <w:rPr>
                <w:rFonts w:ascii="Arial" w:cs="Arial" w:eastAsia="Arial" w:hAnsi="Arial"/>
                <w:b w:val="0"/>
                <w:bCs w:val="0"/>
                <w:i w:val="0"/>
                <w:iCs w:val="0"/>
                <w:color w:val="000000"/>
                <w:sz w:val="22"/>
                <w:szCs w:val="22"/>
                <w:u w:val="none"/>
                <w:rtl w:val="0"/>
              </w:rPr>
              <w:t xml:space="preserve">11.1. Entidades y relaciones</w:t>
            </w:r>
          </w:hyperlink>
          <w:r w:rsidDel="00000000" w:rsidR="00000000" w:rsidRPr="00000000">
            <w:rPr>
              <w:rtl w:val="0"/>
            </w:rPr>
          </w:r>
        </w:p>
        <w:p w:rsidR="00000000" w:rsidDel="00000000" w:rsidP="00000000" w:rsidRDefault="00000000" w:rsidRPr="00000000" w14:paraId="0000002F">
          <w:pPr>
            <w:widowControl w:val="0"/>
            <w:spacing w:after="0" w:before="60" w:lineRule="auto"/>
            <w:ind w:left="360" w:firstLine="0"/>
            <w:rPr/>
          </w:pPr>
          <w:hyperlink w:anchor="_z1lx5wa3xjky">
            <w:r w:rsidDel="00000000" w:rsidR="00000000" w:rsidRPr="00000000">
              <w:rPr>
                <w:rFonts w:ascii="Arial" w:cs="Arial" w:eastAsia="Arial" w:hAnsi="Arial"/>
                <w:b w:val="0"/>
                <w:bCs w:val="0"/>
                <w:i w:val="0"/>
                <w:iCs w:val="0"/>
                <w:color w:val="000000"/>
                <w:sz w:val="22"/>
                <w:szCs w:val="22"/>
                <w:u w:val="none"/>
                <w:rtl w:val="0"/>
              </w:rPr>
              <w:t xml:space="preserve">11.2. Almacenamiento local y remoto</w:t>
            </w:r>
          </w:hyperlink>
          <w:r w:rsidDel="00000000" w:rsidR="00000000" w:rsidRPr="00000000">
            <w:rPr>
              <w:rtl w:val="0"/>
            </w:rPr>
          </w:r>
        </w:p>
        <w:p w:rsidR="00000000" w:rsidDel="00000000" w:rsidP="00000000" w:rsidRDefault="00000000" w:rsidRPr="00000000" w14:paraId="00000030">
          <w:pPr>
            <w:widowControl w:val="0"/>
            <w:spacing w:after="0" w:before="60" w:lineRule="auto"/>
            <w:rPr/>
          </w:pPr>
          <w:hyperlink w:anchor="_a08xoquq3szy">
            <w:r w:rsidDel="00000000" w:rsidR="00000000" w:rsidRPr="00000000">
              <w:rPr>
                <w:rFonts w:ascii="Arial" w:cs="Arial" w:eastAsia="Arial" w:hAnsi="Arial"/>
                <w:b w:val="1"/>
                <w:bCs w:val="1"/>
                <w:i w:val="0"/>
                <w:iCs w:val="0"/>
                <w:color w:val="000000"/>
                <w:sz w:val="22"/>
                <w:szCs w:val="22"/>
                <w:u w:val="none"/>
                <w:rtl w:val="0"/>
              </w:rPr>
              <w:t xml:space="preserve">12. Estrategia Offline First</w:t>
            </w:r>
          </w:hyperlink>
          <w:r w:rsidDel="00000000" w:rsidR="00000000" w:rsidRPr="00000000">
            <w:rPr>
              <w:rtl w:val="0"/>
            </w:rPr>
          </w:r>
        </w:p>
        <w:p w:rsidR="00000000" w:rsidDel="00000000" w:rsidP="00000000" w:rsidRDefault="00000000" w:rsidRPr="00000000" w14:paraId="00000031">
          <w:pPr>
            <w:widowControl w:val="0"/>
            <w:spacing w:after="0" w:before="60" w:lineRule="auto"/>
            <w:rPr/>
          </w:pPr>
          <w:hyperlink w:anchor="_40tseqi1hd0">
            <w:r w:rsidDel="00000000" w:rsidR="00000000" w:rsidRPr="00000000">
              <w:rPr>
                <w:rFonts w:ascii="Arial" w:cs="Arial" w:eastAsia="Arial" w:hAnsi="Arial"/>
                <w:b w:val="1"/>
                <w:bCs w:val="1"/>
                <w:i w:val="0"/>
                <w:iCs w:val="0"/>
                <w:color w:val="000000"/>
                <w:sz w:val="22"/>
                <w:szCs w:val="22"/>
                <w:u w:val="none"/>
                <w:rtl w:val="0"/>
              </w:rPr>
              <w:t xml:space="preserve">13. Tecnologías previstas</w:t>
            </w:r>
          </w:hyperlink>
          <w:r w:rsidDel="00000000" w:rsidR="00000000" w:rsidRPr="00000000">
            <w:rPr>
              <w:rtl w:val="0"/>
            </w:rPr>
          </w:r>
        </w:p>
        <w:p w:rsidR="00000000" w:rsidDel="00000000" w:rsidP="00000000" w:rsidRDefault="00000000" w:rsidRPr="00000000" w14:paraId="00000032">
          <w:pPr>
            <w:widowControl w:val="0"/>
            <w:spacing w:after="0" w:before="60" w:lineRule="auto"/>
            <w:rPr/>
          </w:pPr>
          <w:hyperlink w:anchor="_hptwtueyz950">
            <w:r w:rsidDel="00000000" w:rsidR="00000000" w:rsidRPr="00000000">
              <w:rPr>
                <w:rFonts w:ascii="Arial" w:cs="Arial" w:eastAsia="Arial" w:hAnsi="Arial"/>
                <w:b w:val="1"/>
                <w:bCs w:val="1"/>
                <w:i w:val="0"/>
                <w:iCs w:val="0"/>
                <w:color w:val="000000"/>
                <w:sz w:val="22"/>
                <w:szCs w:val="22"/>
                <w:u w:val="none"/>
                <w:rtl w:val="0"/>
              </w:rPr>
              <w:t xml:space="preserve">14. Repositorio y forma de trabajo</w:t>
            </w:r>
          </w:hyperlink>
          <w:r w:rsidDel="00000000" w:rsidR="00000000" w:rsidRPr="00000000">
            <w:rPr>
              <w:rtl w:val="0"/>
            </w:rPr>
          </w:r>
        </w:p>
        <w:p w:rsidR="00000000" w:rsidDel="00000000" w:rsidP="00000000" w:rsidRDefault="00000000" w:rsidRPr="00000000" w14:paraId="00000033">
          <w:pPr>
            <w:widowControl w:val="0"/>
            <w:spacing w:after="0" w:before="60" w:lineRule="auto"/>
            <w:rPr/>
          </w:pPr>
          <w:hyperlink w:anchor="_is4f3na7vij2">
            <w:r w:rsidDel="00000000" w:rsidR="00000000" w:rsidRPr="00000000">
              <w:rPr>
                <w:rFonts w:ascii="Arial" w:cs="Arial" w:eastAsia="Arial" w:hAnsi="Arial"/>
                <w:b w:val="1"/>
                <w:bCs w:val="1"/>
                <w:i w:val="0"/>
                <w:iCs w:val="0"/>
                <w:color w:val="000000"/>
                <w:sz w:val="22"/>
                <w:szCs w:val="22"/>
                <w:u w:val="none"/>
                <w:rtl w:val="0"/>
              </w:rPr>
              <w:t xml:space="preserve">15. Integrantes, roles y responsabilidades</w:t>
            </w:r>
          </w:hyperlink>
          <w:r w:rsidDel="00000000" w:rsidR="00000000" w:rsidRPr="00000000">
            <w:rPr>
              <w:rtl w:val="0"/>
            </w:rPr>
          </w:r>
        </w:p>
        <w:p w:rsidR="00000000" w:rsidDel="00000000" w:rsidP="00000000" w:rsidRDefault="00000000" w:rsidRPr="00000000" w14:paraId="00000034">
          <w:pPr>
            <w:widowControl w:val="0"/>
            <w:spacing w:after="0" w:before="60" w:lineRule="auto"/>
            <w:rPr/>
          </w:pPr>
          <w:hyperlink w:anchor="_hejzkjkx1k4">
            <w:r w:rsidDel="00000000" w:rsidR="00000000" w:rsidRPr="00000000">
              <w:rPr>
                <w:rFonts w:ascii="Arial" w:cs="Arial" w:eastAsia="Arial" w:hAnsi="Arial"/>
                <w:b w:val="1"/>
                <w:bCs w:val="1"/>
                <w:i w:val="0"/>
                <w:iCs w:val="0"/>
                <w:color w:val="000000"/>
                <w:sz w:val="22"/>
                <w:szCs w:val="22"/>
                <w:u w:val="none"/>
                <w:rtl w:val="0"/>
              </w:rPr>
              <w:t xml:space="preserve">Anexo A. Trazabilidad de requisitos</w:t>
            </w:r>
          </w:hyperlink>
          <w:r w:rsidDel="00000000" w:rsidR="00000000" w:rsidRPr="00000000">
            <w:rPr>
              <w:rtl w:val="0"/>
            </w:rPr>
          </w:r>
        </w:p>
        <w:p w:rsidR="00000000" w:rsidDel="00000000" w:rsidP="00000000" w:rsidRDefault="00000000" w:rsidRPr="00000000" w14:paraId="00000035">
          <w:pPr>
            <w:widowControl w:val="0"/>
            <w:spacing w:after="0" w:before="60" w:lineRule="auto"/>
            <w:rPr/>
          </w:pPr>
          <w:hyperlink w:anchor="_vvlcd35hwys6">
            <w:r w:rsidDel="00000000" w:rsidR="00000000" w:rsidRPr="00000000">
              <w:rPr>
                <w:rFonts w:ascii="Arial" w:cs="Arial" w:eastAsia="Arial" w:hAnsi="Arial"/>
                <w:b w:val="1"/>
                <w:bCs w:val="1"/>
                <w:i w:val="0"/>
                <w:iCs w:val="0"/>
                <w:color w:val="000000"/>
                <w:sz w:val="22"/>
                <w:szCs w:val="22"/>
                <w:u w:val="none"/>
                <w:rtl w:val="0"/>
              </w:rPr>
              <w:t xml:space="preserve">Anexo B. Uso de inteligencia artificial</w:t>
            </w:r>
          </w:hyperlink>
          <w:r w:rsidDel="00000000" w:rsidR="00000000" w:rsidRPr="00000000">
            <w:rPr>
              <w:rtl w:val="0"/>
            </w:rPr>
          </w:r>
        </w:p>
        <w:p w:rsidR="00000000" w:rsidDel="00000000" w:rsidP="00000000" w:rsidRDefault="00000000" w:rsidRPr="00000000" w14:paraId="0000003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keepNext w:val="1"/>
        <w:spacing w:after="120" w:before="240" w:line="360" w:lineRule="auto"/>
        <w:rPr/>
      </w:pPr>
      <w:bookmarkStart w:colFirst="0" w:colLast="0" w:name="_86hy4a4udsg5" w:id="1"/>
      <w:bookmarkEnd w:id="1"/>
      <w:r w:rsidDel="00000000" w:rsidR="00000000" w:rsidRPr="00000000">
        <w:rPr>
          <w:rFonts w:ascii="Arial" w:cs="Arial" w:eastAsia="Arial" w:hAnsi="Arial"/>
          <w:b w:val="1"/>
          <w:bCs w:val="1"/>
          <w:i w:val="0"/>
          <w:iCs w:val="0"/>
          <w:sz w:val="28"/>
          <w:szCs w:val="28"/>
          <w:rtl w:val="0"/>
        </w:rPr>
        <w:t xml:space="preserve">1. Definición del problema</w:t>
      </w:r>
      <w:r w:rsidDel="00000000" w:rsidR="00000000" w:rsidRPr="00000000">
        <w:rPr>
          <w:rtl w:val="0"/>
        </w:rPr>
      </w:r>
    </w:p>
    <w:p w:rsidR="00000000" w:rsidDel="00000000" w:rsidP="00000000" w:rsidRDefault="00000000" w:rsidRPr="00000000" w14:paraId="00000039">
      <w:pPr>
        <w:spacing w:after="0" w:line="360" w:lineRule="auto"/>
        <w:ind w:firstLine="708"/>
        <w:jc w:val="both"/>
        <w:rPr/>
      </w:pPr>
      <w:r w:rsidDel="00000000" w:rsidR="00000000" w:rsidRPr="00000000">
        <w:rPr>
          <w:rFonts w:ascii="Times New Roman" w:cs="Times New Roman" w:eastAsia="Times New Roman" w:hAnsi="Times New Roman"/>
          <w:b w:val="0"/>
          <w:bCs w:val="0"/>
          <w:i w:val="0"/>
          <w:iCs w:val="0"/>
          <w:sz w:val="24"/>
          <w:szCs w:val="24"/>
          <w:rtl w:val="0"/>
        </w:rPr>
        <w:t xml:space="preserve">Las personas que entrenan fuerza en el gimnasio no saben con qué peso, series y repeticiones hacer cada ejercicio para seguir progresando sin lastimarse. Los novatos ni siquiera saben qué rutina seguir. El problema aparece en el gimnasio, en el momento de entrenar, y se repite en cada sesión.</w:t>
      </w:r>
      <w:r w:rsidDel="00000000" w:rsidR="00000000" w:rsidRPr="00000000">
        <w:rPr>
          <w:rtl w:val="0"/>
        </w:rPr>
      </w:r>
    </w:p>
    <w:p w:rsidR="00000000" w:rsidDel="00000000" w:rsidP="00000000" w:rsidRDefault="00000000" w:rsidRPr="00000000" w14:paraId="0000003A">
      <w:pPr>
        <w:spacing w:after="0" w:line="360" w:lineRule="auto"/>
        <w:ind w:firstLine="708"/>
        <w:jc w:val="both"/>
        <w:rPr/>
      </w:pPr>
      <w:r w:rsidDel="00000000" w:rsidR="00000000" w:rsidRPr="00000000">
        <w:rPr>
          <w:rFonts w:ascii="Times New Roman" w:cs="Times New Roman" w:eastAsia="Times New Roman" w:hAnsi="Times New Roman"/>
          <w:b w:val="0"/>
          <w:bCs w:val="0"/>
          <w:i w:val="0"/>
          <w:iCs w:val="0"/>
          <w:sz w:val="24"/>
          <w:szCs w:val="24"/>
          <w:rtl w:val="0"/>
        </w:rPr>
        <w:t xml:space="preserve">Hoy se resuelve con notas del celular, papel, planillas, memoria, rutinas copiadas de Instagram o un personal trainer. Anotar entre series es incómodo, los datos no quedan estructurados, las subidas de peso se deciden a ojo y el trainer es caro. El resultado es estancamiento, sobrecarga o datos perdidos.</w:t>
      </w:r>
      <w:r w:rsidDel="00000000" w:rsidR="00000000" w:rsidRPr="00000000">
        <w:rPr>
          <w:rtl w:val="0"/>
        </w:rPr>
      </w:r>
    </w:p>
    <w:p w:rsidR="00000000" w:rsidDel="00000000" w:rsidP="00000000" w:rsidRDefault="00000000" w:rsidRPr="00000000" w14:paraId="0000003B">
      <w:pPr>
        <w:keepNext w:val="1"/>
        <w:spacing w:after="60" w:before="12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Tabla I. Preguntas que definen el problema</w:t>
      </w:r>
      <w:r w:rsidDel="00000000" w:rsidR="00000000" w:rsidRPr="00000000">
        <w:rPr>
          <w:rtl w:val="0"/>
        </w:rPr>
      </w:r>
    </w:p>
    <w:tbl>
      <w:tblPr>
        <w:tblStyle w:val="Table2"/>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236"/>
        <w:tblGridChange w:id="0">
          <w:tblGrid>
            <w:gridCol w:w="2835"/>
            <w:gridCol w:w="6236"/>
          </w:tblGrid>
        </w:tblGridChange>
      </w:tblGrid>
      <w:tr>
        <w:trPr>
          <w:cantSplit w:val="1"/>
          <w:tblHeader w:val="1"/>
        </w:trPr>
        <w:tc>
          <w:tcPr>
            <w:shd w:fill="e7e6e6" w:val="clear"/>
            <w:tcMar>
              <w:top w:w="40.0" w:type="dxa"/>
              <w:left w:w="100.0" w:type="dxa"/>
              <w:bottom w:w="40.0" w:type="dxa"/>
              <w:right w:w="100.0" w:type="dxa"/>
            </w:tcMar>
            <w:vAlign w:val="center"/>
          </w:tcPr>
          <w:p w:rsidR="00000000" w:rsidDel="00000000" w:rsidP="00000000" w:rsidRDefault="00000000" w:rsidRPr="00000000" w14:paraId="0000003C">
            <w:pPr>
              <w:spacing w:after="0" w:line="240" w:lineRule="auto"/>
              <w:rPr/>
            </w:pPr>
            <w:r w:rsidDel="00000000" w:rsidR="00000000" w:rsidRPr="00000000">
              <w:rPr>
                <w:rFonts w:ascii="Times New Roman" w:cs="Times New Roman" w:eastAsia="Times New Roman" w:hAnsi="Times New Roman"/>
                <w:b w:val="1"/>
                <w:bCs w:val="1"/>
                <w:i w:val="0"/>
                <w:iCs w:val="0"/>
                <w:sz w:val="22"/>
                <w:szCs w:val="22"/>
                <w:rtl w:val="0"/>
              </w:rPr>
              <w:t xml:space="preserve">Pregunta</w:t>
            </w:r>
            <w:r w:rsidDel="00000000" w:rsidR="00000000" w:rsidRPr="00000000">
              <w:rPr>
                <w:rtl w:val="0"/>
              </w:rPr>
            </w:r>
          </w:p>
        </w:tc>
        <w:tc>
          <w:tcPr>
            <w:shd w:fill="e7e6e6" w:val="clear"/>
            <w:tcMar>
              <w:top w:w="40.0" w:type="dxa"/>
              <w:left w:w="100.0" w:type="dxa"/>
              <w:bottom w:w="40.0" w:type="dxa"/>
              <w:right w:w="100.0" w:type="dxa"/>
            </w:tcMar>
            <w:vAlign w:val="center"/>
          </w:tcPr>
          <w:p w:rsidR="00000000" w:rsidDel="00000000" w:rsidP="00000000" w:rsidRDefault="00000000" w:rsidRPr="00000000" w14:paraId="0000003D">
            <w:pPr>
              <w:spacing w:after="0" w:line="240" w:lineRule="auto"/>
              <w:rPr/>
            </w:pPr>
            <w:r w:rsidDel="00000000" w:rsidR="00000000" w:rsidRPr="00000000">
              <w:rPr>
                <w:rFonts w:ascii="Times New Roman" w:cs="Times New Roman" w:eastAsia="Times New Roman" w:hAnsi="Times New Roman"/>
                <w:b w:val="1"/>
                <w:bCs w:val="1"/>
                <w:i w:val="0"/>
                <w:iCs w:val="0"/>
                <w:sz w:val="22"/>
                <w:szCs w:val="22"/>
                <w:rtl w:val="0"/>
              </w:rPr>
              <w:t xml:space="preserve">Respuesta</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03E">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¿Qué problema existe?</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3F">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No saber qué carga usar ni cuándo subirla, y no tener un registro útil de lo entrenado.</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040">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¿Quién lo experimenta?</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41">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Personas que entrenan fuerza, en especial las que llevan menos de 6 meses.</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042">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¿En qué contexto ocurre?</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43">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En el gimnasio, entre series, con poco tiempo y la atención puesta en el ejercicio.</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044">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¿Cómo se resuelve hoy?</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45">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Notas, papel, planillas, memoria, rutinas de redes sociales o un personal trainer.</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046">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¿Qué dificultades tiene?</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47">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Registro incómodo y desordenado, progresión a ojo y alto costo del trainer.</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048">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¿Por qué una app móvil?</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49">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El registro ocurre en el gimnasio, con el celular en la mano. No hay otro momento ni otro dispositivo para hacerlo.</w:t>
            </w:r>
            <w:r w:rsidDel="00000000" w:rsidR="00000000" w:rsidRPr="00000000">
              <w:rPr>
                <w:rtl w:val="0"/>
              </w:rPr>
            </w:r>
          </w:p>
        </w:tc>
      </w:tr>
    </w:tbl>
    <w:p w:rsidR="00000000" w:rsidDel="00000000" w:rsidP="00000000" w:rsidRDefault="00000000" w:rsidRPr="00000000" w14:paraId="0000004A">
      <w:pPr>
        <w:spacing w:after="0" w:line="240" w:lineRule="auto"/>
        <w:rPr/>
      </w:pPr>
      <w:r w:rsidDel="00000000" w:rsidR="00000000" w:rsidRPr="00000000">
        <w:rPr>
          <w:rtl w:val="0"/>
        </w:rPr>
      </w:r>
    </w:p>
    <w:p w:rsidR="00000000" w:rsidDel="00000000" w:rsidP="00000000" w:rsidRDefault="00000000" w:rsidRPr="00000000" w14:paraId="0000004B">
      <w:pPr>
        <w:pStyle w:val="Heading1"/>
        <w:keepNext w:val="1"/>
        <w:spacing w:after="120" w:before="240" w:line="360" w:lineRule="auto"/>
        <w:rPr/>
      </w:pPr>
      <w:bookmarkStart w:colFirst="0" w:colLast="0" w:name="_6lkitncwfl0" w:id="2"/>
      <w:bookmarkEnd w:id="2"/>
      <w:r w:rsidDel="00000000" w:rsidR="00000000" w:rsidRPr="00000000">
        <w:rPr>
          <w:rFonts w:ascii="Arial" w:cs="Arial" w:eastAsia="Arial" w:hAnsi="Arial"/>
          <w:b w:val="1"/>
          <w:bCs w:val="1"/>
          <w:i w:val="0"/>
          <w:iCs w:val="0"/>
          <w:sz w:val="28"/>
          <w:szCs w:val="28"/>
          <w:rtl w:val="0"/>
        </w:rPr>
        <w:t xml:space="preserve">2. Usuario y contexto de uso</w:t>
      </w:r>
      <w:r w:rsidDel="00000000" w:rsidR="00000000" w:rsidRPr="00000000">
        <w:rPr>
          <w:rtl w:val="0"/>
        </w:rPr>
      </w:r>
    </w:p>
    <w:p w:rsidR="00000000" w:rsidDel="00000000" w:rsidP="00000000" w:rsidRDefault="00000000" w:rsidRPr="00000000" w14:paraId="0000004C">
      <w:pPr>
        <w:pStyle w:val="Heading2"/>
        <w:keepNext w:val="1"/>
        <w:spacing w:after="60" w:before="180" w:line="360" w:lineRule="auto"/>
        <w:rPr/>
      </w:pPr>
      <w:bookmarkStart w:colFirst="0" w:colLast="0" w:name="_up8jfilm2uj" w:id="3"/>
      <w:bookmarkEnd w:id="3"/>
      <w:r w:rsidDel="00000000" w:rsidR="00000000" w:rsidRPr="00000000">
        <w:rPr>
          <w:rFonts w:ascii="Arial" w:cs="Arial" w:eastAsia="Arial" w:hAnsi="Arial"/>
          <w:b w:val="1"/>
          <w:bCs w:val="1"/>
          <w:i w:val="0"/>
          <w:iCs w:val="0"/>
          <w:sz w:val="24"/>
          <w:szCs w:val="24"/>
          <w:rtl w:val="0"/>
        </w:rPr>
        <w:t xml:space="preserve">2.1. Usuario principal</w:t>
      </w:r>
      <w:r w:rsidDel="00000000" w:rsidR="00000000" w:rsidRPr="00000000">
        <w:rPr>
          <w:rtl w:val="0"/>
        </w:rPr>
      </w:r>
    </w:p>
    <w:p w:rsidR="00000000" w:rsidDel="00000000" w:rsidP="00000000" w:rsidRDefault="00000000" w:rsidRPr="00000000" w14:paraId="0000004D">
      <w:pPr>
        <w:spacing w:after="0" w:line="360" w:lineRule="auto"/>
        <w:ind w:firstLine="708"/>
        <w:jc w:val="both"/>
        <w:rPr/>
      </w:pPr>
      <w:r w:rsidDel="00000000" w:rsidR="00000000" w:rsidRPr="00000000">
        <w:rPr>
          <w:rFonts w:ascii="Times New Roman" w:cs="Times New Roman" w:eastAsia="Times New Roman" w:hAnsi="Times New Roman"/>
          <w:b w:val="0"/>
          <w:bCs w:val="0"/>
          <w:i w:val="0"/>
          <w:iCs w:val="0"/>
          <w:sz w:val="24"/>
          <w:szCs w:val="24"/>
          <w:rtl w:val="0"/>
        </w:rPr>
        <w:t xml:space="preserve">El usuario principal es el </w:t>
      </w:r>
      <w:r w:rsidDel="00000000" w:rsidR="00000000" w:rsidRPr="00000000">
        <w:rPr>
          <w:rFonts w:ascii="Times New Roman" w:cs="Times New Roman" w:eastAsia="Times New Roman" w:hAnsi="Times New Roman"/>
          <w:b w:val="1"/>
          <w:bCs w:val="1"/>
          <w:i w:val="0"/>
          <w:iCs w:val="0"/>
          <w:sz w:val="24"/>
          <w:szCs w:val="24"/>
          <w:rtl w:val="0"/>
        </w:rPr>
        <w:t xml:space="preserve">novato</w:t>
      </w:r>
      <w:r w:rsidDel="00000000" w:rsidR="00000000" w:rsidRPr="00000000">
        <w:rPr>
          <w:rFonts w:ascii="Times New Roman" w:cs="Times New Roman" w:eastAsia="Times New Roman" w:hAnsi="Times New Roman"/>
          <w:b w:val="0"/>
          <w:bCs w:val="0"/>
          <w:i w:val="0"/>
          <w:iCs w:val="0"/>
          <w:sz w:val="24"/>
          <w:szCs w:val="24"/>
          <w:rtl w:val="0"/>
        </w:rPr>
        <w:t xml:space="preserve">: necesita saber qué hacer y con cuánto peso, sin tener que estudiar. </w:t>
      </w:r>
      <w:r w:rsidDel="00000000" w:rsidR="00000000" w:rsidRPr="00000000">
        <w:rPr>
          <w:rtl w:val="0"/>
        </w:rPr>
        <w:t xml:space="preserve">El usuario secundario es el intermedio o avanzado (más de 6 meses de entrenamiento regular), que ya sabe</w:t>
      </w:r>
      <w:r w:rsidDel="00000000" w:rsidR="00000000" w:rsidRPr="00000000">
        <w:rPr>
          <w:rFonts w:ascii="Times New Roman" w:cs="Times New Roman" w:eastAsia="Times New Roman" w:hAnsi="Times New Roman"/>
          <w:b w:val="0"/>
          <w:bCs w:val="0"/>
          <w:i w:val="0"/>
          <w:iCs w:val="0"/>
          <w:sz w:val="24"/>
          <w:szCs w:val="24"/>
          <w:rtl w:val="0"/>
        </w:rPr>
        <w:t xml:space="preserve"> entrenar y quiere armar su rutina y que la app haga las cuentas de progresión.</w:t>
      </w:r>
      <w:r w:rsidDel="00000000" w:rsidR="00000000" w:rsidRPr="00000000">
        <w:rPr>
          <w:rtl w:val="0"/>
        </w:rPr>
      </w:r>
    </w:p>
    <w:p w:rsidR="00000000" w:rsidDel="00000000" w:rsidP="00000000" w:rsidRDefault="00000000" w:rsidRPr="00000000" w14:paraId="0000004E">
      <w:pPr>
        <w:keepNext w:val="1"/>
        <w:spacing w:after="60" w:before="12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Tabla II. Perfil del usuario principal</w:t>
      </w:r>
      <w:r w:rsidDel="00000000" w:rsidR="00000000" w:rsidRPr="00000000">
        <w:rPr>
          <w:rtl w:val="0"/>
        </w:rPr>
      </w:r>
    </w:p>
    <w:tbl>
      <w:tblPr>
        <w:tblStyle w:val="Table3"/>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236"/>
        <w:tblGridChange w:id="0">
          <w:tblGrid>
            <w:gridCol w:w="2835"/>
            <w:gridCol w:w="6236"/>
          </w:tblGrid>
        </w:tblGridChange>
      </w:tblGrid>
      <w:tr>
        <w:trPr>
          <w:cantSplit w:val="1"/>
          <w:tblHeader w:val="1"/>
        </w:trPr>
        <w:tc>
          <w:tcPr>
            <w:shd w:fill="e7e6e6" w:val="clear"/>
            <w:tcMar>
              <w:top w:w="40.0" w:type="dxa"/>
              <w:left w:w="100.0" w:type="dxa"/>
              <w:bottom w:w="40.0" w:type="dxa"/>
              <w:right w:w="100.0" w:type="dxa"/>
            </w:tcMar>
            <w:vAlign w:val="center"/>
          </w:tcPr>
          <w:p w:rsidR="00000000" w:rsidDel="00000000" w:rsidP="00000000" w:rsidRDefault="00000000" w:rsidRPr="00000000" w14:paraId="0000004F">
            <w:pPr>
              <w:spacing w:after="0" w:line="240" w:lineRule="auto"/>
              <w:rPr/>
            </w:pPr>
            <w:r w:rsidDel="00000000" w:rsidR="00000000" w:rsidRPr="00000000">
              <w:rPr>
                <w:rFonts w:ascii="Times New Roman" w:cs="Times New Roman" w:eastAsia="Times New Roman" w:hAnsi="Times New Roman"/>
                <w:b w:val="1"/>
                <w:bCs w:val="1"/>
                <w:i w:val="0"/>
                <w:iCs w:val="0"/>
                <w:sz w:val="22"/>
                <w:szCs w:val="22"/>
                <w:rtl w:val="0"/>
              </w:rPr>
              <w:t xml:space="preserve">Atributo</w:t>
            </w:r>
            <w:r w:rsidDel="00000000" w:rsidR="00000000" w:rsidRPr="00000000">
              <w:rPr>
                <w:rtl w:val="0"/>
              </w:rPr>
            </w:r>
          </w:p>
        </w:tc>
        <w:tc>
          <w:tcPr>
            <w:shd w:fill="e7e6e6" w:val="clear"/>
            <w:tcMar>
              <w:top w:w="40.0" w:type="dxa"/>
              <w:left w:w="100.0" w:type="dxa"/>
              <w:bottom w:w="40.0" w:type="dxa"/>
              <w:right w:w="100.0" w:type="dxa"/>
            </w:tcMar>
            <w:vAlign w:val="center"/>
          </w:tcPr>
          <w:p w:rsidR="00000000" w:rsidDel="00000000" w:rsidP="00000000" w:rsidRDefault="00000000" w:rsidRPr="00000000" w14:paraId="00000050">
            <w:pPr>
              <w:spacing w:after="0" w:line="240" w:lineRule="auto"/>
              <w:rPr/>
            </w:pPr>
            <w:r w:rsidDel="00000000" w:rsidR="00000000" w:rsidRPr="00000000">
              <w:rPr>
                <w:rFonts w:ascii="Times New Roman" w:cs="Times New Roman" w:eastAsia="Times New Roman" w:hAnsi="Times New Roman"/>
                <w:b w:val="1"/>
                <w:bCs w:val="1"/>
                <w:i w:val="0"/>
                <w:iCs w:val="0"/>
                <w:sz w:val="22"/>
                <w:szCs w:val="22"/>
                <w:rtl w:val="0"/>
              </w:rPr>
              <w:t xml:space="preserve">Descripción</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051">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Características</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52">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Entrena hace menos de 6 meses, o vuelve tras más de 6 meses sin entrenar. No conoce términos como RIR o 1RM.</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053">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Necesidad principal</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54">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Saber qué hacer hoy y con cuánto peso.</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055">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Contexto de uso</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56">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En el gimnasio, entre series de 1 a 3 minutos.</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057">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Frecuencia de uso</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58">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De 2 a 6 sesiones por semana, con decenas de interacciones breves por sesión.</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059">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Restricciones</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5A">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Una sola mano libre, manos transpiradas, atención dividida.</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05B">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Conectividad</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5C">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Mala o nula: muchos gimnasios están en subsuelos.</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05D">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Condiciones situacionales</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5E">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Teléfono apoyado en un banco o en el piso, ruido, pantalla que se bloquea durante el descanso.</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05F">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Dificultades actuales</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60">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Copia rutinas sin criterio, sube de peso a ojo o nunca sube, pierde lo anotado.</w:t>
            </w:r>
            <w:r w:rsidDel="00000000" w:rsidR="00000000" w:rsidRPr="00000000">
              <w:rPr>
                <w:rtl w:val="0"/>
              </w:rPr>
            </w:r>
          </w:p>
        </w:tc>
      </w:tr>
    </w:tbl>
    <w:p w:rsidR="00000000" w:rsidDel="00000000" w:rsidP="00000000" w:rsidRDefault="00000000" w:rsidRPr="00000000" w14:paraId="00000061">
      <w:pPr>
        <w:spacing w:after="0" w:line="240" w:lineRule="auto"/>
        <w:rPr/>
      </w:pPr>
      <w:r w:rsidDel="00000000" w:rsidR="00000000" w:rsidRPr="00000000">
        <w:rPr>
          <w:rtl w:val="0"/>
        </w:rPr>
      </w:r>
    </w:p>
    <w:p w:rsidR="00000000" w:rsidDel="00000000" w:rsidP="00000000" w:rsidRDefault="00000000" w:rsidRPr="00000000" w14:paraId="00000062">
      <w:pPr>
        <w:pStyle w:val="Heading2"/>
        <w:keepNext w:val="1"/>
        <w:spacing w:after="60" w:before="180" w:line="360" w:lineRule="auto"/>
        <w:rPr/>
      </w:pPr>
      <w:bookmarkStart w:colFirst="0" w:colLast="0" w:name="_7m1fqclfuunt" w:id="4"/>
      <w:bookmarkEnd w:id="4"/>
      <w:r w:rsidDel="00000000" w:rsidR="00000000" w:rsidRPr="00000000">
        <w:rPr>
          <w:rFonts w:ascii="Arial" w:cs="Arial" w:eastAsia="Arial" w:hAnsi="Arial"/>
          <w:b w:val="1"/>
          <w:bCs w:val="1"/>
          <w:i w:val="0"/>
          <w:iCs w:val="0"/>
          <w:sz w:val="24"/>
          <w:szCs w:val="24"/>
          <w:rtl w:val="0"/>
        </w:rPr>
        <w:t xml:space="preserve">2.2. Implicancias del contexto</w:t>
      </w:r>
      <w:r w:rsidDel="00000000" w:rsidR="00000000" w:rsidRPr="00000000">
        <w:rPr>
          <w:rtl w:val="0"/>
        </w:rPr>
      </w:r>
    </w:p>
    <w:p w:rsidR="00000000" w:rsidDel="00000000" w:rsidP="00000000" w:rsidRDefault="00000000" w:rsidRPr="00000000" w14:paraId="00000063">
      <w:pPr>
        <w:spacing w:after="0" w:line="360" w:lineRule="auto"/>
        <w:ind w:firstLine="708"/>
        <w:jc w:val="both"/>
        <w:rPr/>
      </w:pPr>
      <w:r w:rsidDel="00000000" w:rsidR="00000000" w:rsidRPr="00000000">
        <w:rPr>
          <w:rFonts w:ascii="Times New Roman" w:cs="Times New Roman" w:eastAsia="Times New Roman" w:hAnsi="Times New Roman"/>
          <w:b w:val="0"/>
          <w:bCs w:val="0"/>
          <w:i w:val="0"/>
          <w:iCs w:val="0"/>
          <w:sz w:val="24"/>
          <w:szCs w:val="24"/>
          <w:rtl w:val="0"/>
        </w:rPr>
        <w:t xml:space="preserve">La app se usa en movimiento, durante períodos breves, con conectividad intermitente, con una sola mano y mientras el usuario hace otra actividad. </w:t>
      </w:r>
      <w:r w:rsidDel="00000000" w:rsidR="00000000" w:rsidRPr="00000000">
        <w:rPr>
          <w:rtl w:val="0"/>
        </w:rPr>
        <w:t xml:space="preserve">Siguiendo la idea de Mark Weiser de una tecnología que pasa a segundo plano, la app</w:t>
      </w:r>
      <w:r w:rsidDel="00000000" w:rsidR="00000000" w:rsidRPr="00000000">
        <w:rPr>
          <w:rFonts w:ascii="Times New Roman" w:cs="Times New Roman" w:eastAsia="Times New Roman" w:hAnsi="Times New Roman"/>
          <w:b w:val="0"/>
          <w:bCs w:val="0"/>
          <w:i w:val="0"/>
          <w:iCs w:val="0"/>
          <w:sz w:val="24"/>
          <w:szCs w:val="24"/>
          <w:rtl w:val="0"/>
        </w:rPr>
        <w:t xml:space="preserve"> ya sabe qué ejercicio toca y con qué carga, y el usuario solo confirma o ajusta. Confirmar una serie sugerida lleva un toque.</w:t>
      </w:r>
      <w:r w:rsidDel="00000000" w:rsidR="00000000" w:rsidRPr="00000000">
        <w:rPr>
          <w:rtl w:val="0"/>
        </w:rPr>
      </w:r>
    </w:p>
    <w:p w:rsidR="00000000" w:rsidDel="00000000" w:rsidP="00000000" w:rsidRDefault="00000000" w:rsidRPr="00000000" w14:paraId="00000064">
      <w:pPr>
        <w:pStyle w:val="Heading1"/>
        <w:keepNext w:val="1"/>
        <w:spacing w:after="120" w:before="240" w:line="360" w:lineRule="auto"/>
        <w:rPr/>
      </w:pPr>
      <w:bookmarkStart w:colFirst="0" w:colLast="0" w:name="_g51ju4w4idc4" w:id="5"/>
      <w:bookmarkEnd w:id="5"/>
      <w:r w:rsidDel="00000000" w:rsidR="00000000" w:rsidRPr="00000000">
        <w:rPr>
          <w:rFonts w:ascii="Arial" w:cs="Arial" w:eastAsia="Arial" w:hAnsi="Arial"/>
          <w:b w:val="1"/>
          <w:bCs w:val="1"/>
          <w:i w:val="0"/>
          <w:iCs w:val="0"/>
          <w:sz w:val="28"/>
          <w:szCs w:val="28"/>
          <w:rtl w:val="0"/>
        </w:rPr>
        <w:t xml:space="preserve">3. Propuesta de solución</w:t>
      </w:r>
      <w:r w:rsidDel="00000000" w:rsidR="00000000" w:rsidRPr="00000000">
        <w:rPr>
          <w:rtl w:val="0"/>
        </w:rPr>
      </w:r>
    </w:p>
    <w:p w:rsidR="00000000" w:rsidDel="00000000" w:rsidP="00000000" w:rsidRDefault="00000000" w:rsidRPr="00000000" w14:paraId="00000065">
      <w:pPr>
        <w:pStyle w:val="Heading2"/>
        <w:keepNext w:val="1"/>
        <w:spacing w:after="60" w:before="180" w:line="360" w:lineRule="auto"/>
        <w:rPr/>
      </w:pPr>
      <w:bookmarkStart w:colFirst="0" w:colLast="0" w:name="_5eh71h5fi3mm" w:id="6"/>
      <w:bookmarkEnd w:id="6"/>
      <w:r w:rsidDel="00000000" w:rsidR="00000000" w:rsidRPr="00000000">
        <w:rPr>
          <w:rFonts w:ascii="Arial" w:cs="Arial" w:eastAsia="Arial" w:hAnsi="Arial"/>
          <w:b w:val="1"/>
          <w:bCs w:val="1"/>
          <w:i w:val="0"/>
          <w:iCs w:val="0"/>
          <w:sz w:val="24"/>
          <w:szCs w:val="24"/>
          <w:rtl w:val="0"/>
        </w:rPr>
        <w:t xml:space="preserve">3.1. Descripción</w:t>
      </w:r>
      <w:r w:rsidDel="00000000" w:rsidR="00000000" w:rsidRPr="00000000">
        <w:rPr>
          <w:rtl w:val="0"/>
        </w:rPr>
      </w:r>
    </w:p>
    <w:p w:rsidR="00000000" w:rsidDel="00000000" w:rsidP="00000000" w:rsidRDefault="00000000" w:rsidRPr="00000000" w14:paraId="00000066">
      <w:pPr>
        <w:keepNext w:val="1"/>
        <w:spacing w:after="60" w:before="12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Tabla III. Definición de la solución</w:t>
      </w:r>
      <w:r w:rsidDel="00000000" w:rsidR="00000000" w:rsidRPr="00000000">
        <w:rPr>
          <w:rtl w:val="0"/>
        </w:rPr>
      </w:r>
    </w:p>
    <w:tbl>
      <w:tblPr>
        <w:tblStyle w:val="Table4"/>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236"/>
        <w:tblGridChange w:id="0">
          <w:tblGrid>
            <w:gridCol w:w="2835"/>
            <w:gridCol w:w="6236"/>
          </w:tblGrid>
        </w:tblGridChange>
      </w:tblGrid>
      <w:tr>
        <w:trPr>
          <w:cantSplit w:val="1"/>
          <w:tblHeader w:val="1"/>
        </w:trPr>
        <w:tc>
          <w:tcPr>
            <w:shd w:fill="e7e6e6" w:val="clear"/>
            <w:tcMar>
              <w:top w:w="40.0" w:type="dxa"/>
              <w:left w:w="100.0" w:type="dxa"/>
              <w:bottom w:w="40.0" w:type="dxa"/>
              <w:right w:w="100.0" w:type="dxa"/>
            </w:tcMar>
            <w:vAlign w:val="center"/>
          </w:tcPr>
          <w:p w:rsidR="00000000" w:rsidDel="00000000" w:rsidP="00000000" w:rsidRDefault="00000000" w:rsidRPr="00000000" w14:paraId="00000067">
            <w:pPr>
              <w:spacing w:after="0" w:line="240" w:lineRule="auto"/>
              <w:rPr/>
            </w:pPr>
            <w:r w:rsidDel="00000000" w:rsidR="00000000" w:rsidRPr="00000000">
              <w:rPr>
                <w:rFonts w:ascii="Times New Roman" w:cs="Times New Roman" w:eastAsia="Times New Roman" w:hAnsi="Times New Roman"/>
                <w:b w:val="1"/>
                <w:bCs w:val="1"/>
                <w:i w:val="0"/>
                <w:iCs w:val="0"/>
                <w:sz w:val="22"/>
                <w:szCs w:val="22"/>
                <w:rtl w:val="0"/>
              </w:rPr>
              <w:t xml:space="preserve">Campo</w:t>
            </w:r>
            <w:r w:rsidDel="00000000" w:rsidR="00000000" w:rsidRPr="00000000">
              <w:rPr>
                <w:rtl w:val="0"/>
              </w:rPr>
            </w:r>
          </w:p>
        </w:tc>
        <w:tc>
          <w:tcPr>
            <w:shd w:fill="e7e6e6" w:val="clear"/>
            <w:tcMar>
              <w:top w:w="40.0" w:type="dxa"/>
              <w:left w:w="100.0" w:type="dxa"/>
              <w:bottom w:w="40.0" w:type="dxa"/>
              <w:right w:w="100.0" w:type="dxa"/>
            </w:tcMar>
            <w:vAlign w:val="center"/>
          </w:tcPr>
          <w:p w:rsidR="00000000" w:rsidDel="00000000" w:rsidP="00000000" w:rsidRDefault="00000000" w:rsidRPr="00000000" w14:paraId="00000068">
            <w:pPr>
              <w:spacing w:after="0" w:line="240" w:lineRule="auto"/>
              <w:rPr/>
            </w:pPr>
            <w:r w:rsidDel="00000000" w:rsidR="00000000" w:rsidRPr="00000000">
              <w:rPr>
                <w:rFonts w:ascii="Times New Roman" w:cs="Times New Roman" w:eastAsia="Times New Roman" w:hAnsi="Times New Roman"/>
                <w:b w:val="1"/>
                <w:bCs w:val="1"/>
                <w:i w:val="0"/>
                <w:iCs w:val="0"/>
                <w:sz w:val="22"/>
                <w:szCs w:val="22"/>
                <w:rtl w:val="0"/>
              </w:rPr>
              <w:t xml:space="preserve">Definición</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069">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Nombre provisorio</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6A">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OneRM</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06B">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Descripción</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6C">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Un entrenador personal de bolsillo: indica qué hacer hoy según el historial y permite registrarlo con un toque, con o sin señal.</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06D">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Usuario principal</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6E">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Novato que entrena fuerza en el gimnasio.</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06F">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Propuesta de valor</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70">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Progresar de forma constante y segura sin pagar un personal trainer, con un historial que no se pierde.</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071">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Escenario principal</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72">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El usuario abre la app en el gimnasio, ve el día que le toca y en cada serie confirma la carga sugerida. Al terminar, la próxima sesión ya tiene sus sugerencias.</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073">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Beneficio esperado</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74">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Menos decisiones a ojo, menos estancamiento y datos estructurados para ver el progreso.</w:t>
            </w:r>
            <w:r w:rsidDel="00000000" w:rsidR="00000000" w:rsidRPr="00000000">
              <w:rPr>
                <w:rtl w:val="0"/>
              </w:rPr>
            </w:r>
          </w:p>
        </w:tc>
      </w:tr>
    </w:tbl>
    <w:p w:rsidR="00000000" w:rsidDel="00000000" w:rsidP="00000000" w:rsidRDefault="00000000" w:rsidRPr="00000000" w14:paraId="00000075">
      <w:pPr>
        <w:spacing w:after="0" w:line="240" w:lineRule="auto"/>
        <w:rPr/>
      </w:pPr>
      <w:r w:rsidDel="00000000" w:rsidR="00000000" w:rsidRPr="00000000">
        <w:rPr>
          <w:rtl w:val="0"/>
        </w:rPr>
      </w:r>
    </w:p>
    <w:p w:rsidR="00000000" w:rsidDel="00000000" w:rsidP="00000000" w:rsidRDefault="00000000" w:rsidRPr="00000000" w14:paraId="00000076">
      <w:pPr>
        <w:pStyle w:val="Heading2"/>
        <w:keepNext w:val="1"/>
        <w:spacing w:after="60" w:before="180" w:line="360" w:lineRule="auto"/>
        <w:rPr/>
      </w:pPr>
      <w:bookmarkStart w:colFirst="0" w:colLast="0" w:name="_nphthvxrzeg" w:id="7"/>
      <w:bookmarkEnd w:id="7"/>
      <w:r w:rsidDel="00000000" w:rsidR="00000000" w:rsidRPr="00000000">
        <w:rPr>
          <w:rFonts w:ascii="Arial" w:cs="Arial" w:eastAsia="Arial" w:hAnsi="Arial"/>
          <w:b w:val="1"/>
          <w:bCs w:val="1"/>
          <w:i w:val="0"/>
          <w:iCs w:val="0"/>
          <w:sz w:val="24"/>
          <w:szCs w:val="24"/>
          <w:rtl w:val="0"/>
        </w:rPr>
        <w:t xml:space="preserve">3.2. ¿Por qué una aplicación móvil?</w:t>
      </w:r>
      <w:r w:rsidDel="00000000" w:rsidR="00000000" w:rsidRPr="00000000">
        <w:rPr>
          <w:rtl w:val="0"/>
        </w:rPr>
      </w:r>
    </w:p>
    <w:p w:rsidR="00000000" w:rsidDel="00000000" w:rsidP="00000000" w:rsidRDefault="00000000" w:rsidRPr="00000000" w14:paraId="00000077">
      <w:pPr>
        <w:spacing w:after="0" w:line="360" w:lineRule="auto"/>
        <w:ind w:firstLine="708"/>
        <w:jc w:val="both"/>
        <w:rPr/>
      </w:pPr>
      <w:r w:rsidDel="00000000" w:rsidR="00000000" w:rsidRPr="00000000">
        <w:rPr>
          <w:rtl w:val="0"/>
        </w:rPr>
        <w:t xml:space="preserve">Una web depende de la conexión, que en el gimnasio suele faltar, y un sistema de escritorio no está presente al entrenar. Además, el teléfono aporta capacidades que resuelven partes concretas del problema (Tabla IV).</w:t>
      </w:r>
      <w:r w:rsidDel="00000000" w:rsidR="00000000" w:rsidRPr="00000000">
        <w:rPr>
          <w:rtl w:val="0"/>
        </w:rPr>
      </w:r>
    </w:p>
    <w:p w:rsidR="00000000" w:rsidDel="00000000" w:rsidP="00000000" w:rsidRDefault="00000000" w:rsidRPr="00000000" w14:paraId="00000078">
      <w:pPr>
        <w:keepNext w:val="1"/>
        <w:spacing w:after="60" w:before="12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Tabla IV. Capacidades móviles consideradas</w:t>
      </w:r>
      <w:r w:rsidDel="00000000" w:rsidR="00000000" w:rsidRPr="00000000">
        <w:rPr>
          <w:rtl w:val="0"/>
        </w:rPr>
      </w:r>
    </w:p>
    <w:tbl>
      <w:tblPr>
        <w:tblStyle w:val="Table5"/>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74"/>
        <w:gridCol w:w="4948"/>
        <w:gridCol w:w="1649"/>
        <w:tblGridChange w:id="0">
          <w:tblGrid>
            <w:gridCol w:w="2474"/>
            <w:gridCol w:w="4948"/>
            <w:gridCol w:w="1649"/>
          </w:tblGrid>
        </w:tblGridChange>
      </w:tblGrid>
      <w:tr>
        <w:trPr>
          <w:cantSplit w:val="1"/>
          <w:tblHeader w:val="1"/>
        </w:trPr>
        <w:tc>
          <w:tcPr>
            <w:shd w:fill="e7e6e6" w:val="clear"/>
            <w:tcMar>
              <w:top w:w="40.0" w:type="dxa"/>
              <w:left w:w="100.0" w:type="dxa"/>
              <w:bottom w:w="40.0" w:type="dxa"/>
              <w:right w:w="100.0" w:type="dxa"/>
            </w:tcMar>
            <w:vAlign w:val="center"/>
          </w:tcPr>
          <w:p w:rsidR="00000000" w:rsidDel="00000000" w:rsidP="00000000" w:rsidRDefault="00000000" w:rsidRPr="00000000" w14:paraId="00000079">
            <w:pPr>
              <w:spacing w:after="0" w:line="240" w:lineRule="auto"/>
              <w:rPr/>
            </w:pPr>
            <w:r w:rsidDel="00000000" w:rsidR="00000000" w:rsidRPr="00000000">
              <w:rPr>
                <w:rFonts w:ascii="Times New Roman" w:cs="Times New Roman" w:eastAsia="Times New Roman" w:hAnsi="Times New Roman"/>
                <w:b w:val="1"/>
                <w:bCs w:val="1"/>
                <w:i w:val="0"/>
                <w:iCs w:val="0"/>
                <w:sz w:val="22"/>
                <w:szCs w:val="22"/>
                <w:rtl w:val="0"/>
              </w:rPr>
              <w:t xml:space="preserve">Capacidad</w:t>
            </w:r>
            <w:r w:rsidDel="00000000" w:rsidR="00000000" w:rsidRPr="00000000">
              <w:rPr>
                <w:rtl w:val="0"/>
              </w:rPr>
            </w:r>
          </w:p>
        </w:tc>
        <w:tc>
          <w:tcPr>
            <w:shd w:fill="e7e6e6" w:val="clear"/>
            <w:tcMar>
              <w:top w:w="40.0" w:type="dxa"/>
              <w:left w:w="100.0" w:type="dxa"/>
              <w:bottom w:w="40.0" w:type="dxa"/>
              <w:right w:w="100.0" w:type="dxa"/>
            </w:tcMar>
            <w:vAlign w:val="center"/>
          </w:tcPr>
          <w:p w:rsidR="00000000" w:rsidDel="00000000" w:rsidP="00000000" w:rsidRDefault="00000000" w:rsidRPr="00000000" w14:paraId="0000007A">
            <w:pPr>
              <w:spacing w:after="0" w:line="240" w:lineRule="auto"/>
              <w:rPr/>
            </w:pPr>
            <w:r w:rsidDel="00000000" w:rsidR="00000000" w:rsidRPr="00000000">
              <w:rPr>
                <w:rFonts w:ascii="Times New Roman" w:cs="Times New Roman" w:eastAsia="Times New Roman" w:hAnsi="Times New Roman"/>
                <w:b w:val="1"/>
                <w:bCs w:val="1"/>
                <w:i w:val="0"/>
                <w:iCs w:val="0"/>
                <w:sz w:val="22"/>
                <w:szCs w:val="22"/>
                <w:rtl w:val="0"/>
              </w:rPr>
              <w:t xml:space="preserve">Uso</w:t>
            </w:r>
            <w:r w:rsidDel="00000000" w:rsidR="00000000" w:rsidRPr="00000000">
              <w:rPr>
                <w:rtl w:val="0"/>
              </w:rPr>
            </w:r>
          </w:p>
        </w:tc>
        <w:tc>
          <w:tcPr>
            <w:shd w:fill="e7e6e6" w:val="clear"/>
            <w:tcMar>
              <w:top w:w="40.0" w:type="dxa"/>
              <w:left w:w="100.0" w:type="dxa"/>
              <w:bottom w:w="40.0" w:type="dxa"/>
              <w:right w:w="100.0" w:type="dxa"/>
            </w:tcMar>
            <w:vAlign w:val="center"/>
          </w:tcPr>
          <w:p w:rsidR="00000000" w:rsidDel="00000000" w:rsidP="00000000" w:rsidRDefault="00000000" w:rsidRPr="00000000" w14:paraId="0000007B">
            <w:pPr>
              <w:spacing w:after="0" w:line="240" w:lineRule="auto"/>
              <w:rPr/>
            </w:pPr>
            <w:r w:rsidDel="00000000" w:rsidR="00000000" w:rsidRPr="00000000">
              <w:rPr>
                <w:rFonts w:ascii="Times New Roman" w:cs="Times New Roman" w:eastAsia="Times New Roman" w:hAnsi="Times New Roman"/>
                <w:b w:val="1"/>
                <w:bCs w:val="1"/>
                <w:i w:val="0"/>
                <w:iCs w:val="0"/>
                <w:sz w:val="22"/>
                <w:szCs w:val="22"/>
                <w:rtl w:val="0"/>
              </w:rPr>
              <w:t xml:space="preserve">Decisión</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07C">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Almacenamiento local</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7D">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Base de la estrategia Offline First: todo se guarda primero en el dispositivo.</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7E">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Se usa</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07F">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Notificaciones y vibración</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80">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Aviso de fin de descanso aunque la pantalla esté bloqueada.</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81">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Se usa</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082">
            <w:pPr>
              <w:spacing w:after="0" w:line="240" w:lineRule="auto"/>
              <w:rPr/>
            </w:pPr>
            <w:r w:rsidDel="00000000" w:rsidR="00000000" w:rsidRPr="00000000">
              <w:rPr>
                <w:sz w:val="22"/>
                <w:szCs w:val="22"/>
                <w:rtl w:val="0"/>
              </w:rPr>
              <w:t xml:space="preserve">Pantalla encendida</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83">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Solo durante el entrenamiento, para no desbloquear entre series.</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84">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Se usa</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085">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Hápticos</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86">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Confirmación táctil al registrar una serie.</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87">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Se usa</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088">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GPS, cámara y sensores</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89">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No resuelven ninguna parte del problema.</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8A">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Se descartan</w:t>
            </w:r>
            <w:r w:rsidDel="00000000" w:rsidR="00000000" w:rsidRPr="00000000">
              <w:rPr>
                <w:rtl w:val="0"/>
              </w:rPr>
            </w:r>
          </w:p>
        </w:tc>
      </w:tr>
    </w:tbl>
    <w:p w:rsidR="00000000" w:rsidDel="00000000" w:rsidP="00000000" w:rsidRDefault="00000000" w:rsidRPr="00000000" w14:paraId="0000008B">
      <w:pPr>
        <w:spacing w:after="0" w:line="240" w:lineRule="auto"/>
        <w:rPr/>
      </w:pPr>
      <w:r w:rsidDel="00000000" w:rsidR="00000000" w:rsidRPr="00000000">
        <w:rPr>
          <w:rtl w:val="0"/>
        </w:rPr>
      </w:r>
    </w:p>
    <w:p w:rsidR="00000000" w:rsidDel="00000000" w:rsidP="00000000" w:rsidRDefault="00000000" w:rsidRPr="00000000" w14:paraId="0000008C">
      <w:pPr>
        <w:pStyle w:val="Heading2"/>
        <w:keepNext w:val="1"/>
        <w:spacing w:after="60" w:before="180" w:line="360" w:lineRule="auto"/>
        <w:rPr/>
      </w:pPr>
      <w:bookmarkStart w:colFirst="0" w:colLast="0" w:name="_s8f3dkptw6ya" w:id="8"/>
      <w:bookmarkEnd w:id="8"/>
      <w:r w:rsidDel="00000000" w:rsidR="00000000" w:rsidRPr="00000000">
        <w:rPr>
          <w:rFonts w:ascii="Arial" w:cs="Arial" w:eastAsia="Arial" w:hAnsi="Arial"/>
          <w:b w:val="1"/>
          <w:bCs w:val="1"/>
          <w:i w:val="0"/>
          <w:iCs w:val="0"/>
          <w:sz w:val="24"/>
          <w:szCs w:val="24"/>
          <w:rtl w:val="0"/>
        </w:rPr>
        <w:t xml:space="preserve">3.3. ¿Por qué reglas y no inteligencia artificial?</w:t>
      </w:r>
      <w:r w:rsidDel="00000000" w:rsidR="00000000" w:rsidRPr="00000000">
        <w:rPr>
          <w:rtl w:val="0"/>
        </w:rPr>
      </w:r>
    </w:p>
    <w:p w:rsidR="00000000" w:rsidDel="00000000" w:rsidP="00000000" w:rsidRDefault="00000000" w:rsidRPr="00000000" w14:paraId="0000008D">
      <w:pPr>
        <w:spacing w:after="0" w:line="360" w:lineRule="auto"/>
        <w:ind w:firstLine="708"/>
        <w:jc w:val="both"/>
        <w:rPr/>
      </w:pPr>
      <w:r w:rsidDel="00000000" w:rsidR="00000000" w:rsidRPr="00000000">
        <w:rPr>
          <w:rFonts w:ascii="Times New Roman" w:cs="Times New Roman" w:eastAsia="Times New Roman" w:hAnsi="Times New Roman"/>
          <w:b w:val="0"/>
          <w:bCs w:val="0"/>
          <w:i w:val="0"/>
          <w:iCs w:val="0"/>
          <w:sz w:val="24"/>
          <w:szCs w:val="24"/>
          <w:rtl w:val="0"/>
        </w:rPr>
        <w:t xml:space="preserve">Las sugerencias salen de reglas deterministas. </w:t>
      </w:r>
      <w:r w:rsidDel="00000000" w:rsidR="00000000" w:rsidRPr="00000000">
        <w:rPr>
          <w:rtl w:val="0"/>
        </w:rPr>
        <w:t xml:space="preserve">Se pueden explicar al usuario (por qué</w:t>
      </w:r>
      <w:r w:rsidDel="00000000" w:rsidR="00000000" w:rsidRPr="00000000">
        <w:rPr>
          <w:rFonts w:ascii="Times New Roman" w:cs="Times New Roman" w:eastAsia="Times New Roman" w:hAnsi="Times New Roman"/>
          <w:b w:val="0"/>
          <w:bCs w:val="0"/>
          <w:i w:val="0"/>
          <w:iCs w:val="0"/>
          <w:sz w:val="24"/>
          <w:szCs w:val="24"/>
          <w:rtl w:val="0"/>
        </w:rPr>
        <w:t xml:space="preserve"> la app sugiere 62,5 kg), se prueban con tests unitarios y funcionan sin conexión.</w:t>
      </w:r>
      <w:r w:rsidDel="00000000" w:rsidR="00000000" w:rsidRPr="00000000">
        <w:rPr>
          <w:rtl w:val="0"/>
        </w:rPr>
      </w:r>
    </w:p>
    <w:p w:rsidR="00000000" w:rsidDel="00000000" w:rsidP="00000000" w:rsidRDefault="00000000" w:rsidRPr="00000000" w14:paraId="0000008E">
      <w:pPr>
        <w:pStyle w:val="Heading1"/>
        <w:keepNext w:val="1"/>
        <w:spacing w:after="120" w:before="240" w:line="360" w:lineRule="auto"/>
        <w:rPr/>
      </w:pPr>
      <w:bookmarkStart w:colFirst="0" w:colLast="0" w:name="_uak94ib94rpi" w:id="9"/>
      <w:bookmarkEnd w:id="9"/>
      <w:r w:rsidDel="00000000" w:rsidR="00000000" w:rsidRPr="00000000">
        <w:rPr>
          <w:rFonts w:ascii="Arial" w:cs="Arial" w:eastAsia="Arial" w:hAnsi="Arial"/>
          <w:b w:val="1"/>
          <w:bCs w:val="1"/>
          <w:i w:val="0"/>
          <w:iCs w:val="0"/>
          <w:sz w:val="28"/>
          <w:szCs w:val="28"/>
          <w:rtl w:val="0"/>
        </w:rPr>
        <w:t xml:space="preserve">4. Caso de negocio y propuesta de valor</w:t>
      </w:r>
      <w:r w:rsidDel="00000000" w:rsidR="00000000" w:rsidRPr="00000000">
        <w:rPr>
          <w:rtl w:val="0"/>
        </w:rPr>
      </w:r>
    </w:p>
    <w:p w:rsidR="00000000" w:rsidDel="00000000" w:rsidP="00000000" w:rsidRDefault="00000000" w:rsidRPr="00000000" w14:paraId="0000008F">
      <w:pPr>
        <w:spacing w:after="0" w:line="360" w:lineRule="auto"/>
        <w:ind w:firstLine="708"/>
        <w:jc w:val="both"/>
        <w:rPr/>
      </w:pPr>
      <w:r w:rsidDel="00000000" w:rsidR="00000000" w:rsidRPr="00000000">
        <w:rPr>
          <w:rFonts w:ascii="Cardo" w:cs="Cardo" w:eastAsia="Cardo" w:hAnsi="Cardo"/>
          <w:b w:val="1"/>
          <w:bCs w:val="1"/>
          <w:i w:val="0"/>
          <w:iCs w:val="0"/>
          <w:sz w:val="24"/>
          <w:szCs w:val="24"/>
          <w:rtl w:val="0"/>
        </w:rPr>
        <w:t xml:space="preserve">Problema → Usuario → Solución → Valor:</w:t>
      </w:r>
      <w:r w:rsidDel="00000000" w:rsidR="00000000" w:rsidRPr="00000000">
        <w:rPr>
          <w:rFonts w:ascii="Cardo" w:cs="Cardo" w:eastAsia="Cardo" w:hAnsi="Cardo"/>
          <w:b w:val="0"/>
          <w:bCs w:val="0"/>
          <w:i w:val="0"/>
          <w:iCs w:val="0"/>
          <w:sz w:val="24"/>
          <w:szCs w:val="24"/>
          <w:rtl w:val="0"/>
        </w:rPr>
        <w:t xml:space="preserve"> no sé cuánto peso usar ni si progreso → novato en el gimnasio → app que dice qué hacer hoy y lo registra con un toque, incluso sin señal → progresión constante y segura, sin el costo de un trainer y con un historial que no se pierde.</w:t>
      </w:r>
      <w:r w:rsidDel="00000000" w:rsidR="00000000" w:rsidRPr="00000000">
        <w:rPr>
          <w:rtl w:val="0"/>
        </w:rPr>
      </w:r>
    </w:p>
    <w:p w:rsidR="00000000" w:rsidDel="00000000" w:rsidP="00000000" w:rsidRDefault="00000000" w:rsidRPr="00000000" w14:paraId="00000090">
      <w:pPr>
        <w:spacing w:after="0" w:line="360" w:lineRule="auto"/>
        <w:ind w:firstLine="708"/>
        <w:jc w:val="both"/>
        <w:rPr/>
      </w:pPr>
      <w:r w:rsidDel="00000000" w:rsidR="00000000" w:rsidRPr="00000000">
        <w:rPr>
          <w:rFonts w:ascii="Times New Roman" w:cs="Times New Roman" w:eastAsia="Times New Roman" w:hAnsi="Times New Roman"/>
          <w:b w:val="0"/>
          <w:bCs w:val="0"/>
          <w:i w:val="0"/>
          <w:iCs w:val="0"/>
          <w:sz w:val="24"/>
          <w:szCs w:val="24"/>
          <w:rtl w:val="0"/>
        </w:rPr>
        <w:t xml:space="preserve">El valor es de salud (progresión segura), económico (reemplaza parte del trabajo de un trainer) y de experiencia (registro rápido en el contexto real).</w:t>
      </w:r>
      <w:r w:rsidDel="00000000" w:rsidR="00000000" w:rsidRPr="00000000">
        <w:rPr>
          <w:rtl w:val="0"/>
        </w:rPr>
      </w:r>
    </w:p>
    <w:p w:rsidR="00000000" w:rsidDel="00000000" w:rsidP="00000000" w:rsidRDefault="00000000" w:rsidRPr="00000000" w14:paraId="00000091">
      <w:pPr>
        <w:keepNext w:val="1"/>
        <w:spacing w:after="60" w:before="12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Tabla V. Objetivos del producto</w:t>
      </w:r>
      <w:r w:rsidDel="00000000" w:rsidR="00000000" w:rsidRPr="00000000">
        <w:rPr>
          <w:rtl w:val="0"/>
        </w:rPr>
      </w:r>
    </w:p>
    <w:tbl>
      <w:tblPr>
        <w:tblStyle w:val="Table6"/>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73"/>
        <w:gridCol w:w="5498"/>
        <w:tblGridChange w:id="0">
          <w:tblGrid>
            <w:gridCol w:w="3573"/>
            <w:gridCol w:w="5498"/>
          </w:tblGrid>
        </w:tblGridChange>
      </w:tblGrid>
      <w:tr>
        <w:trPr>
          <w:cantSplit w:val="1"/>
          <w:tblHeader w:val="1"/>
        </w:trPr>
        <w:tc>
          <w:tcPr>
            <w:shd w:fill="e7e6e6" w:val="clear"/>
            <w:tcMar>
              <w:top w:w="40.0" w:type="dxa"/>
              <w:left w:w="100.0" w:type="dxa"/>
              <w:bottom w:w="40.0" w:type="dxa"/>
              <w:right w:w="100.0" w:type="dxa"/>
            </w:tcMar>
            <w:vAlign w:val="center"/>
          </w:tcPr>
          <w:p w:rsidR="00000000" w:rsidDel="00000000" w:rsidP="00000000" w:rsidRDefault="00000000" w:rsidRPr="00000000" w14:paraId="00000092">
            <w:pPr>
              <w:spacing w:after="0" w:line="240" w:lineRule="auto"/>
              <w:rPr/>
            </w:pPr>
            <w:r w:rsidDel="00000000" w:rsidR="00000000" w:rsidRPr="00000000">
              <w:rPr>
                <w:rFonts w:ascii="Times New Roman" w:cs="Times New Roman" w:eastAsia="Times New Roman" w:hAnsi="Times New Roman"/>
                <w:b w:val="1"/>
                <w:bCs w:val="1"/>
                <w:i w:val="0"/>
                <w:iCs w:val="0"/>
                <w:sz w:val="22"/>
                <w:szCs w:val="22"/>
                <w:rtl w:val="0"/>
              </w:rPr>
              <w:t xml:space="preserve">Objetivo</w:t>
            </w:r>
            <w:r w:rsidDel="00000000" w:rsidR="00000000" w:rsidRPr="00000000">
              <w:rPr>
                <w:rtl w:val="0"/>
              </w:rPr>
            </w:r>
          </w:p>
        </w:tc>
        <w:tc>
          <w:tcPr>
            <w:shd w:fill="e7e6e6" w:val="clear"/>
            <w:tcMar>
              <w:top w:w="40.0" w:type="dxa"/>
              <w:left w:w="100.0" w:type="dxa"/>
              <w:bottom w:w="40.0" w:type="dxa"/>
              <w:right w:w="100.0" w:type="dxa"/>
            </w:tcMar>
            <w:vAlign w:val="center"/>
          </w:tcPr>
          <w:p w:rsidR="00000000" w:rsidDel="00000000" w:rsidP="00000000" w:rsidRDefault="00000000" w:rsidRPr="00000000" w14:paraId="00000093">
            <w:pPr>
              <w:spacing w:after="0" w:line="240" w:lineRule="auto"/>
              <w:rPr/>
            </w:pPr>
            <w:r w:rsidDel="00000000" w:rsidR="00000000" w:rsidRPr="00000000">
              <w:rPr>
                <w:rFonts w:ascii="Times New Roman" w:cs="Times New Roman" w:eastAsia="Times New Roman" w:hAnsi="Times New Roman"/>
                <w:b w:val="1"/>
                <w:bCs w:val="1"/>
                <w:i w:val="0"/>
                <w:iCs w:val="0"/>
                <w:sz w:val="22"/>
                <w:szCs w:val="22"/>
                <w:rtl w:val="0"/>
              </w:rPr>
              <w:t xml:space="preserve">Cómo se mide</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094">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OBJ-01. Decir qué hacer hoy sin que el usuario calcule.</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95">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Todo ejercicio tiene una sugerencia de carga o una instrucción de calibración.</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096">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OBJ-02. Registrar con o sin señal.</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97">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Confirmar una serie sugerida lleva un toque. Ninguna acción del entrenamiento requiere conexión.</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098">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OBJ-03. Progresar de forma segura y explicable.</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99">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Toda sugerencia muestra la regla que la produjo.</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09A">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OBJ-04. Que el historial no se pierda.</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9B">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Con cuenta, los datos se respaldan y se restauran en otro dispositivo.</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09C">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OBJ-05. Ver si el usuario progresa.</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9D">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Historial por ejercicio y evolución del 1RM estimado.</w:t>
            </w:r>
            <w:r w:rsidDel="00000000" w:rsidR="00000000" w:rsidRPr="00000000">
              <w:rPr>
                <w:rtl w:val="0"/>
              </w:rPr>
            </w:r>
          </w:p>
        </w:tc>
      </w:tr>
    </w:tbl>
    <w:p w:rsidR="00000000" w:rsidDel="00000000" w:rsidP="00000000" w:rsidRDefault="00000000" w:rsidRPr="00000000" w14:paraId="0000009E">
      <w:pPr>
        <w:spacing w:after="0" w:line="240" w:lineRule="auto"/>
        <w:rPr/>
      </w:pPr>
      <w:r w:rsidDel="00000000" w:rsidR="00000000" w:rsidRPr="00000000">
        <w:rPr>
          <w:rtl w:val="0"/>
        </w:rPr>
      </w:r>
    </w:p>
    <w:p w:rsidR="00000000" w:rsidDel="00000000" w:rsidP="00000000" w:rsidRDefault="00000000" w:rsidRPr="00000000" w14:paraId="0000009F">
      <w:pPr>
        <w:pStyle w:val="Heading1"/>
        <w:keepNext w:val="1"/>
        <w:spacing w:after="120" w:before="240" w:line="360" w:lineRule="auto"/>
        <w:rPr/>
      </w:pPr>
      <w:bookmarkStart w:colFirst="0" w:colLast="0" w:name="_d661s8w97ghr" w:id="10"/>
      <w:bookmarkEnd w:id="10"/>
      <w:r w:rsidDel="00000000" w:rsidR="00000000" w:rsidRPr="00000000">
        <w:rPr>
          <w:rFonts w:ascii="Arial" w:cs="Arial" w:eastAsia="Arial" w:hAnsi="Arial"/>
          <w:b w:val="1"/>
          <w:bCs w:val="1"/>
          <w:i w:val="0"/>
          <w:iCs w:val="0"/>
          <w:sz w:val="28"/>
          <w:szCs w:val="28"/>
          <w:rtl w:val="0"/>
        </w:rPr>
        <w:t xml:space="preserve">5. Alcance y fuera de alcance</w:t>
      </w:r>
      <w:r w:rsidDel="00000000" w:rsidR="00000000" w:rsidRPr="00000000">
        <w:rPr>
          <w:rtl w:val="0"/>
        </w:rPr>
      </w:r>
    </w:p>
    <w:p w:rsidR="00000000" w:rsidDel="00000000" w:rsidP="00000000" w:rsidRDefault="00000000" w:rsidRPr="00000000" w14:paraId="000000A0">
      <w:pPr>
        <w:pStyle w:val="Heading2"/>
        <w:keepNext w:val="1"/>
        <w:spacing w:after="60" w:before="180" w:line="360" w:lineRule="auto"/>
        <w:rPr/>
      </w:pPr>
      <w:bookmarkStart w:colFirst="0" w:colLast="0" w:name="_xi3ty7oo3cso" w:id="11"/>
      <w:bookmarkEnd w:id="11"/>
      <w:r w:rsidDel="00000000" w:rsidR="00000000" w:rsidRPr="00000000">
        <w:rPr>
          <w:rFonts w:ascii="Arial" w:cs="Arial" w:eastAsia="Arial" w:hAnsi="Arial"/>
          <w:b w:val="1"/>
          <w:bCs w:val="1"/>
          <w:i w:val="0"/>
          <w:iCs w:val="0"/>
          <w:sz w:val="24"/>
          <w:szCs w:val="24"/>
          <w:rtl w:val="0"/>
        </w:rPr>
        <w:t xml:space="preserve">5.1. Incluido en la primera versión</w:t>
      </w:r>
      <w:r w:rsidDel="00000000" w:rsidR="00000000" w:rsidRPr="00000000">
        <w:rPr>
          <w:rtl w:val="0"/>
        </w:rPr>
      </w:r>
    </w:p>
    <w:p w:rsidR="00000000" w:rsidDel="00000000" w:rsidP="00000000" w:rsidRDefault="00000000" w:rsidRPr="00000000" w14:paraId="000000A1">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b w:val="0"/>
          <w:bCs w:val="0"/>
          <w:i w:val="0"/>
          <w:iCs w:val="0"/>
          <w:sz w:val="24"/>
          <w:szCs w:val="24"/>
          <w:rtl w:val="0"/>
        </w:rPr>
        <w:t xml:space="preserve">Onboarding (nivel, objetivo y días por semana) y recomendación de plantilla.</w:t>
      </w:r>
      <w:r w:rsidDel="00000000" w:rsidR="00000000" w:rsidRPr="00000000">
        <w:rPr>
          <w:rtl w:val="0"/>
        </w:rPr>
      </w:r>
    </w:p>
    <w:p w:rsidR="00000000" w:rsidDel="00000000" w:rsidP="00000000" w:rsidRDefault="00000000" w:rsidRPr="00000000" w14:paraId="000000A2">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b w:val="0"/>
          <w:bCs w:val="0"/>
          <w:i w:val="0"/>
          <w:iCs w:val="0"/>
          <w:sz w:val="24"/>
          <w:szCs w:val="24"/>
          <w:rtl w:val="0"/>
        </w:rPr>
        <w:t xml:space="preserve">Catálogo de ejercicios disponible sin conexión.</w:t>
      </w:r>
      <w:r w:rsidDel="00000000" w:rsidR="00000000" w:rsidRPr="00000000">
        <w:rPr>
          <w:rtl w:val="0"/>
        </w:rPr>
      </w:r>
    </w:p>
    <w:p w:rsidR="00000000" w:rsidDel="00000000" w:rsidP="00000000" w:rsidRDefault="00000000" w:rsidRPr="00000000" w14:paraId="000000A3">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b w:val="0"/>
          <w:bCs w:val="0"/>
          <w:i w:val="0"/>
          <w:iCs w:val="0"/>
          <w:sz w:val="24"/>
          <w:szCs w:val="24"/>
          <w:rtl w:val="0"/>
        </w:rPr>
        <w:t xml:space="preserve">Plantillas de rutina y creador de rutinas.</w:t>
      </w:r>
      <w:r w:rsidDel="00000000" w:rsidR="00000000" w:rsidRPr="00000000">
        <w:rPr>
          <w:rtl w:val="0"/>
        </w:rPr>
      </w:r>
    </w:p>
    <w:p w:rsidR="00000000" w:rsidDel="00000000" w:rsidP="00000000" w:rsidRDefault="00000000" w:rsidRPr="00000000" w14:paraId="000000A4">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b w:val="0"/>
          <w:bCs w:val="0"/>
          <w:i w:val="0"/>
          <w:iCs w:val="0"/>
          <w:sz w:val="24"/>
          <w:szCs w:val="24"/>
          <w:rtl w:val="0"/>
        </w:rPr>
        <w:t xml:space="preserve">Registro del entrenamiento con temporizador de descanso.</w:t>
      </w:r>
      <w:r w:rsidDel="00000000" w:rsidR="00000000" w:rsidRPr="00000000">
        <w:rPr>
          <w:rtl w:val="0"/>
        </w:rPr>
      </w:r>
    </w:p>
    <w:p w:rsidR="00000000" w:rsidDel="00000000" w:rsidP="00000000" w:rsidRDefault="00000000" w:rsidRPr="00000000" w14:paraId="000000A5">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b w:val="0"/>
          <w:bCs w:val="0"/>
          <w:i w:val="0"/>
          <w:iCs w:val="0"/>
          <w:sz w:val="24"/>
          <w:szCs w:val="24"/>
          <w:rtl w:val="0"/>
        </w:rPr>
        <w:t xml:space="preserve">Motor de sugerencias con la explicación de cada sugerencia.</w:t>
      </w:r>
      <w:r w:rsidDel="00000000" w:rsidR="00000000" w:rsidRPr="00000000">
        <w:rPr>
          <w:rtl w:val="0"/>
        </w:rPr>
      </w:r>
    </w:p>
    <w:p w:rsidR="00000000" w:rsidDel="00000000" w:rsidP="00000000" w:rsidRDefault="00000000" w:rsidRPr="00000000" w14:paraId="000000A6">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b w:val="0"/>
          <w:bCs w:val="0"/>
          <w:i w:val="0"/>
          <w:iCs w:val="0"/>
          <w:sz w:val="24"/>
          <w:szCs w:val="24"/>
          <w:rtl w:val="0"/>
        </w:rPr>
        <w:t xml:space="preserve">Historial, evolución del 1RM estimado y récords personales.</w:t>
      </w:r>
      <w:r w:rsidDel="00000000" w:rsidR="00000000" w:rsidRPr="00000000">
        <w:rPr>
          <w:rtl w:val="0"/>
        </w:rPr>
      </w:r>
    </w:p>
    <w:p w:rsidR="00000000" w:rsidDel="00000000" w:rsidP="00000000" w:rsidRDefault="00000000" w:rsidRPr="00000000" w14:paraId="000000A7">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b w:val="0"/>
          <w:bCs w:val="0"/>
          <w:i w:val="0"/>
          <w:iCs w:val="0"/>
          <w:sz w:val="24"/>
          <w:szCs w:val="24"/>
          <w:rtl w:val="0"/>
        </w:rPr>
        <w:t xml:space="preserve">Uso como invitado o con cuenta, y respaldo en la nube.</w:t>
      </w:r>
      <w:r w:rsidDel="00000000" w:rsidR="00000000" w:rsidRPr="00000000">
        <w:rPr>
          <w:rtl w:val="0"/>
        </w:rPr>
      </w:r>
    </w:p>
    <w:p w:rsidR="00000000" w:rsidDel="00000000" w:rsidP="00000000" w:rsidRDefault="00000000" w:rsidRPr="00000000" w14:paraId="000000A8">
      <w:pPr>
        <w:pStyle w:val="Heading2"/>
        <w:keepNext w:val="1"/>
        <w:spacing w:after="60" w:before="180" w:line="360" w:lineRule="auto"/>
        <w:rPr/>
      </w:pPr>
      <w:bookmarkStart w:colFirst="0" w:colLast="0" w:name="_grerw9wckuxf" w:id="12"/>
      <w:bookmarkEnd w:id="12"/>
      <w:r w:rsidDel="00000000" w:rsidR="00000000" w:rsidRPr="00000000">
        <w:rPr>
          <w:rFonts w:ascii="Arial" w:cs="Arial" w:eastAsia="Arial" w:hAnsi="Arial"/>
          <w:b w:val="1"/>
          <w:bCs w:val="1"/>
          <w:i w:val="0"/>
          <w:iCs w:val="0"/>
          <w:sz w:val="24"/>
          <w:szCs w:val="24"/>
          <w:rtl w:val="0"/>
        </w:rPr>
        <w:t xml:space="preserve">5.2. Fuera de alcance</w:t>
      </w:r>
      <w:r w:rsidDel="00000000" w:rsidR="00000000" w:rsidRPr="00000000">
        <w:rPr>
          <w:rtl w:val="0"/>
        </w:rPr>
      </w:r>
    </w:p>
    <w:p w:rsidR="00000000" w:rsidDel="00000000" w:rsidP="00000000" w:rsidRDefault="00000000" w:rsidRPr="00000000" w14:paraId="000000A9">
      <w:pPr>
        <w:spacing w:after="0" w:line="360" w:lineRule="auto"/>
        <w:ind w:firstLine="708"/>
        <w:jc w:val="both"/>
        <w:rPr/>
      </w:pPr>
      <w:r w:rsidDel="00000000" w:rsidR="00000000" w:rsidRPr="00000000">
        <w:rPr>
          <w:rFonts w:ascii="Times New Roman" w:cs="Times New Roman" w:eastAsia="Times New Roman" w:hAnsi="Times New Roman"/>
          <w:b w:val="0"/>
          <w:bCs w:val="0"/>
          <w:i w:val="0"/>
          <w:iCs w:val="0"/>
          <w:sz w:val="24"/>
          <w:szCs w:val="24"/>
          <w:rtl w:val="0"/>
        </w:rPr>
        <w:t xml:space="preserve">Nutrición y medidas corporales, parte social, chat con IA, wearables y sensores, videos de técnica, periodización avanzada, modo coach y alumno, </w:t>
      </w:r>
      <w:r w:rsidDel="00000000" w:rsidR="00000000" w:rsidRPr="00000000">
        <w:rPr>
          <w:rtl w:val="0"/>
        </w:rPr>
        <w:t xml:space="preserve">cardio, superseries, ejercicios con lastre, asistidos o por tiempo, modo claro y sincronización con la app cerrada. Si hace falta recortar, se recortan primero el ingreso con Google y la recepción continua de cambios desde otro dispositivo. La restauración de datos y el motor de sugerencias no se recortan; el motor es lo que diferencia a la app.</w:t>
      </w:r>
    </w:p>
    <w:p w:rsidR="00000000" w:rsidDel="00000000" w:rsidP="00000000" w:rsidRDefault="00000000" w:rsidRPr="00000000" w14:paraId="000000AA">
      <w:pPr>
        <w:pStyle w:val="Heading1"/>
        <w:keepNext w:val="1"/>
        <w:spacing w:after="120" w:before="240" w:line="360" w:lineRule="auto"/>
        <w:rPr/>
      </w:pPr>
      <w:bookmarkStart w:colFirst="0" w:colLast="0" w:name="_9y4h6qvhpfn6" w:id="13"/>
      <w:bookmarkEnd w:id="13"/>
      <w:r w:rsidDel="00000000" w:rsidR="00000000" w:rsidRPr="00000000">
        <w:rPr>
          <w:rFonts w:ascii="Arial" w:cs="Arial" w:eastAsia="Arial" w:hAnsi="Arial"/>
          <w:b w:val="1"/>
          <w:bCs w:val="1"/>
          <w:i w:val="0"/>
          <w:iCs w:val="0"/>
          <w:sz w:val="28"/>
          <w:szCs w:val="28"/>
          <w:rtl w:val="0"/>
        </w:rPr>
        <w:t xml:space="preserve">6. Requisitos funcionales</w:t>
      </w:r>
      <w:r w:rsidDel="00000000" w:rsidR="00000000" w:rsidRPr="00000000">
        <w:rPr>
          <w:rtl w:val="0"/>
        </w:rPr>
      </w:r>
    </w:p>
    <w:p w:rsidR="00000000" w:rsidDel="00000000" w:rsidP="00000000" w:rsidRDefault="00000000" w:rsidRPr="00000000" w14:paraId="000000AB">
      <w:pPr>
        <w:spacing w:after="0" w:line="360" w:lineRule="auto"/>
        <w:ind w:firstLine="708"/>
        <w:jc w:val="both"/>
        <w:rPr/>
      </w:pPr>
      <w:r w:rsidDel="00000000" w:rsidR="00000000" w:rsidRPr="00000000">
        <w:rPr>
          <w:rFonts w:ascii="Times New Roman" w:cs="Times New Roman" w:eastAsia="Times New Roman" w:hAnsi="Times New Roman"/>
          <w:b w:val="0"/>
          <w:bCs w:val="0"/>
          <w:i w:val="0"/>
          <w:iCs w:val="0"/>
          <w:sz w:val="24"/>
          <w:szCs w:val="24"/>
          <w:rtl w:val="0"/>
        </w:rPr>
        <w:t xml:space="preserve">Los cuatro requisitos principales agrupan el detalle de la especificación del proyecto (ver Anexo A).</w:t>
      </w:r>
      <w:r w:rsidDel="00000000" w:rsidR="00000000" w:rsidRPr="00000000">
        <w:rPr>
          <w:rtl w:val="0"/>
        </w:rPr>
      </w:r>
    </w:p>
    <w:p w:rsidR="00000000" w:rsidDel="00000000" w:rsidP="00000000" w:rsidRDefault="00000000" w:rsidRPr="00000000" w14:paraId="000000AC">
      <w:pPr>
        <w:keepNext w:val="1"/>
        <w:spacing w:after="60" w:before="12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Tabla VI. Requisitos funcionales</w:t>
      </w:r>
      <w:r w:rsidDel="00000000" w:rsidR="00000000" w:rsidRPr="00000000">
        <w:rPr>
          <w:rtl w:val="0"/>
        </w:rPr>
      </w:r>
    </w:p>
    <w:tbl>
      <w:tblPr>
        <w:tblStyle w:val="Table7"/>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0"/>
        <w:gridCol w:w="3471"/>
        <w:gridCol w:w="1735"/>
        <w:gridCol w:w="3155"/>
        <w:tblGridChange w:id="0">
          <w:tblGrid>
            <w:gridCol w:w="710"/>
            <w:gridCol w:w="3471"/>
            <w:gridCol w:w="1735"/>
            <w:gridCol w:w="3155"/>
          </w:tblGrid>
        </w:tblGridChange>
      </w:tblGrid>
      <w:tr>
        <w:trPr>
          <w:cantSplit w:val="1"/>
          <w:tblHeader w:val="1"/>
        </w:trPr>
        <w:tc>
          <w:tcPr>
            <w:shd w:fill="e7e6e6" w:val="clear"/>
            <w:tcMar>
              <w:top w:w="40.0" w:type="dxa"/>
              <w:left w:w="100.0" w:type="dxa"/>
              <w:bottom w:w="40.0" w:type="dxa"/>
              <w:right w:w="100.0" w:type="dxa"/>
            </w:tcMar>
            <w:vAlign w:val="center"/>
          </w:tcPr>
          <w:p w:rsidR="00000000" w:rsidDel="00000000" w:rsidP="00000000" w:rsidRDefault="00000000" w:rsidRPr="00000000" w14:paraId="000000AD">
            <w:pPr>
              <w:spacing w:after="0" w:line="240" w:lineRule="auto"/>
              <w:rPr/>
            </w:pPr>
            <w:r w:rsidDel="00000000" w:rsidR="00000000" w:rsidRPr="00000000">
              <w:rPr>
                <w:rFonts w:ascii="Times New Roman" w:cs="Times New Roman" w:eastAsia="Times New Roman" w:hAnsi="Times New Roman"/>
                <w:b w:val="1"/>
                <w:bCs w:val="1"/>
                <w:i w:val="0"/>
                <w:iCs w:val="0"/>
                <w:sz w:val="22"/>
                <w:szCs w:val="22"/>
                <w:rtl w:val="0"/>
              </w:rPr>
              <w:t xml:space="preserve">ID</w:t>
            </w:r>
            <w:r w:rsidDel="00000000" w:rsidR="00000000" w:rsidRPr="00000000">
              <w:rPr>
                <w:rtl w:val="0"/>
              </w:rPr>
            </w:r>
          </w:p>
        </w:tc>
        <w:tc>
          <w:tcPr>
            <w:shd w:fill="e7e6e6" w:val="clear"/>
            <w:tcMar>
              <w:top w:w="40.0" w:type="dxa"/>
              <w:left w:w="100.0" w:type="dxa"/>
              <w:bottom w:w="40.0" w:type="dxa"/>
              <w:right w:w="100.0" w:type="dxa"/>
            </w:tcMar>
            <w:vAlign w:val="center"/>
          </w:tcPr>
          <w:p w:rsidR="00000000" w:rsidDel="00000000" w:rsidP="00000000" w:rsidRDefault="00000000" w:rsidRPr="00000000" w14:paraId="000000AE">
            <w:pPr>
              <w:spacing w:after="0" w:line="240" w:lineRule="auto"/>
              <w:rPr/>
            </w:pPr>
            <w:r w:rsidDel="00000000" w:rsidR="00000000" w:rsidRPr="00000000">
              <w:rPr>
                <w:rFonts w:ascii="Times New Roman" w:cs="Times New Roman" w:eastAsia="Times New Roman" w:hAnsi="Times New Roman"/>
                <w:b w:val="1"/>
                <w:bCs w:val="1"/>
                <w:i w:val="0"/>
                <w:iCs w:val="0"/>
                <w:sz w:val="22"/>
                <w:szCs w:val="22"/>
                <w:rtl w:val="0"/>
              </w:rPr>
              <w:t xml:space="preserve">Requisito</w:t>
            </w:r>
            <w:r w:rsidDel="00000000" w:rsidR="00000000" w:rsidRPr="00000000">
              <w:rPr>
                <w:rtl w:val="0"/>
              </w:rPr>
            </w:r>
          </w:p>
        </w:tc>
        <w:tc>
          <w:tcPr>
            <w:shd w:fill="e7e6e6" w:val="clear"/>
            <w:tcMar>
              <w:top w:w="40.0" w:type="dxa"/>
              <w:left w:w="100.0" w:type="dxa"/>
              <w:bottom w:w="40.0" w:type="dxa"/>
              <w:right w:w="100.0" w:type="dxa"/>
            </w:tcMar>
            <w:vAlign w:val="center"/>
          </w:tcPr>
          <w:p w:rsidR="00000000" w:rsidDel="00000000" w:rsidP="00000000" w:rsidRDefault="00000000" w:rsidRPr="00000000" w14:paraId="000000AF">
            <w:pPr>
              <w:spacing w:after="0" w:line="240" w:lineRule="auto"/>
              <w:rPr/>
            </w:pPr>
            <w:r w:rsidDel="00000000" w:rsidR="00000000" w:rsidRPr="00000000">
              <w:rPr>
                <w:rFonts w:ascii="Times New Roman" w:cs="Times New Roman" w:eastAsia="Times New Roman" w:hAnsi="Times New Roman"/>
                <w:b w:val="1"/>
                <w:bCs w:val="1"/>
                <w:i w:val="0"/>
                <w:iCs w:val="0"/>
                <w:sz w:val="22"/>
                <w:szCs w:val="22"/>
                <w:rtl w:val="0"/>
              </w:rPr>
              <w:t xml:space="preserve">Usuario</w:t>
            </w:r>
            <w:r w:rsidDel="00000000" w:rsidR="00000000" w:rsidRPr="00000000">
              <w:rPr>
                <w:rtl w:val="0"/>
              </w:rPr>
            </w:r>
          </w:p>
        </w:tc>
        <w:tc>
          <w:tcPr>
            <w:shd w:fill="e7e6e6" w:val="clear"/>
            <w:tcMar>
              <w:top w:w="40.0" w:type="dxa"/>
              <w:left w:w="100.0" w:type="dxa"/>
              <w:bottom w:w="40.0" w:type="dxa"/>
              <w:right w:w="100.0" w:type="dxa"/>
            </w:tcMar>
            <w:vAlign w:val="center"/>
          </w:tcPr>
          <w:p w:rsidR="00000000" w:rsidDel="00000000" w:rsidP="00000000" w:rsidRDefault="00000000" w:rsidRPr="00000000" w14:paraId="000000B0">
            <w:pPr>
              <w:spacing w:after="0" w:line="240" w:lineRule="auto"/>
              <w:rPr/>
            </w:pPr>
            <w:r w:rsidDel="00000000" w:rsidR="00000000" w:rsidRPr="00000000">
              <w:rPr>
                <w:rFonts w:ascii="Times New Roman" w:cs="Times New Roman" w:eastAsia="Times New Roman" w:hAnsi="Times New Roman"/>
                <w:b w:val="1"/>
                <w:bCs w:val="1"/>
                <w:i w:val="0"/>
                <w:iCs w:val="0"/>
                <w:sz w:val="22"/>
                <w:szCs w:val="22"/>
                <w:rtl w:val="0"/>
              </w:rPr>
              <w:t xml:space="preserve">Criterio de aceptación</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0B1">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RF01</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B2">
            <w:pPr>
              <w:spacing w:after="0" w:line="240" w:lineRule="auto"/>
              <w:rPr/>
            </w:pPr>
            <w:r w:rsidDel="00000000" w:rsidR="00000000" w:rsidRPr="00000000">
              <w:rPr>
                <w:rFonts w:ascii="Times New Roman" w:cs="Times New Roman" w:eastAsia="Times New Roman" w:hAnsi="Times New Roman"/>
                <w:b w:val="1"/>
                <w:bCs w:val="1"/>
                <w:i w:val="0"/>
                <w:iCs w:val="0"/>
                <w:sz w:val="22"/>
                <w:szCs w:val="22"/>
                <w:rtl w:val="0"/>
              </w:rPr>
              <w:t xml:space="preserve">Seleccionar o crear una rutina.</w:t>
            </w:r>
            <w:r w:rsidDel="00000000" w:rsidR="00000000" w:rsidRPr="00000000">
              <w:rPr>
                <w:rFonts w:ascii="Times New Roman" w:cs="Times New Roman" w:eastAsia="Times New Roman" w:hAnsi="Times New Roman"/>
                <w:b w:val="0"/>
                <w:bCs w:val="0"/>
                <w:i w:val="0"/>
                <w:iCs w:val="0"/>
                <w:sz w:val="22"/>
                <w:szCs w:val="22"/>
                <w:rtl w:val="0"/>
              </w:rPr>
              <w:t xml:space="preserve"> El usuario adopta la plantilla recomendada según su onboarding, o crea una rutina con ejercicios del catálogo, series, rango de repeticiones y descanso. La rutina queda activa.</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B3">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Novato (plantilla) e intermedio o avanzado (rutina propia)</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B4">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En modo avión desde la instalación, el usuario adopta una plantilla o crea una rutina, y la rutina queda activa y visible en Inicio.</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0B5">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RF02</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B6">
            <w:pPr>
              <w:spacing w:after="0" w:line="240" w:lineRule="auto"/>
              <w:rPr/>
            </w:pPr>
            <w:r w:rsidDel="00000000" w:rsidR="00000000" w:rsidRPr="00000000">
              <w:rPr>
                <w:rFonts w:ascii="Times New Roman" w:cs="Times New Roman" w:eastAsia="Times New Roman" w:hAnsi="Times New Roman"/>
                <w:b w:val="1"/>
                <w:bCs w:val="1"/>
                <w:i w:val="0"/>
                <w:iCs w:val="0"/>
                <w:sz w:val="22"/>
                <w:szCs w:val="22"/>
                <w:rtl w:val="0"/>
              </w:rPr>
              <w:t xml:space="preserve">Registrar un entrenamiento.</w:t>
            </w:r>
            <w:r w:rsidDel="00000000" w:rsidR="00000000" w:rsidRPr="00000000">
              <w:rPr>
                <w:rFonts w:ascii="Times New Roman" w:cs="Times New Roman" w:eastAsia="Times New Roman" w:hAnsi="Times New Roman"/>
                <w:b w:val="0"/>
                <w:bCs w:val="0"/>
                <w:i w:val="0"/>
                <w:iCs w:val="0"/>
                <w:sz w:val="22"/>
                <w:szCs w:val="22"/>
                <w:rtl w:val="0"/>
              </w:rPr>
              <w:t xml:space="preserve"> El usuario inicia el próximo día de su rutina. Cada serie aparece precargada con la sugerencia y se confirma con un toque o se ajusta. </w:t>
            </w:r>
            <w:r w:rsidDel="00000000" w:rsidR="00000000" w:rsidRPr="00000000">
              <w:rPr>
                <w:sz w:val="22"/>
                <w:szCs w:val="22"/>
                <w:rtl w:val="0"/>
              </w:rPr>
              <w:t xml:space="preserve">Incluye el esfuerzo (cuántas repeticiones más podía hacer), opcional salvo en la calibración, y el temporizador de descanso.</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B7">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Usuario (invitado o registrado)</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B8">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Una serie confirmada sin conexión sigue registrada después de cerrar la app de forma forzada y volver a abrirla.</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0B9">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RF03</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BA">
            <w:pPr>
              <w:spacing w:after="0" w:line="240" w:lineRule="auto"/>
              <w:rPr/>
            </w:pPr>
            <w:r w:rsidDel="00000000" w:rsidR="00000000" w:rsidRPr="00000000">
              <w:rPr>
                <w:rFonts w:ascii="Times New Roman" w:cs="Times New Roman" w:eastAsia="Times New Roman" w:hAnsi="Times New Roman"/>
                <w:b w:val="1"/>
                <w:bCs w:val="1"/>
                <w:i w:val="0"/>
                <w:iCs w:val="0"/>
                <w:sz w:val="22"/>
                <w:szCs w:val="22"/>
                <w:rtl w:val="0"/>
              </w:rPr>
              <w:t xml:space="preserve">Sugerir la carga de cada ejercicio.</w:t>
            </w:r>
            <w:r w:rsidDel="00000000" w:rsidR="00000000" w:rsidRPr="00000000">
              <w:rPr>
                <w:rFonts w:ascii="Times New Roman" w:cs="Times New Roman" w:eastAsia="Times New Roman" w:hAnsi="Times New Roman"/>
                <w:b w:val="0"/>
                <w:bCs w:val="0"/>
                <w:i w:val="0"/>
                <w:iCs w:val="0"/>
                <w:sz w:val="22"/>
                <w:szCs w:val="22"/>
                <w:rtl w:val="0"/>
              </w:rPr>
              <w:t xml:space="preserve"> La app calcula peso y repeticiones a partir del historial </w:t>
            </w:r>
            <w:r w:rsidDel="00000000" w:rsidR="00000000" w:rsidRPr="00000000">
              <w:rPr>
                <w:sz w:val="22"/>
                <w:szCs w:val="22"/>
                <w:rtl w:val="0"/>
              </w:rPr>
              <w:t xml:space="preserve">(doble progresión, ajuste por esfuerzo, descarga y calibración, ver Anexo C) y muestra el motivo.</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BB">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Usuario y motor de sugerencias</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BC">
            <w:pPr>
              <w:spacing w:after="0" w:line="240" w:lineRule="auto"/>
              <w:rPr/>
            </w:pPr>
            <w:r w:rsidDel="00000000" w:rsidR="00000000" w:rsidRPr="00000000">
              <w:rPr>
                <w:sz w:val="22"/>
                <w:szCs w:val="22"/>
                <w:rtl w:val="0"/>
              </w:rPr>
              <w:t xml:space="preserve">Rutina de 3 series de 8 a 12 repeticiones, incremento de 2,5 kg. Si la última sesión fue 60 kg × 12, 12, 12 (tope del rango en todas las series) con el esfuerzo objetivo, la sugerencia es 62,5 kg × 8 (+5 % redondeado y vuelta al piso del rango) y el motivo indica que se alcanzó el tope.</w:t>
            </w:r>
            <w:r w:rsidDel="00000000" w:rsidR="00000000" w:rsidRPr="00000000">
              <w:rPr>
                <w:rFonts w:ascii="Times New Roman" w:cs="Times New Roman" w:eastAsia="Times New Roman" w:hAnsi="Times New Roman"/>
                <w:b w:val="0"/>
                <w:bCs w:val="0"/>
                <w:i w:val="0"/>
                <w:iCs w:val="0"/>
                <w:sz w:val="22"/>
                <w:szCs w:val="22"/>
                <w:rtl w:val="0"/>
              </w:rPr>
              <w:t xml:space="preserve"> Funciona sin conexión.</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0BD">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RF04</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BE">
            <w:pPr>
              <w:spacing w:after="0" w:line="240" w:lineRule="auto"/>
              <w:rPr/>
            </w:pPr>
            <w:r w:rsidDel="00000000" w:rsidR="00000000" w:rsidRPr="00000000">
              <w:rPr>
                <w:rFonts w:ascii="Times New Roman" w:cs="Times New Roman" w:eastAsia="Times New Roman" w:hAnsi="Times New Roman"/>
                <w:b w:val="1"/>
                <w:bCs w:val="1"/>
                <w:i w:val="0"/>
                <w:iCs w:val="0"/>
                <w:sz w:val="22"/>
                <w:szCs w:val="22"/>
                <w:rtl w:val="0"/>
              </w:rPr>
              <w:t xml:space="preserve">Ver el progreso.</w:t>
            </w:r>
            <w:r w:rsidDel="00000000" w:rsidR="00000000" w:rsidRPr="00000000">
              <w:rPr>
                <w:rFonts w:ascii="Times New Roman" w:cs="Times New Roman" w:eastAsia="Times New Roman" w:hAnsi="Times New Roman"/>
                <w:b w:val="0"/>
                <w:bCs w:val="0"/>
                <w:i w:val="0"/>
                <w:iCs w:val="0"/>
                <w:sz w:val="22"/>
                <w:szCs w:val="22"/>
                <w:rtl w:val="0"/>
              </w:rPr>
              <w:t xml:space="preserve"> El usuario consulta el historial de entrenamientos, la evolución del 1RM estimado por ejercicio y sus récords.</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BF">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Usuario</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C0">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Un entrenamiento finalizado sin conexión aparece de inmediato en el historial y en el gráfico del ejercicio.</w:t>
            </w:r>
            <w:r w:rsidDel="00000000" w:rsidR="00000000" w:rsidRPr="00000000">
              <w:rPr>
                <w:rtl w:val="0"/>
              </w:rPr>
            </w:r>
          </w:p>
        </w:tc>
      </w:tr>
    </w:tbl>
    <w:p w:rsidR="00000000" w:rsidDel="00000000" w:rsidP="00000000" w:rsidRDefault="00000000" w:rsidRPr="00000000" w14:paraId="000000C1">
      <w:pPr>
        <w:spacing w:after="0" w:line="240" w:lineRule="auto"/>
        <w:rPr/>
      </w:pPr>
      <w:r w:rsidDel="00000000" w:rsidR="00000000" w:rsidRPr="00000000">
        <w:rPr>
          <w:rtl w:val="0"/>
        </w:rPr>
      </w:r>
    </w:p>
    <w:p w:rsidR="00000000" w:rsidDel="00000000" w:rsidP="00000000" w:rsidRDefault="00000000" w:rsidRPr="00000000" w14:paraId="000000C2">
      <w:pPr>
        <w:pStyle w:val="Heading1"/>
        <w:keepNext w:val="1"/>
        <w:spacing w:after="120" w:before="240" w:line="360" w:lineRule="auto"/>
        <w:rPr/>
      </w:pPr>
      <w:bookmarkStart w:colFirst="0" w:colLast="0" w:name="_k72m3ecjho1" w:id="14"/>
      <w:bookmarkEnd w:id="14"/>
      <w:r w:rsidDel="00000000" w:rsidR="00000000" w:rsidRPr="00000000">
        <w:rPr>
          <w:rFonts w:ascii="Arial" w:cs="Arial" w:eastAsia="Arial" w:hAnsi="Arial"/>
          <w:b w:val="1"/>
          <w:bCs w:val="1"/>
          <w:i w:val="0"/>
          <w:iCs w:val="0"/>
          <w:sz w:val="28"/>
          <w:szCs w:val="28"/>
          <w:rtl w:val="0"/>
        </w:rPr>
        <w:t xml:space="preserve">7. Requisitos no funcionales</w:t>
      </w:r>
      <w:r w:rsidDel="00000000" w:rsidR="00000000" w:rsidRPr="00000000">
        <w:rPr>
          <w:rtl w:val="0"/>
        </w:rPr>
      </w:r>
    </w:p>
    <w:p w:rsidR="00000000" w:rsidDel="00000000" w:rsidP="00000000" w:rsidRDefault="00000000" w:rsidRPr="00000000" w14:paraId="000000C3">
      <w:pPr>
        <w:keepNext w:val="1"/>
        <w:spacing w:after="60" w:before="12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Tabla VII. Requisitos no funcionales</w:t>
      </w:r>
      <w:r w:rsidDel="00000000" w:rsidR="00000000" w:rsidRPr="00000000">
        <w:rPr>
          <w:rtl w:val="0"/>
        </w:rPr>
      </w:r>
    </w:p>
    <w:tbl>
      <w:tblPr>
        <w:tblStyle w:val="Table8"/>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9"/>
        <w:gridCol w:w="1581"/>
        <w:gridCol w:w="3995"/>
        <w:gridCol w:w="2496"/>
        <w:tblGridChange w:id="0">
          <w:tblGrid>
            <w:gridCol w:w="999"/>
            <w:gridCol w:w="1581"/>
            <w:gridCol w:w="3995"/>
            <w:gridCol w:w="2496"/>
          </w:tblGrid>
        </w:tblGridChange>
      </w:tblGrid>
      <w:tr>
        <w:trPr>
          <w:cantSplit w:val="1"/>
          <w:tblHeader w:val="1"/>
        </w:trPr>
        <w:tc>
          <w:tcPr>
            <w:shd w:fill="e7e6e6" w:val="clear"/>
            <w:tcMar>
              <w:top w:w="40.0" w:type="dxa"/>
              <w:left w:w="100.0" w:type="dxa"/>
              <w:bottom w:w="40.0" w:type="dxa"/>
              <w:right w:w="100.0" w:type="dxa"/>
            </w:tcMar>
            <w:vAlign w:val="center"/>
          </w:tcPr>
          <w:p w:rsidR="00000000" w:rsidDel="00000000" w:rsidP="00000000" w:rsidRDefault="00000000" w:rsidRPr="00000000" w14:paraId="000000C4">
            <w:pPr>
              <w:spacing w:after="0" w:line="240" w:lineRule="auto"/>
              <w:rPr/>
            </w:pPr>
            <w:r w:rsidDel="00000000" w:rsidR="00000000" w:rsidRPr="00000000">
              <w:rPr>
                <w:rFonts w:ascii="Times New Roman" w:cs="Times New Roman" w:eastAsia="Times New Roman" w:hAnsi="Times New Roman"/>
                <w:b w:val="1"/>
                <w:bCs w:val="1"/>
                <w:i w:val="0"/>
                <w:iCs w:val="0"/>
                <w:sz w:val="22"/>
                <w:szCs w:val="22"/>
                <w:rtl w:val="0"/>
              </w:rPr>
              <w:t xml:space="preserve">ID</w:t>
            </w:r>
            <w:r w:rsidDel="00000000" w:rsidR="00000000" w:rsidRPr="00000000">
              <w:rPr>
                <w:rtl w:val="0"/>
              </w:rPr>
            </w:r>
          </w:p>
        </w:tc>
        <w:tc>
          <w:tcPr>
            <w:shd w:fill="e7e6e6" w:val="clear"/>
            <w:tcMar>
              <w:top w:w="40.0" w:type="dxa"/>
              <w:left w:w="100.0" w:type="dxa"/>
              <w:bottom w:w="40.0" w:type="dxa"/>
              <w:right w:w="100.0" w:type="dxa"/>
            </w:tcMar>
            <w:vAlign w:val="center"/>
          </w:tcPr>
          <w:p w:rsidR="00000000" w:rsidDel="00000000" w:rsidP="00000000" w:rsidRDefault="00000000" w:rsidRPr="00000000" w14:paraId="000000C5">
            <w:pPr>
              <w:spacing w:after="0" w:line="240" w:lineRule="auto"/>
              <w:rPr/>
            </w:pPr>
            <w:r w:rsidDel="00000000" w:rsidR="00000000" w:rsidRPr="00000000">
              <w:rPr>
                <w:rFonts w:ascii="Times New Roman" w:cs="Times New Roman" w:eastAsia="Times New Roman" w:hAnsi="Times New Roman"/>
                <w:b w:val="1"/>
                <w:bCs w:val="1"/>
                <w:i w:val="0"/>
                <w:iCs w:val="0"/>
                <w:sz w:val="22"/>
                <w:szCs w:val="22"/>
                <w:rtl w:val="0"/>
              </w:rPr>
              <w:t xml:space="preserve">Tipo</w:t>
            </w:r>
            <w:r w:rsidDel="00000000" w:rsidR="00000000" w:rsidRPr="00000000">
              <w:rPr>
                <w:rtl w:val="0"/>
              </w:rPr>
            </w:r>
          </w:p>
        </w:tc>
        <w:tc>
          <w:tcPr>
            <w:shd w:fill="e7e6e6" w:val="clear"/>
            <w:tcMar>
              <w:top w:w="40.0" w:type="dxa"/>
              <w:left w:w="100.0" w:type="dxa"/>
              <w:bottom w:w="40.0" w:type="dxa"/>
              <w:right w:w="100.0" w:type="dxa"/>
            </w:tcMar>
            <w:vAlign w:val="center"/>
          </w:tcPr>
          <w:p w:rsidR="00000000" w:rsidDel="00000000" w:rsidP="00000000" w:rsidRDefault="00000000" w:rsidRPr="00000000" w14:paraId="000000C6">
            <w:pPr>
              <w:spacing w:after="0" w:line="240" w:lineRule="auto"/>
              <w:rPr/>
            </w:pPr>
            <w:r w:rsidDel="00000000" w:rsidR="00000000" w:rsidRPr="00000000">
              <w:rPr>
                <w:rFonts w:ascii="Times New Roman" w:cs="Times New Roman" w:eastAsia="Times New Roman" w:hAnsi="Times New Roman"/>
                <w:b w:val="1"/>
                <w:bCs w:val="1"/>
                <w:i w:val="0"/>
                <w:iCs w:val="0"/>
                <w:sz w:val="22"/>
                <w:szCs w:val="22"/>
                <w:rtl w:val="0"/>
              </w:rPr>
              <w:t xml:space="preserve">Requisito</w:t>
            </w:r>
            <w:r w:rsidDel="00000000" w:rsidR="00000000" w:rsidRPr="00000000">
              <w:rPr>
                <w:rtl w:val="0"/>
              </w:rPr>
            </w:r>
          </w:p>
        </w:tc>
        <w:tc>
          <w:tcPr>
            <w:shd w:fill="e7e6e6" w:val="clear"/>
            <w:tcMar>
              <w:top w:w="40.0" w:type="dxa"/>
              <w:left w:w="100.0" w:type="dxa"/>
              <w:bottom w:w="40.0" w:type="dxa"/>
              <w:right w:w="100.0" w:type="dxa"/>
            </w:tcMar>
            <w:vAlign w:val="center"/>
          </w:tcPr>
          <w:p w:rsidR="00000000" w:rsidDel="00000000" w:rsidP="00000000" w:rsidRDefault="00000000" w:rsidRPr="00000000" w14:paraId="000000C7">
            <w:pPr>
              <w:spacing w:after="0" w:line="240" w:lineRule="auto"/>
              <w:rPr/>
            </w:pPr>
            <w:r w:rsidDel="00000000" w:rsidR="00000000" w:rsidRPr="00000000">
              <w:rPr>
                <w:rFonts w:ascii="Times New Roman" w:cs="Times New Roman" w:eastAsia="Times New Roman" w:hAnsi="Times New Roman"/>
                <w:b w:val="1"/>
                <w:bCs w:val="1"/>
                <w:i w:val="0"/>
                <w:iCs w:val="0"/>
                <w:sz w:val="22"/>
                <w:szCs w:val="22"/>
                <w:rtl w:val="0"/>
              </w:rPr>
              <w:t xml:space="preserve">Verificación</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0C8">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RNF01</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C9">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Disponibilidad</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CA">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Ninguna acción de rutinas, entrenamiento, sugerencias ni progreso requiere conexión.</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CB">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Recorrido completo en modo avión.</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0CC">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RNF02</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CD">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Tolerancia a fallos</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CE">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Una serie confirmada persiste aunque se cierre el proceso inmediatamente después.</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CF">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Forzar el cierre desde Android y reabrir.</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0D0">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RNF03</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D1">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Rendimiento</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D2">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Confirmar una serie da respuesta visual en menos de 100 ms, con o sin conexión.</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D3">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Medición en un dispositivo de gama media.</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0D4">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RNF04</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D5">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Usabilidad</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D6">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La sincronización nunca bloquea la interfaz ni muestra diálogos durante un entrenamiento.</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D7">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Cortar la red durante un entrenamiento.</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0D8">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RNF05</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D9">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Accesibilidad</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DA">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Blancos táctiles de al menos 48 × 48 dp (56 dp en las acciones principales) y contraste de texto de al menos 4,5:1.</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DB">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Revisión en Figma y verificador de contraste.</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0DC">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RNF06</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DD">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Seguridad</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DE">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Un usuario no puede leer ni modificar datos de otro. Todas las tablas de usuario tienen RLS.</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DF">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Test automatizado con dos usuarios.</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0E0">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RNF07</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E1">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Batería</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E2">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El temporizador usa una notificación programada, sin procesos en segundo plano. La pantalla queda encendida solo durante el entrenamiento.</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E3">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Revisión de código y prueba de 30 minutos en segundo plano.</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0E4">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RNF08</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E5">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Mantenibilidad</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E6">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La capa de dominio no importa SDKs externos y el motor se prueba sin red ni base de datos.</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E7">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Regla de lint de imports y tests en CI.</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0E8">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RNF09</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E9">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Compatibilidad</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EA">
            <w:pPr>
              <w:spacing w:after="0" w:line="240" w:lineRule="auto"/>
              <w:rPr/>
            </w:pPr>
            <w:r w:rsidDel="00000000" w:rsidR="00000000" w:rsidRPr="00000000">
              <w:rPr>
                <w:sz w:val="22"/>
                <w:szCs w:val="22"/>
                <w:rtl w:val="0"/>
              </w:rPr>
              <w:t xml:space="preserve">Mínimo: el minSdk por defecto de Expo (hoy API 24, Android 7.0). Plataforma de referencia: Android 10 o superior.</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EB">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Pruebas en emulador y dispositivo con Android 10 o superior.</w:t>
            </w:r>
            <w:r w:rsidDel="00000000" w:rsidR="00000000" w:rsidRPr="00000000">
              <w:rPr>
                <w:rtl w:val="0"/>
              </w:rPr>
            </w:r>
          </w:p>
        </w:tc>
      </w:tr>
    </w:tbl>
    <w:p w:rsidR="00000000" w:rsidDel="00000000" w:rsidP="00000000" w:rsidRDefault="00000000" w:rsidRPr="00000000" w14:paraId="000000EC">
      <w:pPr>
        <w:spacing w:after="0" w:line="240" w:lineRule="auto"/>
        <w:rPr/>
      </w:pPr>
      <w:r w:rsidDel="00000000" w:rsidR="00000000" w:rsidRPr="00000000">
        <w:rPr>
          <w:rtl w:val="0"/>
        </w:rPr>
      </w:r>
    </w:p>
    <w:p w:rsidR="00000000" w:rsidDel="00000000" w:rsidP="00000000" w:rsidRDefault="00000000" w:rsidRPr="00000000" w14:paraId="000000ED">
      <w:pPr>
        <w:pStyle w:val="Heading1"/>
        <w:keepNext w:val="1"/>
        <w:spacing w:after="120" w:before="240" w:line="360" w:lineRule="auto"/>
        <w:rPr/>
      </w:pPr>
      <w:bookmarkStart w:colFirst="0" w:colLast="0" w:name="_rkdzbs9ms9s0" w:id="15"/>
      <w:bookmarkEnd w:id="15"/>
      <w:r w:rsidDel="00000000" w:rsidR="00000000" w:rsidRPr="00000000">
        <w:rPr>
          <w:rFonts w:ascii="Arial" w:cs="Arial" w:eastAsia="Arial" w:hAnsi="Arial"/>
          <w:b w:val="1"/>
          <w:bCs w:val="1"/>
          <w:i w:val="0"/>
          <w:iCs w:val="0"/>
          <w:sz w:val="28"/>
          <w:szCs w:val="28"/>
          <w:rtl w:val="0"/>
        </w:rPr>
        <w:t xml:space="preserve">8. Diseño de experiencia (UI, UX y CX)</w:t>
      </w:r>
      <w:r w:rsidDel="00000000" w:rsidR="00000000" w:rsidRPr="00000000">
        <w:rPr>
          <w:rtl w:val="0"/>
        </w:rPr>
      </w:r>
    </w:p>
    <w:p w:rsidR="00000000" w:rsidDel="00000000" w:rsidP="00000000" w:rsidRDefault="00000000" w:rsidRPr="00000000" w14:paraId="000000EE">
      <w:pPr>
        <w:spacing w:after="0" w:line="360" w:lineRule="auto"/>
        <w:ind w:firstLine="708"/>
        <w:rPr/>
      </w:pPr>
      <w:r w:rsidDel="00000000" w:rsidR="00000000" w:rsidRPr="00000000">
        <w:rPr>
          <w:rFonts w:ascii="Times New Roman" w:cs="Times New Roman" w:eastAsia="Times New Roman" w:hAnsi="Times New Roman"/>
          <w:b w:val="1"/>
          <w:bCs w:val="1"/>
          <w:i w:val="0"/>
          <w:iCs w:val="0"/>
          <w:sz w:val="24"/>
          <w:szCs w:val="24"/>
          <w:rtl w:val="0"/>
        </w:rPr>
        <w:t xml:space="preserve">Prototipo en Figma: </w:t>
      </w:r>
      <w:hyperlink r:id="rId9">
        <w:r w:rsidDel="00000000" w:rsidR="00000000" w:rsidRPr="00000000">
          <w:rPr>
            <w:rFonts w:ascii="Times New Roman" w:cs="Times New Roman" w:eastAsia="Times New Roman" w:hAnsi="Times New Roman"/>
            <w:color w:val="1155cc"/>
            <w:sz w:val="24"/>
            <w:szCs w:val="24"/>
            <w:u w:val="single"/>
            <w:rtl w:val="0"/>
          </w:rPr>
          <w:t xml:space="preserve">OneRM, prototipo</w:t>
        </w:r>
      </w:hyperlink>
      <w:r w:rsidDel="00000000" w:rsidR="00000000" w:rsidRPr="00000000">
        <w:rPr>
          <w:rtl w:val="0"/>
        </w:rPr>
      </w:r>
    </w:p>
    <w:p w:rsidR="00000000" w:rsidDel="00000000" w:rsidP="00000000" w:rsidRDefault="00000000" w:rsidRPr="00000000" w14:paraId="000000EF">
      <w:pPr>
        <w:pStyle w:val="Heading2"/>
        <w:keepNext w:val="1"/>
        <w:spacing w:after="60" w:before="180" w:line="360" w:lineRule="auto"/>
        <w:rPr/>
      </w:pPr>
      <w:bookmarkStart w:colFirst="0" w:colLast="0" w:name="_2hi2u86u425d" w:id="16"/>
      <w:bookmarkEnd w:id="16"/>
      <w:r w:rsidDel="00000000" w:rsidR="00000000" w:rsidRPr="00000000">
        <w:rPr>
          <w:rFonts w:ascii="Arial" w:cs="Arial" w:eastAsia="Arial" w:hAnsi="Arial"/>
          <w:b w:val="1"/>
          <w:bCs w:val="1"/>
          <w:i w:val="0"/>
          <w:iCs w:val="0"/>
          <w:sz w:val="24"/>
          <w:szCs w:val="24"/>
          <w:rtl w:val="0"/>
        </w:rPr>
        <w:t xml:space="preserve">8.1. Principios de experiencia</w:t>
      </w:r>
      <w:r w:rsidDel="00000000" w:rsidR="00000000" w:rsidRPr="00000000">
        <w:rPr>
          <w:rtl w:val="0"/>
        </w:rPr>
      </w:r>
    </w:p>
    <w:p w:rsidR="00000000" w:rsidDel="00000000" w:rsidP="00000000" w:rsidRDefault="00000000" w:rsidRPr="00000000" w14:paraId="000000F0">
      <w:pPr>
        <w:spacing w:after="0" w:line="360" w:lineRule="auto"/>
        <w:ind w:firstLine="708"/>
        <w:jc w:val="both"/>
        <w:rPr/>
      </w:pPr>
      <w:r w:rsidDel="00000000" w:rsidR="00000000" w:rsidRPr="00000000">
        <w:rPr>
          <w:rFonts w:ascii="Times New Roman" w:cs="Times New Roman" w:eastAsia="Times New Roman" w:hAnsi="Times New Roman"/>
          <w:b w:val="0"/>
          <w:bCs w:val="0"/>
          <w:i w:val="0"/>
          <w:iCs w:val="0"/>
          <w:sz w:val="24"/>
          <w:szCs w:val="24"/>
          <w:rtl w:val="0"/>
        </w:rPr>
        <w:t xml:space="preserve">Los principios surgen del contexto de uso descripto en la sección 2.</w:t>
      </w:r>
      <w:r w:rsidDel="00000000" w:rsidR="00000000" w:rsidRPr="00000000">
        <w:rPr>
          <w:rtl w:val="0"/>
        </w:rPr>
      </w:r>
    </w:p>
    <w:p w:rsidR="00000000" w:rsidDel="00000000" w:rsidP="00000000" w:rsidRDefault="00000000" w:rsidRPr="00000000" w14:paraId="000000F1">
      <w:pPr>
        <w:keepNext w:val="1"/>
        <w:spacing w:after="60" w:before="12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Tabla VIII. Principios de experiencia</w:t>
      </w:r>
      <w:r w:rsidDel="00000000" w:rsidR="00000000" w:rsidRPr="00000000">
        <w:rPr>
          <w:rtl w:val="0"/>
        </w:rPr>
      </w:r>
    </w:p>
    <w:tbl>
      <w:tblPr>
        <w:tblStyle w:val="Table9"/>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83"/>
        <w:gridCol w:w="3888"/>
        <w:tblGridChange w:id="0">
          <w:tblGrid>
            <w:gridCol w:w="5183"/>
            <w:gridCol w:w="3888"/>
          </w:tblGrid>
        </w:tblGridChange>
      </w:tblGrid>
      <w:tr>
        <w:trPr>
          <w:cantSplit w:val="1"/>
          <w:tblHeader w:val="1"/>
        </w:trPr>
        <w:tc>
          <w:tcPr>
            <w:shd w:fill="e7e6e6" w:val="clear"/>
            <w:tcMar>
              <w:top w:w="40.0" w:type="dxa"/>
              <w:left w:w="100.0" w:type="dxa"/>
              <w:bottom w:w="40.0" w:type="dxa"/>
              <w:right w:w="100.0" w:type="dxa"/>
            </w:tcMar>
            <w:vAlign w:val="center"/>
          </w:tcPr>
          <w:p w:rsidR="00000000" w:rsidDel="00000000" w:rsidP="00000000" w:rsidRDefault="00000000" w:rsidRPr="00000000" w14:paraId="000000F2">
            <w:pPr>
              <w:spacing w:after="0" w:line="240" w:lineRule="auto"/>
              <w:rPr/>
            </w:pPr>
            <w:r w:rsidDel="00000000" w:rsidR="00000000" w:rsidRPr="00000000">
              <w:rPr>
                <w:rFonts w:ascii="Times New Roman" w:cs="Times New Roman" w:eastAsia="Times New Roman" w:hAnsi="Times New Roman"/>
                <w:b w:val="1"/>
                <w:bCs w:val="1"/>
                <w:i w:val="0"/>
                <w:iCs w:val="0"/>
                <w:sz w:val="22"/>
                <w:szCs w:val="22"/>
                <w:rtl w:val="0"/>
              </w:rPr>
              <w:t xml:space="preserve">Principio</w:t>
            </w:r>
            <w:r w:rsidDel="00000000" w:rsidR="00000000" w:rsidRPr="00000000">
              <w:rPr>
                <w:rtl w:val="0"/>
              </w:rPr>
            </w:r>
          </w:p>
        </w:tc>
        <w:tc>
          <w:tcPr>
            <w:shd w:fill="e7e6e6" w:val="clear"/>
            <w:tcMar>
              <w:top w:w="40.0" w:type="dxa"/>
              <w:left w:w="100.0" w:type="dxa"/>
              <w:bottom w:w="40.0" w:type="dxa"/>
              <w:right w:w="100.0" w:type="dxa"/>
            </w:tcMar>
            <w:vAlign w:val="center"/>
          </w:tcPr>
          <w:p w:rsidR="00000000" w:rsidDel="00000000" w:rsidP="00000000" w:rsidRDefault="00000000" w:rsidRPr="00000000" w14:paraId="000000F3">
            <w:pPr>
              <w:spacing w:after="0" w:line="240" w:lineRule="auto"/>
              <w:rPr/>
            </w:pPr>
            <w:r w:rsidDel="00000000" w:rsidR="00000000" w:rsidRPr="00000000">
              <w:rPr>
                <w:rFonts w:ascii="Times New Roman" w:cs="Times New Roman" w:eastAsia="Times New Roman" w:hAnsi="Times New Roman"/>
                <w:b w:val="1"/>
                <w:bCs w:val="1"/>
                <w:i w:val="0"/>
                <w:iCs w:val="0"/>
                <w:sz w:val="22"/>
                <w:szCs w:val="22"/>
                <w:rtl w:val="0"/>
              </w:rPr>
              <w:t xml:space="preserve">Motivo</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0F4">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Un toque para el caso común (confirmar una serie sugerida).</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F5">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Entre series hay poca atención y una mano libre.</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0F6">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Acción principal en la mitad inferior de la pantalla de entrenamiento.</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F7">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Uso con el pulgar de una mano.</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0F8">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Nada interrumpe el entrenamiento: sin modales de red ni de sincronización.</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F9">
            <w:pPr>
              <w:spacing w:after="0" w:line="240" w:lineRule="auto"/>
              <w:rPr/>
            </w:pPr>
            <w:r w:rsidDel="00000000" w:rsidR="00000000" w:rsidRPr="00000000">
              <w:rPr>
                <w:sz w:val="22"/>
                <w:szCs w:val="22"/>
                <w:rtl w:val="0"/>
              </w:rPr>
              <w:t xml:space="preserve">Atención dividida y poca conexión en el gimnasio.</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0FA">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Toda sugerencia tiene un “¿Por qué?”.</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FB">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Confianza y aprendizaje del novato.</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0FC">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Lenguaje llano, sin jerga técnica.</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FD">
            <w:pPr>
              <w:spacing w:after="0" w:line="240" w:lineRule="auto"/>
              <w:rPr/>
            </w:pPr>
            <w:r w:rsidDel="00000000" w:rsidR="00000000" w:rsidRPr="00000000">
              <w:rPr>
                <w:sz w:val="22"/>
                <w:szCs w:val="22"/>
                <w:rtl w:val="0"/>
              </w:rPr>
              <w:t xml:space="preserve">El novato no conoce términos como RIR o 1RM.</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0FE">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Acciones destructivas con confirmación o “Deshacer”.</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0FF">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Prevención y recuperación de errores.</w:t>
            </w:r>
            <w:r w:rsidDel="00000000" w:rsidR="00000000" w:rsidRPr="00000000">
              <w:rPr>
                <w:rtl w:val="0"/>
              </w:rPr>
            </w:r>
          </w:p>
        </w:tc>
      </w:tr>
    </w:tbl>
    <w:p w:rsidR="00000000" w:rsidDel="00000000" w:rsidP="00000000" w:rsidRDefault="00000000" w:rsidRPr="00000000" w14:paraId="00000100">
      <w:pPr>
        <w:spacing w:after="0" w:line="240" w:lineRule="auto"/>
        <w:rPr/>
      </w:pPr>
      <w:r w:rsidDel="00000000" w:rsidR="00000000" w:rsidRPr="00000000">
        <w:rPr>
          <w:rtl w:val="0"/>
        </w:rPr>
      </w:r>
    </w:p>
    <w:p w:rsidR="00000000" w:rsidDel="00000000" w:rsidP="00000000" w:rsidRDefault="00000000" w:rsidRPr="00000000" w14:paraId="00000101">
      <w:pPr>
        <w:pStyle w:val="Heading2"/>
        <w:keepNext w:val="1"/>
        <w:spacing w:after="60" w:before="180" w:line="360" w:lineRule="auto"/>
        <w:rPr/>
      </w:pPr>
      <w:bookmarkStart w:colFirst="0" w:colLast="0" w:name="_j7jhg4717557" w:id="17"/>
      <w:bookmarkEnd w:id="17"/>
      <w:r w:rsidDel="00000000" w:rsidR="00000000" w:rsidRPr="00000000">
        <w:rPr>
          <w:rFonts w:ascii="Arial" w:cs="Arial" w:eastAsia="Arial" w:hAnsi="Arial"/>
          <w:b w:val="1"/>
          <w:bCs w:val="1"/>
          <w:i w:val="0"/>
          <w:iCs w:val="0"/>
          <w:sz w:val="24"/>
          <w:szCs w:val="24"/>
          <w:rtl w:val="0"/>
        </w:rPr>
        <w:t xml:space="preserve">8.2. Pantallas principales</w:t>
      </w:r>
      <w:r w:rsidDel="00000000" w:rsidR="00000000" w:rsidRPr="00000000">
        <w:rPr>
          <w:rtl w:val="0"/>
        </w:rPr>
      </w:r>
    </w:p>
    <w:p w:rsidR="00000000" w:rsidDel="00000000" w:rsidP="00000000" w:rsidRDefault="00000000" w:rsidRPr="00000000" w14:paraId="00000102">
      <w:pPr>
        <w:keepNext w:val="1"/>
        <w:spacing w:after="240" w:before="240" w:line="240" w:lineRule="auto"/>
        <w:jc w:val="center"/>
        <w:rPr/>
      </w:pPr>
      <w:r w:rsidDel="00000000" w:rsidR="00000000" w:rsidRPr="00000000">
        <w:rPr>
          <w:i w:val="1"/>
          <w:iCs w:val="1"/>
          <w:color w:val="c00000"/>
          <w:sz w:val="22"/>
          <w:szCs w:val="22"/>
        </w:rPr>
        <w:drawing>
          <wp:inline distB="114300" distT="114300" distL="114300" distR="114300">
            <wp:extent cx="4826000" cy="6913526"/>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826000" cy="6913526"/>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keepNext w:val="0"/>
        <w:spacing w:after="60" w:before="12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Figura 1. Pantallas principales del prototipo</w:t>
      </w:r>
      <w:r w:rsidDel="00000000" w:rsidR="00000000" w:rsidRPr="00000000">
        <w:rPr>
          <w:rtl w:val="0"/>
        </w:rPr>
      </w:r>
    </w:p>
    <w:p w:rsidR="00000000" w:rsidDel="00000000" w:rsidP="00000000" w:rsidRDefault="00000000" w:rsidRPr="00000000" w14:paraId="00000104">
      <w:pPr>
        <w:pStyle w:val="Heading2"/>
        <w:keepNext w:val="1"/>
        <w:spacing w:after="60" w:before="180" w:line="360" w:lineRule="auto"/>
        <w:rPr/>
      </w:pPr>
      <w:bookmarkStart w:colFirst="0" w:colLast="0" w:name="_ehnp11z8v4dd" w:id="18"/>
      <w:bookmarkEnd w:id="18"/>
      <w:r w:rsidDel="00000000" w:rsidR="00000000" w:rsidRPr="00000000">
        <w:rPr>
          <w:rFonts w:ascii="Arial" w:cs="Arial" w:eastAsia="Arial" w:hAnsi="Arial"/>
          <w:b w:val="1"/>
          <w:bCs w:val="1"/>
          <w:i w:val="0"/>
          <w:iCs w:val="0"/>
          <w:sz w:val="24"/>
          <w:szCs w:val="24"/>
          <w:rtl w:val="0"/>
        </w:rPr>
        <w:t xml:space="preserve">8.3. Estados de pantalla</w:t>
      </w:r>
      <w:r w:rsidDel="00000000" w:rsidR="00000000" w:rsidRPr="00000000">
        <w:rPr>
          <w:rtl w:val="0"/>
        </w:rPr>
      </w:r>
    </w:p>
    <w:p w:rsidR="00000000" w:rsidDel="00000000" w:rsidP="00000000" w:rsidRDefault="00000000" w:rsidRPr="00000000" w14:paraId="00000105">
      <w:pPr>
        <w:spacing w:after="0" w:line="360" w:lineRule="auto"/>
        <w:ind w:firstLine="708"/>
        <w:jc w:val="both"/>
        <w:rPr/>
      </w:pPr>
      <w:r w:rsidDel="00000000" w:rsidR="00000000" w:rsidRPr="00000000">
        <w:rPr>
          <w:rFonts w:ascii="Times New Roman" w:cs="Times New Roman" w:eastAsia="Times New Roman" w:hAnsi="Times New Roman"/>
          <w:b w:val="0"/>
          <w:bCs w:val="0"/>
          <w:i w:val="0"/>
          <w:iCs w:val="0"/>
          <w:sz w:val="24"/>
          <w:szCs w:val="24"/>
          <w:rtl w:val="0"/>
        </w:rPr>
        <w:t xml:space="preserve">Cada pantalla con datos contempla los estados de carga, contenido, vacío, error y sin conexión. </w:t>
      </w:r>
      <w:r w:rsidDel="00000000" w:rsidR="00000000" w:rsidRPr="00000000">
        <w:rPr>
          <w:rtl w:val="0"/>
        </w:rPr>
        <w:t xml:space="preserve">La Tabla IX y la Figura 2 lo muestran con el historial de entrenamientos; el estado sin conexión se ilustra con el resumen de un entrenamiento finalizado sin red.</w:t>
      </w:r>
    </w:p>
    <w:p w:rsidR="00000000" w:rsidDel="00000000" w:rsidP="00000000" w:rsidRDefault="00000000" w:rsidRPr="00000000" w14:paraId="00000106">
      <w:pPr>
        <w:keepNext w:val="1"/>
        <w:spacing w:after="60" w:before="12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Tabla IX. Estados de la pantalla de historial</w:t>
      </w:r>
      <w:r w:rsidDel="00000000" w:rsidR="00000000" w:rsidRPr="00000000">
        <w:rPr>
          <w:rtl w:val="0"/>
        </w:rPr>
      </w:r>
    </w:p>
    <w:tbl>
      <w:tblPr>
        <w:tblStyle w:val="Table10"/>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99"/>
        <w:gridCol w:w="6872"/>
        <w:tblGridChange w:id="0">
          <w:tblGrid>
            <w:gridCol w:w="2199"/>
            <w:gridCol w:w="6872"/>
          </w:tblGrid>
        </w:tblGridChange>
      </w:tblGrid>
      <w:tr>
        <w:trPr>
          <w:cantSplit w:val="1"/>
          <w:tblHeader w:val="1"/>
        </w:trPr>
        <w:tc>
          <w:tcPr>
            <w:shd w:fill="e7e6e6" w:val="clear"/>
            <w:tcMar>
              <w:top w:w="40.0" w:type="dxa"/>
              <w:left w:w="100.0" w:type="dxa"/>
              <w:bottom w:w="40.0" w:type="dxa"/>
              <w:right w:w="100.0" w:type="dxa"/>
            </w:tcMar>
            <w:vAlign w:val="center"/>
          </w:tcPr>
          <w:p w:rsidR="00000000" w:rsidDel="00000000" w:rsidP="00000000" w:rsidRDefault="00000000" w:rsidRPr="00000000" w14:paraId="00000107">
            <w:pPr>
              <w:spacing w:after="0" w:line="240" w:lineRule="auto"/>
              <w:rPr/>
            </w:pPr>
            <w:r w:rsidDel="00000000" w:rsidR="00000000" w:rsidRPr="00000000">
              <w:rPr>
                <w:rFonts w:ascii="Times New Roman" w:cs="Times New Roman" w:eastAsia="Times New Roman" w:hAnsi="Times New Roman"/>
                <w:b w:val="1"/>
                <w:bCs w:val="1"/>
                <w:i w:val="0"/>
                <w:iCs w:val="0"/>
                <w:sz w:val="22"/>
                <w:szCs w:val="22"/>
                <w:rtl w:val="0"/>
              </w:rPr>
              <w:t xml:space="preserve">Estado</w:t>
            </w:r>
            <w:r w:rsidDel="00000000" w:rsidR="00000000" w:rsidRPr="00000000">
              <w:rPr>
                <w:rtl w:val="0"/>
              </w:rPr>
            </w:r>
          </w:p>
        </w:tc>
        <w:tc>
          <w:tcPr>
            <w:shd w:fill="e7e6e6" w:val="clear"/>
            <w:tcMar>
              <w:top w:w="40.0" w:type="dxa"/>
              <w:left w:w="100.0" w:type="dxa"/>
              <w:bottom w:w="40.0" w:type="dxa"/>
              <w:right w:w="100.0" w:type="dxa"/>
            </w:tcMar>
            <w:vAlign w:val="center"/>
          </w:tcPr>
          <w:p w:rsidR="00000000" w:rsidDel="00000000" w:rsidP="00000000" w:rsidRDefault="00000000" w:rsidRPr="00000000" w14:paraId="00000108">
            <w:pPr>
              <w:spacing w:after="0" w:line="240" w:lineRule="auto"/>
              <w:rPr/>
            </w:pPr>
            <w:r w:rsidDel="00000000" w:rsidR="00000000" w:rsidRPr="00000000">
              <w:rPr>
                <w:rFonts w:ascii="Times New Roman" w:cs="Times New Roman" w:eastAsia="Times New Roman" w:hAnsi="Times New Roman"/>
                <w:b w:val="1"/>
                <w:bCs w:val="1"/>
                <w:i w:val="0"/>
                <w:iCs w:val="0"/>
                <w:sz w:val="22"/>
                <w:szCs w:val="22"/>
                <w:rtl w:val="0"/>
              </w:rPr>
              <w:t xml:space="preserve">Qué ve el usuario</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109">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Carga</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0A">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Esqueleto de la lista.</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10B">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Contenido</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0C">
            <w:pPr>
              <w:spacing w:after="0" w:line="240" w:lineRule="auto"/>
              <w:rPr/>
            </w:pPr>
            <w:r w:rsidDel="00000000" w:rsidR="00000000" w:rsidRPr="00000000">
              <w:rPr>
                <w:sz w:val="22"/>
                <w:szCs w:val="22"/>
                <w:rtl w:val="0"/>
              </w:rPr>
              <w:t xml:space="preserve">Lista de entrenamientos con fecha, día, duración y cantidad de series.</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10D">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Vacío</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0E">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Mensaje y acceso directo a empezar el primer entrenamiento.</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10F">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Error</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10">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Mensaje de error y botón “Reintentar”.</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111">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Sin conexión</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12">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El contenido local se muestra igual, </w:t>
            </w:r>
            <w:r w:rsidDel="00000000" w:rsidR="00000000" w:rsidRPr="00000000">
              <w:rPr>
                <w:sz w:val="22"/>
                <w:szCs w:val="22"/>
                <w:rtl w:val="0"/>
              </w:rPr>
              <w:t xml:space="preserve">con un aviso discreto de cambios sin respaldar.</w:t>
            </w:r>
            <w:r w:rsidDel="00000000" w:rsidR="00000000" w:rsidRPr="00000000">
              <w:rPr>
                <w:rtl w:val="0"/>
              </w:rPr>
            </w:r>
          </w:p>
        </w:tc>
      </w:tr>
    </w:tbl>
    <w:p w:rsidR="00000000" w:rsidDel="00000000" w:rsidP="00000000" w:rsidRDefault="00000000" w:rsidRPr="00000000" w14:paraId="00000113">
      <w:pPr>
        <w:spacing w:after="0" w:line="240" w:lineRule="auto"/>
        <w:rPr/>
      </w:pPr>
      <w:r w:rsidDel="00000000" w:rsidR="00000000" w:rsidRPr="00000000">
        <w:rPr>
          <w:rtl w:val="0"/>
        </w:rPr>
      </w:r>
    </w:p>
    <w:p w:rsidR="00000000" w:rsidDel="00000000" w:rsidP="00000000" w:rsidRDefault="00000000" w:rsidRPr="00000000" w14:paraId="00000114">
      <w:pPr>
        <w:keepNext w:val="1"/>
        <w:spacing w:after="240" w:before="240" w:line="240" w:lineRule="auto"/>
        <w:jc w:val="center"/>
        <w:rPr/>
      </w:pPr>
      <w:r w:rsidDel="00000000" w:rsidR="00000000" w:rsidRPr="00000000">
        <w:rPr>
          <w:i w:val="1"/>
          <w:iCs w:val="1"/>
          <w:color w:val="c00000"/>
          <w:sz w:val="22"/>
          <w:szCs w:val="22"/>
        </w:rPr>
        <w:drawing>
          <wp:inline distB="114300" distT="114300" distL="114300" distR="114300">
            <wp:extent cx="4826000" cy="6913526"/>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826000" cy="6913526"/>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keepNext w:val="0"/>
        <w:spacing w:after="60" w:before="120" w:line="240" w:lineRule="auto"/>
        <w:jc w:val="center"/>
        <w:rPr/>
      </w:pPr>
      <w:r w:rsidDel="00000000" w:rsidR="00000000" w:rsidRPr="00000000">
        <w:rPr>
          <w:b w:val="1"/>
          <w:bCs w:val="1"/>
          <w:sz w:val="20"/>
          <w:szCs w:val="20"/>
          <w:rtl w:val="0"/>
        </w:rPr>
        <w:t xml:space="preserve">Figura 2. Estados de pantalla</w:t>
      </w:r>
      <w:r w:rsidDel="00000000" w:rsidR="00000000" w:rsidRPr="00000000">
        <w:rPr>
          <w:rtl w:val="0"/>
        </w:rPr>
      </w:r>
    </w:p>
    <w:p w:rsidR="00000000" w:rsidDel="00000000" w:rsidP="00000000" w:rsidRDefault="00000000" w:rsidRPr="00000000" w14:paraId="00000116">
      <w:pPr>
        <w:pStyle w:val="Heading1"/>
        <w:keepNext w:val="1"/>
        <w:spacing w:after="120" w:before="240" w:line="360" w:lineRule="auto"/>
        <w:rPr/>
      </w:pPr>
      <w:bookmarkStart w:colFirst="0" w:colLast="0" w:name="_bwnemh5w5day" w:id="19"/>
      <w:bookmarkEnd w:id="19"/>
      <w:r w:rsidDel="00000000" w:rsidR="00000000" w:rsidRPr="00000000">
        <w:rPr>
          <w:rFonts w:ascii="Arial" w:cs="Arial" w:eastAsia="Arial" w:hAnsi="Arial"/>
          <w:b w:val="1"/>
          <w:bCs w:val="1"/>
          <w:i w:val="0"/>
          <w:iCs w:val="0"/>
          <w:sz w:val="28"/>
          <w:szCs w:val="28"/>
          <w:rtl w:val="0"/>
        </w:rPr>
        <w:t xml:space="preserve">9. Flujo de pantallas</w:t>
      </w:r>
      <w:r w:rsidDel="00000000" w:rsidR="00000000" w:rsidRPr="00000000">
        <w:rPr>
          <w:rtl w:val="0"/>
        </w:rPr>
      </w:r>
    </w:p>
    <w:p w:rsidR="00000000" w:rsidDel="00000000" w:rsidP="00000000" w:rsidRDefault="00000000" w:rsidRPr="00000000" w14:paraId="00000117">
      <w:pPr>
        <w:spacing w:after="0" w:line="360" w:lineRule="auto"/>
        <w:ind w:firstLine="708"/>
        <w:jc w:val="both"/>
        <w:rPr/>
      </w:pPr>
      <w:r w:rsidDel="00000000" w:rsidR="00000000" w:rsidRPr="00000000">
        <w:rPr>
          <w:rFonts w:ascii="Times New Roman" w:cs="Times New Roman" w:eastAsia="Times New Roman" w:hAnsi="Times New Roman"/>
          <w:b w:val="0"/>
          <w:bCs w:val="0"/>
          <w:i w:val="0"/>
          <w:iCs w:val="0"/>
          <w:sz w:val="24"/>
          <w:szCs w:val="24"/>
          <w:rtl w:val="0"/>
        </w:rPr>
        <w:t xml:space="preserve">Caso de uso principal: registrar un entrenamiento. El usuario entra a Inicio, ve el próximo día y lo inicia. En cada ejercicio, si no hay historial, </w:t>
      </w:r>
      <w:r w:rsidDel="00000000" w:rsidR="00000000" w:rsidRPr="00000000">
        <w:rPr>
          <w:rtl w:val="0"/>
        </w:rPr>
        <w:t xml:space="preserve">la app pide una serie de calibración (una serie de prueba con un peso que elige el usuario, a partir de la cual estima la carga);</w:t>
      </w:r>
      <w:r w:rsidDel="00000000" w:rsidR="00000000" w:rsidRPr="00000000">
        <w:rPr>
          <w:rFonts w:ascii="Times New Roman" w:cs="Times New Roman" w:eastAsia="Times New Roman" w:hAnsi="Times New Roman"/>
          <w:b w:val="0"/>
          <w:bCs w:val="0"/>
          <w:i w:val="0"/>
          <w:iCs w:val="0"/>
          <w:sz w:val="24"/>
          <w:szCs w:val="24"/>
          <w:rtl w:val="0"/>
        </w:rPr>
        <w:t xml:space="preserve"> si lo hay, precarga la sugerencia. Cada serie confirmada se guarda en el dispositivo y arranca el descanso. Al terminar los ejercicios, el usuario finaliza y ve el resumen con sus récords. También puede saltear o sustituir un ejercicio, o descartar el entrenamiento con confirmación.</w:t>
      </w:r>
      <w:r w:rsidDel="00000000" w:rsidR="00000000" w:rsidRPr="00000000">
        <w:rPr>
          <w:rtl w:val="0"/>
        </w:rPr>
      </w:r>
    </w:p>
    <w:p w:rsidR="00000000" w:rsidDel="00000000" w:rsidP="00000000" w:rsidRDefault="00000000" w:rsidRPr="00000000" w14:paraId="00000118">
      <w:pPr>
        <w:keepNext w:val="1"/>
        <w:spacing w:after="240" w:before="240" w:line="240" w:lineRule="auto"/>
        <w:jc w:val="center"/>
        <w:rPr/>
      </w:pPr>
      <w:r w:rsidDel="00000000" w:rsidR="00000000" w:rsidRPr="00000000">
        <w:rPr>
          <w:i w:val="1"/>
          <w:iCs w:val="1"/>
          <w:color w:val="c00000"/>
          <w:sz w:val="22"/>
          <w:szCs w:val="22"/>
        </w:rPr>
        <w:drawing>
          <wp:inline distB="114300" distT="114300" distL="114300" distR="114300">
            <wp:extent cx="2579370" cy="6349218"/>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579370" cy="6349218"/>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keepNext w:val="0"/>
        <w:spacing w:after="60" w:before="12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Figura 3. Flujo del caso de uso principal</w:t>
      </w:r>
      <w:r w:rsidDel="00000000" w:rsidR="00000000" w:rsidRPr="00000000">
        <w:rPr>
          <w:rtl w:val="0"/>
        </w:rPr>
      </w:r>
    </w:p>
    <w:p w:rsidR="00000000" w:rsidDel="00000000" w:rsidP="00000000" w:rsidRDefault="00000000" w:rsidRPr="00000000" w14:paraId="0000011A">
      <w:pPr>
        <w:pStyle w:val="Heading1"/>
        <w:keepNext w:val="1"/>
        <w:spacing w:after="120" w:before="240" w:line="360" w:lineRule="auto"/>
        <w:rPr/>
      </w:pPr>
      <w:bookmarkStart w:colFirst="0" w:colLast="0" w:name="_jg5dx9usdv71" w:id="20"/>
      <w:bookmarkEnd w:id="20"/>
      <w:r w:rsidDel="00000000" w:rsidR="00000000" w:rsidRPr="00000000">
        <w:rPr>
          <w:rFonts w:ascii="Arial" w:cs="Arial" w:eastAsia="Arial" w:hAnsi="Arial"/>
          <w:b w:val="1"/>
          <w:bCs w:val="1"/>
          <w:i w:val="0"/>
          <w:iCs w:val="0"/>
          <w:sz w:val="28"/>
          <w:szCs w:val="28"/>
          <w:rtl w:val="0"/>
        </w:rPr>
        <w:t xml:space="preserve">10. Arquitectura</w:t>
      </w:r>
      <w:r w:rsidDel="00000000" w:rsidR="00000000" w:rsidRPr="00000000">
        <w:rPr>
          <w:rtl w:val="0"/>
        </w:rPr>
      </w:r>
    </w:p>
    <w:p w:rsidR="00000000" w:rsidDel="00000000" w:rsidP="00000000" w:rsidRDefault="00000000" w:rsidRPr="00000000" w14:paraId="0000011B">
      <w:pPr>
        <w:pStyle w:val="Heading2"/>
        <w:keepNext w:val="1"/>
        <w:spacing w:after="60" w:before="180" w:line="360" w:lineRule="auto"/>
        <w:rPr/>
      </w:pPr>
      <w:bookmarkStart w:colFirst="0" w:colLast="0" w:name="_r65qe4hhny" w:id="21"/>
      <w:bookmarkEnd w:id="21"/>
      <w:r w:rsidDel="00000000" w:rsidR="00000000" w:rsidRPr="00000000">
        <w:rPr>
          <w:rFonts w:ascii="Arial" w:cs="Arial" w:eastAsia="Arial" w:hAnsi="Arial"/>
          <w:b w:val="1"/>
          <w:bCs w:val="1"/>
          <w:i w:val="0"/>
          <w:iCs w:val="0"/>
          <w:sz w:val="24"/>
          <w:szCs w:val="24"/>
          <w:rtl w:val="0"/>
        </w:rPr>
        <w:t xml:space="preserve">10.1. Capas y responsabilidades</w:t>
      </w:r>
      <w:r w:rsidDel="00000000" w:rsidR="00000000" w:rsidRPr="00000000">
        <w:rPr>
          <w:rtl w:val="0"/>
        </w:rPr>
      </w:r>
    </w:p>
    <w:p w:rsidR="00000000" w:rsidDel="00000000" w:rsidP="00000000" w:rsidRDefault="00000000" w:rsidRPr="00000000" w14:paraId="0000011C">
      <w:pPr>
        <w:spacing w:after="0" w:line="360" w:lineRule="auto"/>
        <w:ind w:firstLine="708"/>
        <w:jc w:val="both"/>
        <w:rPr/>
      </w:pPr>
      <w:r w:rsidDel="00000000" w:rsidR="00000000" w:rsidRPr="00000000">
        <w:rPr>
          <w:rFonts w:ascii="Times New Roman" w:cs="Times New Roman" w:eastAsia="Times New Roman" w:hAnsi="Times New Roman"/>
          <w:b w:val="0"/>
          <w:bCs w:val="0"/>
          <w:i w:val="0"/>
          <w:iCs w:val="0"/>
          <w:sz w:val="24"/>
          <w:szCs w:val="24"/>
          <w:rtl w:val="0"/>
        </w:rPr>
        <w:t xml:space="preserve">Se aplica MVVM con principios de Clean Architecture. En React Native, el rol de ViewModel lo cumple un hook por pantalla que expone estado y acciones, separado de los componentes visuales.</w:t>
      </w:r>
      <w:r w:rsidDel="00000000" w:rsidR="00000000" w:rsidRPr="00000000">
        <w:rPr>
          <w:rtl w:val="0"/>
        </w:rPr>
      </w:r>
    </w:p>
    <w:p w:rsidR="00000000" w:rsidDel="00000000" w:rsidP="00000000" w:rsidRDefault="00000000" w:rsidRPr="00000000" w14:paraId="0000011D">
      <w:pPr>
        <w:keepNext w:val="1"/>
        <w:spacing w:after="60" w:before="12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Tabla X. Capas de la arquitectura</w:t>
      </w:r>
      <w:r w:rsidDel="00000000" w:rsidR="00000000" w:rsidRPr="00000000">
        <w:rPr>
          <w:rtl w:val="0"/>
        </w:rPr>
      </w:r>
    </w:p>
    <w:tbl>
      <w:tblPr>
        <w:tblStyle w:val="Table11"/>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0"/>
        <w:gridCol w:w="5752"/>
        <w:gridCol w:w="1549"/>
        <w:tblGridChange w:id="0">
          <w:tblGrid>
            <w:gridCol w:w="1770"/>
            <w:gridCol w:w="5752"/>
            <w:gridCol w:w="1549"/>
          </w:tblGrid>
        </w:tblGridChange>
      </w:tblGrid>
      <w:tr>
        <w:trPr>
          <w:cantSplit w:val="1"/>
          <w:tblHeader w:val="1"/>
        </w:trPr>
        <w:tc>
          <w:tcPr>
            <w:shd w:fill="e7e6e6" w:val="clear"/>
            <w:tcMar>
              <w:top w:w="40.0" w:type="dxa"/>
              <w:left w:w="100.0" w:type="dxa"/>
              <w:bottom w:w="40.0" w:type="dxa"/>
              <w:right w:w="100.0" w:type="dxa"/>
            </w:tcMar>
            <w:vAlign w:val="center"/>
          </w:tcPr>
          <w:p w:rsidR="00000000" w:rsidDel="00000000" w:rsidP="00000000" w:rsidRDefault="00000000" w:rsidRPr="00000000" w14:paraId="0000011E">
            <w:pPr>
              <w:spacing w:after="0" w:line="240" w:lineRule="auto"/>
              <w:rPr/>
            </w:pPr>
            <w:r w:rsidDel="00000000" w:rsidR="00000000" w:rsidRPr="00000000">
              <w:rPr>
                <w:rFonts w:ascii="Times New Roman" w:cs="Times New Roman" w:eastAsia="Times New Roman" w:hAnsi="Times New Roman"/>
                <w:b w:val="1"/>
                <w:bCs w:val="1"/>
                <w:i w:val="0"/>
                <w:iCs w:val="0"/>
                <w:sz w:val="22"/>
                <w:szCs w:val="22"/>
                <w:rtl w:val="0"/>
              </w:rPr>
              <w:t xml:space="preserve">Capa</w:t>
            </w:r>
            <w:r w:rsidDel="00000000" w:rsidR="00000000" w:rsidRPr="00000000">
              <w:rPr>
                <w:rtl w:val="0"/>
              </w:rPr>
            </w:r>
          </w:p>
        </w:tc>
        <w:tc>
          <w:tcPr>
            <w:shd w:fill="e7e6e6" w:val="clear"/>
            <w:tcMar>
              <w:top w:w="40.0" w:type="dxa"/>
              <w:left w:w="100.0" w:type="dxa"/>
              <w:bottom w:w="40.0" w:type="dxa"/>
              <w:right w:w="100.0" w:type="dxa"/>
            </w:tcMar>
            <w:vAlign w:val="center"/>
          </w:tcPr>
          <w:p w:rsidR="00000000" w:rsidDel="00000000" w:rsidP="00000000" w:rsidRDefault="00000000" w:rsidRPr="00000000" w14:paraId="0000011F">
            <w:pPr>
              <w:spacing w:after="0" w:line="240" w:lineRule="auto"/>
              <w:rPr/>
            </w:pPr>
            <w:r w:rsidDel="00000000" w:rsidR="00000000" w:rsidRPr="00000000">
              <w:rPr>
                <w:rFonts w:ascii="Times New Roman" w:cs="Times New Roman" w:eastAsia="Times New Roman" w:hAnsi="Times New Roman"/>
                <w:b w:val="1"/>
                <w:bCs w:val="1"/>
                <w:i w:val="0"/>
                <w:iCs w:val="0"/>
                <w:sz w:val="22"/>
                <w:szCs w:val="22"/>
                <w:rtl w:val="0"/>
              </w:rPr>
              <w:t xml:space="preserve">Contiene</w:t>
            </w:r>
            <w:r w:rsidDel="00000000" w:rsidR="00000000" w:rsidRPr="00000000">
              <w:rPr>
                <w:rtl w:val="0"/>
              </w:rPr>
            </w:r>
          </w:p>
        </w:tc>
        <w:tc>
          <w:tcPr>
            <w:shd w:fill="e7e6e6" w:val="clear"/>
            <w:tcMar>
              <w:top w:w="40.0" w:type="dxa"/>
              <w:left w:w="100.0" w:type="dxa"/>
              <w:bottom w:w="40.0" w:type="dxa"/>
              <w:right w:w="100.0" w:type="dxa"/>
            </w:tcMar>
            <w:vAlign w:val="center"/>
          </w:tcPr>
          <w:p w:rsidR="00000000" w:rsidDel="00000000" w:rsidP="00000000" w:rsidRDefault="00000000" w:rsidRPr="00000000" w14:paraId="00000120">
            <w:pPr>
              <w:spacing w:after="0" w:line="240" w:lineRule="auto"/>
              <w:rPr/>
            </w:pPr>
            <w:r w:rsidDel="00000000" w:rsidR="00000000" w:rsidRPr="00000000">
              <w:rPr>
                <w:rFonts w:ascii="Times New Roman" w:cs="Times New Roman" w:eastAsia="Times New Roman" w:hAnsi="Times New Roman"/>
                <w:b w:val="1"/>
                <w:bCs w:val="1"/>
                <w:i w:val="0"/>
                <w:iCs w:val="0"/>
                <w:sz w:val="22"/>
                <w:szCs w:val="22"/>
                <w:rtl w:val="0"/>
              </w:rPr>
              <w:t xml:space="preserve">Depende de</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121">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Presentación</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22">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Pantallas (Expo Router), componentes y ViewModels con estado explícito: carga, contenido, vacío o error.</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23">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Dominio</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124">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Dominio</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25">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Modelos, reglas (motor de sugerencias, próximo día, 1RM estimado), casos de uso e interfaces de repositorios. TypeScript puro.</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26">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Nada</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127">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Datos</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28">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Repositorios, fuente local (SQLite con Drizzle), fuente remota (Supabase), mappers y motor de sincronización.</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29">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Dominio</w:t>
            </w:r>
            <w:r w:rsidDel="00000000" w:rsidR="00000000" w:rsidRPr="00000000">
              <w:rPr>
                <w:rtl w:val="0"/>
              </w:rPr>
            </w:r>
          </w:p>
        </w:tc>
      </w:tr>
    </w:tbl>
    <w:p w:rsidR="00000000" w:rsidDel="00000000" w:rsidP="00000000" w:rsidRDefault="00000000" w:rsidRPr="00000000" w14:paraId="0000012A">
      <w:pPr>
        <w:spacing w:after="0" w:line="240" w:lineRule="auto"/>
        <w:rPr/>
      </w:pPr>
      <w:r w:rsidDel="00000000" w:rsidR="00000000" w:rsidRPr="00000000">
        <w:rPr>
          <w:rtl w:val="0"/>
        </w:rPr>
      </w:r>
    </w:p>
    <w:p w:rsidR="00000000" w:rsidDel="00000000" w:rsidP="00000000" w:rsidRDefault="00000000" w:rsidRPr="00000000" w14:paraId="0000012B">
      <w:pPr>
        <w:spacing w:after="0" w:line="360" w:lineRule="auto"/>
        <w:ind w:firstLine="708"/>
        <w:jc w:val="both"/>
        <w:rPr/>
      </w:pPr>
      <w:r w:rsidDel="00000000" w:rsidR="00000000" w:rsidRPr="00000000">
        <w:rPr>
          <w:rFonts w:ascii="Times New Roman" w:cs="Times New Roman" w:eastAsia="Times New Roman" w:hAnsi="Times New Roman"/>
          <w:b w:val="0"/>
          <w:bCs w:val="0"/>
          <w:i w:val="0"/>
          <w:iCs w:val="0"/>
          <w:sz w:val="24"/>
          <w:szCs w:val="24"/>
          <w:rtl w:val="0"/>
        </w:rPr>
        <w:t xml:space="preserve">El motor de sugerencias es una función pura del dominio: no conoce la base de datos ni la interfaz, así que se prueba con tablas de casos y funciona sin red.</w:t>
      </w:r>
      <w:r w:rsidDel="00000000" w:rsidR="00000000" w:rsidRPr="00000000">
        <w:rPr>
          <w:rtl w:val="0"/>
        </w:rPr>
      </w:r>
    </w:p>
    <w:p w:rsidR="00000000" w:rsidDel="00000000" w:rsidP="00000000" w:rsidRDefault="00000000" w:rsidRPr="00000000" w14:paraId="0000012C">
      <w:pPr>
        <w:pStyle w:val="Heading2"/>
        <w:keepNext w:val="1"/>
        <w:spacing w:after="60" w:before="180" w:line="360" w:lineRule="auto"/>
        <w:rPr/>
      </w:pPr>
      <w:bookmarkStart w:colFirst="0" w:colLast="0" w:name="_xc7hh7xndl66" w:id="22"/>
      <w:bookmarkEnd w:id="22"/>
      <w:r w:rsidDel="00000000" w:rsidR="00000000" w:rsidRPr="00000000">
        <w:rPr>
          <w:rFonts w:ascii="Arial" w:cs="Arial" w:eastAsia="Arial" w:hAnsi="Arial"/>
          <w:b w:val="1"/>
          <w:bCs w:val="1"/>
          <w:i w:val="0"/>
          <w:iCs w:val="0"/>
          <w:sz w:val="24"/>
          <w:szCs w:val="24"/>
          <w:rtl w:val="0"/>
        </w:rPr>
        <w:t xml:space="preserve">10.2. Flujo de datos</w:t>
      </w:r>
      <w:r w:rsidDel="00000000" w:rsidR="00000000" w:rsidRPr="00000000">
        <w:rPr>
          <w:rtl w:val="0"/>
        </w:rPr>
      </w:r>
    </w:p>
    <w:p w:rsidR="00000000" w:rsidDel="00000000" w:rsidP="00000000" w:rsidRDefault="00000000" w:rsidRPr="00000000" w14:paraId="0000012D">
      <w:pPr>
        <w:spacing w:after="0" w:line="360" w:lineRule="auto"/>
        <w:ind w:firstLine="708"/>
        <w:jc w:val="both"/>
        <w:rPr/>
      </w:pPr>
      <w:r w:rsidDel="00000000" w:rsidR="00000000" w:rsidRPr="00000000">
        <w:rPr>
          <w:rFonts w:ascii="Times New Roman" w:cs="Times New Roman" w:eastAsia="Times New Roman" w:hAnsi="Times New Roman"/>
          <w:b w:val="0"/>
          <w:bCs w:val="0"/>
          <w:i w:val="0"/>
          <w:iCs w:val="0"/>
          <w:sz w:val="24"/>
          <w:szCs w:val="24"/>
          <w:rtl w:val="0"/>
        </w:rPr>
        <w:t xml:space="preserve">Ejemplo: confirmar una serie. La UI llama al ViewModel, que ejecuta el caso de uso. El caso de uso valida y pide al repositorio que guarde. El repositorio escribe en SQLite y marca el registro como pendiente. </w:t>
      </w:r>
      <w:r w:rsidDel="00000000" w:rsidR="00000000" w:rsidRPr="00000000">
        <w:rPr>
          <w:rtl w:val="0"/>
        </w:rPr>
        <w:t xml:space="preserve">La UI se actualiza porque el ViewModel observa la base local a través del repositorio, sin esperar a la red.</w:t>
      </w:r>
      <w:r w:rsidDel="00000000" w:rsidR="00000000" w:rsidRPr="00000000">
        <w:rPr>
          <w:rFonts w:ascii="Times New Roman" w:cs="Times New Roman" w:eastAsia="Times New Roman" w:hAnsi="Times New Roman"/>
          <w:b w:val="0"/>
          <w:bCs w:val="0"/>
          <w:i w:val="0"/>
          <w:iCs w:val="0"/>
          <w:sz w:val="24"/>
          <w:szCs w:val="24"/>
          <w:rtl w:val="0"/>
        </w:rPr>
        <w:t xml:space="preserve"> La sincronización corre aparte y sube los cambios a Supabase.</w:t>
      </w:r>
      <w:r w:rsidDel="00000000" w:rsidR="00000000" w:rsidRPr="00000000">
        <w:rPr>
          <w:rtl w:val="0"/>
        </w:rPr>
      </w:r>
    </w:p>
    <w:p w:rsidR="00000000" w:rsidDel="00000000" w:rsidP="00000000" w:rsidRDefault="00000000" w:rsidRPr="00000000" w14:paraId="0000012E">
      <w:pPr>
        <w:keepNext w:val="1"/>
        <w:spacing w:after="240" w:before="240" w:line="240" w:lineRule="auto"/>
        <w:jc w:val="center"/>
        <w:rPr/>
      </w:pPr>
      <w:r w:rsidDel="00000000" w:rsidR="00000000" w:rsidRPr="00000000">
        <w:rPr>
          <w:i w:val="1"/>
          <w:iCs w:val="1"/>
          <w:color w:val="c00000"/>
          <w:sz w:val="22"/>
          <w:szCs w:val="22"/>
        </w:rPr>
        <w:drawing>
          <wp:inline distB="114300" distT="114300" distL="114300" distR="114300">
            <wp:extent cx="4368499" cy="7103110"/>
            <wp:effectExtent b="0" l="0" r="0" t="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368499" cy="710311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keepNext w:val="0"/>
        <w:spacing w:after="60" w:before="12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Figura 4. Flujo de datos al confirmar una serie</w:t>
      </w:r>
      <w:r w:rsidDel="00000000" w:rsidR="00000000" w:rsidRPr="00000000">
        <w:rPr>
          <w:rtl w:val="0"/>
        </w:rPr>
      </w:r>
    </w:p>
    <w:p w:rsidR="00000000" w:rsidDel="00000000" w:rsidP="00000000" w:rsidRDefault="00000000" w:rsidRPr="00000000" w14:paraId="00000130">
      <w:pPr>
        <w:pStyle w:val="Heading2"/>
        <w:keepNext w:val="1"/>
        <w:spacing w:after="60" w:before="180" w:line="360" w:lineRule="auto"/>
        <w:rPr/>
      </w:pPr>
      <w:bookmarkStart w:colFirst="0" w:colLast="0" w:name="_axw94rpdz70n" w:id="23"/>
      <w:bookmarkEnd w:id="23"/>
      <w:r w:rsidDel="00000000" w:rsidR="00000000" w:rsidRPr="00000000">
        <w:rPr>
          <w:rFonts w:ascii="Arial" w:cs="Arial" w:eastAsia="Arial" w:hAnsi="Arial"/>
          <w:b w:val="1"/>
          <w:bCs w:val="1"/>
          <w:i w:val="0"/>
          <w:iCs w:val="0"/>
          <w:sz w:val="24"/>
          <w:szCs w:val="24"/>
          <w:rtl w:val="0"/>
        </w:rPr>
        <w:t xml:space="preserve">10.3. Topología de infraestructura</w:t>
      </w:r>
      <w:r w:rsidDel="00000000" w:rsidR="00000000" w:rsidRPr="00000000">
        <w:rPr>
          <w:rtl w:val="0"/>
        </w:rPr>
      </w:r>
    </w:p>
    <w:p w:rsidR="00000000" w:rsidDel="00000000" w:rsidP="00000000" w:rsidRDefault="00000000" w:rsidRPr="00000000" w14:paraId="00000131">
      <w:pPr>
        <w:spacing w:after="0" w:line="360" w:lineRule="auto"/>
        <w:ind w:firstLine="708"/>
        <w:jc w:val="both"/>
        <w:rPr/>
      </w:pPr>
      <w:r w:rsidDel="00000000" w:rsidR="00000000" w:rsidRPr="00000000">
        <w:rPr>
          <w:rFonts w:ascii="Times New Roman" w:cs="Times New Roman" w:eastAsia="Times New Roman" w:hAnsi="Times New Roman"/>
          <w:b w:val="0"/>
          <w:bCs w:val="0"/>
          <w:i w:val="0"/>
          <w:iCs w:val="0"/>
          <w:sz w:val="24"/>
          <w:szCs w:val="24"/>
          <w:rtl w:val="0"/>
        </w:rPr>
        <w:t xml:space="preserve">El teléfono contiene la app, la base SQLite, el almacenamiento seguro del sistema (Keystore) y los servicios del sistema operativo (notificaciones, pantalla encendida y hápticos). En la nube, </w:t>
      </w:r>
      <w:r w:rsidDel="00000000" w:rsidR="00000000" w:rsidRPr="00000000">
        <w:rPr>
          <w:rtl w:val="0"/>
        </w:rPr>
        <w:t xml:space="preserve">Supabase ofrece autenticación y una base Postgres con RLS expuesta por su API REST, siempre por HTTPS. No hay backend propio (ver sección 13). El catálogo de ejercicios se extrae de la API de wger con un script del mantenedor y se publica en Supabase; la app nunca consulta wger.</w:t>
      </w:r>
    </w:p>
    <w:p w:rsidR="00000000" w:rsidDel="00000000" w:rsidP="00000000" w:rsidRDefault="00000000" w:rsidRPr="00000000" w14:paraId="00000132">
      <w:pPr>
        <w:keepNext w:val="1"/>
        <w:spacing w:after="240" w:before="240" w:line="240" w:lineRule="auto"/>
        <w:jc w:val="center"/>
        <w:rPr/>
      </w:pPr>
      <w:r w:rsidDel="00000000" w:rsidR="00000000" w:rsidRPr="00000000">
        <w:rPr>
          <w:i w:val="1"/>
          <w:iCs w:val="1"/>
          <w:color w:val="c00000"/>
          <w:sz w:val="22"/>
          <w:szCs w:val="22"/>
        </w:rPr>
        <w:drawing>
          <wp:inline distB="114300" distT="114300" distL="114300" distR="114300">
            <wp:extent cx="5080000" cy="4671786"/>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080000" cy="4671786"/>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keepNext w:val="0"/>
        <w:spacing w:after="60" w:before="12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Figura 5. Topología de infraestructura</w:t>
      </w:r>
      <w:r w:rsidDel="00000000" w:rsidR="00000000" w:rsidRPr="00000000">
        <w:rPr>
          <w:rtl w:val="0"/>
        </w:rPr>
      </w:r>
    </w:p>
    <w:p w:rsidR="00000000" w:rsidDel="00000000" w:rsidP="00000000" w:rsidRDefault="00000000" w:rsidRPr="00000000" w14:paraId="00000134">
      <w:pPr>
        <w:pStyle w:val="Heading1"/>
        <w:keepNext w:val="1"/>
        <w:spacing w:after="120" w:before="240" w:line="360" w:lineRule="auto"/>
        <w:rPr/>
      </w:pPr>
      <w:bookmarkStart w:colFirst="0" w:colLast="0" w:name="_wfhxtuy1759p" w:id="24"/>
      <w:bookmarkEnd w:id="24"/>
      <w:r w:rsidDel="00000000" w:rsidR="00000000" w:rsidRPr="00000000">
        <w:rPr>
          <w:rFonts w:ascii="Arial" w:cs="Arial" w:eastAsia="Arial" w:hAnsi="Arial"/>
          <w:b w:val="1"/>
          <w:bCs w:val="1"/>
          <w:i w:val="0"/>
          <w:iCs w:val="0"/>
          <w:sz w:val="28"/>
          <w:szCs w:val="28"/>
          <w:rtl w:val="0"/>
        </w:rPr>
        <w:t xml:space="preserve">11. Persistencia y estrategia de datos</w:t>
      </w:r>
      <w:r w:rsidDel="00000000" w:rsidR="00000000" w:rsidRPr="00000000">
        <w:rPr>
          <w:rtl w:val="0"/>
        </w:rPr>
      </w:r>
    </w:p>
    <w:p w:rsidR="00000000" w:rsidDel="00000000" w:rsidP="00000000" w:rsidRDefault="00000000" w:rsidRPr="00000000" w14:paraId="00000135">
      <w:pPr>
        <w:pStyle w:val="Heading2"/>
        <w:keepNext w:val="1"/>
        <w:spacing w:after="60" w:before="180" w:line="360" w:lineRule="auto"/>
        <w:rPr/>
      </w:pPr>
      <w:bookmarkStart w:colFirst="0" w:colLast="0" w:name="_iaov5ode5z5o" w:id="25"/>
      <w:bookmarkEnd w:id="25"/>
      <w:r w:rsidDel="00000000" w:rsidR="00000000" w:rsidRPr="00000000">
        <w:rPr>
          <w:rFonts w:ascii="Arial" w:cs="Arial" w:eastAsia="Arial" w:hAnsi="Arial"/>
          <w:b w:val="1"/>
          <w:bCs w:val="1"/>
          <w:i w:val="0"/>
          <w:iCs w:val="0"/>
          <w:sz w:val="24"/>
          <w:szCs w:val="24"/>
          <w:rtl w:val="0"/>
        </w:rPr>
        <w:t xml:space="preserve">11.1. Entidades y relaciones</w:t>
      </w:r>
      <w:r w:rsidDel="00000000" w:rsidR="00000000" w:rsidRPr="00000000">
        <w:rPr>
          <w:rtl w:val="0"/>
        </w:rPr>
      </w:r>
    </w:p>
    <w:p w:rsidR="00000000" w:rsidDel="00000000" w:rsidP="00000000" w:rsidRDefault="00000000" w:rsidRPr="00000000" w14:paraId="00000136">
      <w:pPr>
        <w:keepNext w:val="1"/>
        <w:spacing w:after="60" w:before="12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Tabla XI. Entidades principales</w:t>
      </w:r>
      <w:r w:rsidDel="00000000" w:rsidR="00000000" w:rsidRPr="00000000">
        <w:rPr>
          <w:rtl w:val="0"/>
        </w:rPr>
      </w:r>
    </w:p>
    <w:tbl>
      <w:tblPr>
        <w:tblStyle w:val="Table12"/>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0"/>
        <w:gridCol w:w="4852"/>
        <w:gridCol w:w="2109"/>
        <w:tblGridChange w:id="0">
          <w:tblGrid>
            <w:gridCol w:w="2110"/>
            <w:gridCol w:w="4852"/>
            <w:gridCol w:w="2109"/>
          </w:tblGrid>
        </w:tblGridChange>
      </w:tblGrid>
      <w:tr>
        <w:trPr>
          <w:cantSplit w:val="1"/>
          <w:tblHeader w:val="1"/>
        </w:trPr>
        <w:tc>
          <w:tcPr>
            <w:shd w:fill="e7e6e6" w:val="clear"/>
            <w:tcMar>
              <w:top w:w="40.0" w:type="dxa"/>
              <w:left w:w="100.0" w:type="dxa"/>
              <w:bottom w:w="40.0" w:type="dxa"/>
              <w:right w:w="100.0" w:type="dxa"/>
            </w:tcMar>
            <w:vAlign w:val="center"/>
          </w:tcPr>
          <w:p w:rsidR="00000000" w:rsidDel="00000000" w:rsidP="00000000" w:rsidRDefault="00000000" w:rsidRPr="00000000" w14:paraId="00000137">
            <w:pPr>
              <w:spacing w:after="0" w:line="240" w:lineRule="auto"/>
              <w:rPr/>
            </w:pPr>
            <w:r w:rsidDel="00000000" w:rsidR="00000000" w:rsidRPr="00000000">
              <w:rPr>
                <w:rFonts w:ascii="Times New Roman" w:cs="Times New Roman" w:eastAsia="Times New Roman" w:hAnsi="Times New Roman"/>
                <w:b w:val="1"/>
                <w:bCs w:val="1"/>
                <w:i w:val="0"/>
                <w:iCs w:val="0"/>
                <w:sz w:val="22"/>
                <w:szCs w:val="22"/>
                <w:rtl w:val="0"/>
              </w:rPr>
              <w:t xml:space="preserve">Entidad</w:t>
            </w:r>
            <w:r w:rsidDel="00000000" w:rsidR="00000000" w:rsidRPr="00000000">
              <w:rPr>
                <w:rtl w:val="0"/>
              </w:rPr>
            </w:r>
          </w:p>
        </w:tc>
        <w:tc>
          <w:tcPr>
            <w:shd w:fill="e7e6e6" w:val="clear"/>
            <w:tcMar>
              <w:top w:w="40.0" w:type="dxa"/>
              <w:left w:w="100.0" w:type="dxa"/>
              <w:bottom w:w="40.0" w:type="dxa"/>
              <w:right w:w="100.0" w:type="dxa"/>
            </w:tcMar>
            <w:vAlign w:val="center"/>
          </w:tcPr>
          <w:p w:rsidR="00000000" w:rsidDel="00000000" w:rsidP="00000000" w:rsidRDefault="00000000" w:rsidRPr="00000000" w14:paraId="00000138">
            <w:pPr>
              <w:spacing w:after="0" w:line="240" w:lineRule="auto"/>
              <w:rPr/>
            </w:pPr>
            <w:r w:rsidDel="00000000" w:rsidR="00000000" w:rsidRPr="00000000">
              <w:rPr>
                <w:rFonts w:ascii="Times New Roman" w:cs="Times New Roman" w:eastAsia="Times New Roman" w:hAnsi="Times New Roman"/>
                <w:b w:val="1"/>
                <w:bCs w:val="1"/>
                <w:i w:val="0"/>
                <w:iCs w:val="0"/>
                <w:sz w:val="22"/>
                <w:szCs w:val="22"/>
                <w:rtl w:val="0"/>
              </w:rPr>
              <w:t xml:space="preserve">Relación</w:t>
            </w:r>
            <w:r w:rsidDel="00000000" w:rsidR="00000000" w:rsidRPr="00000000">
              <w:rPr>
                <w:rtl w:val="0"/>
              </w:rPr>
            </w:r>
          </w:p>
        </w:tc>
        <w:tc>
          <w:tcPr>
            <w:shd w:fill="e7e6e6" w:val="clear"/>
            <w:tcMar>
              <w:top w:w="40.0" w:type="dxa"/>
              <w:left w:w="100.0" w:type="dxa"/>
              <w:bottom w:w="40.0" w:type="dxa"/>
              <w:right w:w="100.0" w:type="dxa"/>
            </w:tcMar>
            <w:vAlign w:val="center"/>
          </w:tcPr>
          <w:p w:rsidR="00000000" w:rsidDel="00000000" w:rsidP="00000000" w:rsidRDefault="00000000" w:rsidRPr="00000000" w14:paraId="00000139">
            <w:pPr>
              <w:spacing w:after="0" w:line="240" w:lineRule="auto"/>
              <w:rPr/>
            </w:pPr>
            <w:r w:rsidDel="00000000" w:rsidR="00000000" w:rsidRPr="00000000">
              <w:rPr>
                <w:rFonts w:ascii="Times New Roman" w:cs="Times New Roman" w:eastAsia="Times New Roman" w:hAnsi="Times New Roman"/>
                <w:b w:val="1"/>
                <w:bCs w:val="1"/>
                <w:i w:val="0"/>
                <w:iCs w:val="0"/>
                <w:sz w:val="22"/>
                <w:szCs w:val="22"/>
                <w:rtl w:val="0"/>
              </w:rPr>
              <w:t xml:space="preserve">Origen</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13A">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Perfil</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3B">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Uno por usuario. Referencia la rutina activa.</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3C">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Usuario</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13D">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Rutina</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3E">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Tiene varios días.</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3F">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Usuario o plantilla</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140">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Día de rutina</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41">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Tiene varios ejercicios de rutina.</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42">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Usuario</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143">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Ejercicio de rutina</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44">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Referencia un ejercicio del catálogo. Define series, rango de repeticiones y descanso.</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45">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Usuario</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146">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Entrenamiento</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47">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Se basa en un día de rutina. Tiene varios ejercicios realizados.</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48">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Usuario</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149">
            <w:pPr>
              <w:spacing w:after="0" w:line="240" w:lineRule="auto"/>
              <w:rPr>
                <w:rFonts w:ascii="Times New Roman" w:cs="Times New Roman" w:eastAsia="Times New Roman" w:hAnsi="Times New Roman"/>
                <w:b w:val="0"/>
                <w:bCs w:val="0"/>
                <w:i w:val="0"/>
                <w:iCs w:val="0"/>
                <w:sz w:val="22"/>
                <w:szCs w:val="22"/>
              </w:rPr>
            </w:pPr>
            <w:r w:rsidDel="00000000" w:rsidR="00000000" w:rsidRPr="00000000">
              <w:rPr>
                <w:sz w:val="22"/>
                <w:szCs w:val="22"/>
                <w:rtl w:val="0"/>
              </w:rPr>
              <w:t xml:space="preserve">Ejercicio realizado</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4A">
            <w:pPr>
              <w:spacing w:after="0" w:line="240" w:lineRule="auto"/>
              <w:rPr>
                <w:rFonts w:ascii="Times New Roman" w:cs="Times New Roman" w:eastAsia="Times New Roman" w:hAnsi="Times New Roman"/>
                <w:b w:val="0"/>
                <w:bCs w:val="0"/>
                <w:i w:val="0"/>
                <w:iCs w:val="0"/>
                <w:sz w:val="22"/>
                <w:szCs w:val="22"/>
              </w:rPr>
            </w:pPr>
            <w:r w:rsidDel="00000000" w:rsidR="00000000" w:rsidRPr="00000000">
              <w:rPr>
                <w:sz w:val="22"/>
                <w:szCs w:val="22"/>
                <w:rtl w:val="0"/>
              </w:rPr>
              <w:t xml:space="preserve">Pertenece a un entrenamiento. Referencia un ejercicio del catálogo. Tiene varias series.</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4B">
            <w:pPr>
              <w:spacing w:after="0" w:line="240" w:lineRule="auto"/>
              <w:rPr>
                <w:rFonts w:ascii="Times New Roman" w:cs="Times New Roman" w:eastAsia="Times New Roman" w:hAnsi="Times New Roman"/>
                <w:b w:val="0"/>
                <w:bCs w:val="0"/>
                <w:i w:val="0"/>
                <w:iCs w:val="0"/>
                <w:sz w:val="22"/>
                <w:szCs w:val="22"/>
              </w:rPr>
            </w:pPr>
            <w:r w:rsidDel="00000000" w:rsidR="00000000" w:rsidRPr="00000000">
              <w:rPr>
                <w:sz w:val="22"/>
                <w:szCs w:val="22"/>
                <w:rtl w:val="0"/>
              </w:rPr>
              <w:t xml:space="preserve">Usuario</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14C">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Serie</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4D">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Pertenece a un ejercicio realizado. Guarda carga, repeticiones y esfuerzo.</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4E">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Usuario</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14F">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Ejercicio (catálogo)</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50">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Solo lectura.</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51">
            <w:pPr>
              <w:spacing w:after="0" w:line="240" w:lineRule="auto"/>
              <w:rPr/>
            </w:pPr>
            <w:r w:rsidDel="00000000" w:rsidR="00000000" w:rsidRPr="00000000">
              <w:rPr>
                <w:sz w:val="22"/>
                <w:szCs w:val="22"/>
                <w:rtl w:val="0"/>
              </w:rPr>
              <w:t xml:space="preserve">wger, vía script del mantenedor</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152">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Plantilla</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53">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Solo lectura.</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54">
            <w:pPr>
              <w:spacing w:after="0" w:line="240" w:lineRule="auto"/>
              <w:rPr/>
            </w:pPr>
            <w:r w:rsidDel="00000000" w:rsidR="00000000" w:rsidRPr="00000000">
              <w:rPr>
                <w:sz w:val="22"/>
                <w:szCs w:val="22"/>
                <w:rtl w:val="0"/>
              </w:rPr>
              <w:t xml:space="preserve">Autor (incluida en la app)</w:t>
            </w:r>
            <w:r w:rsidDel="00000000" w:rsidR="00000000" w:rsidRPr="00000000">
              <w:rPr>
                <w:rtl w:val="0"/>
              </w:rPr>
            </w:r>
          </w:p>
        </w:tc>
      </w:tr>
    </w:tbl>
    <w:p w:rsidR="00000000" w:rsidDel="00000000" w:rsidP="00000000" w:rsidRDefault="00000000" w:rsidRPr="00000000" w14:paraId="00000155">
      <w:pPr>
        <w:spacing w:after="0" w:line="240" w:lineRule="auto"/>
        <w:rPr/>
      </w:pPr>
      <w:r w:rsidDel="00000000" w:rsidR="00000000" w:rsidRPr="00000000">
        <w:rPr>
          <w:rtl w:val="0"/>
        </w:rPr>
      </w:r>
    </w:p>
    <w:p w:rsidR="00000000" w:rsidDel="00000000" w:rsidP="00000000" w:rsidRDefault="00000000" w:rsidRPr="00000000" w14:paraId="00000156">
      <w:pPr>
        <w:keepNext w:val="1"/>
        <w:spacing w:after="240" w:before="240" w:line="240" w:lineRule="auto"/>
        <w:jc w:val="center"/>
        <w:rPr/>
      </w:pPr>
      <w:r w:rsidDel="00000000" w:rsidR="00000000" w:rsidRPr="00000000">
        <w:rPr>
          <w:i w:val="1"/>
          <w:iCs w:val="1"/>
          <w:color w:val="c00000"/>
          <w:sz w:val="22"/>
          <w:szCs w:val="22"/>
        </w:rPr>
        <w:drawing>
          <wp:inline distB="114300" distT="114300" distL="114300" distR="114300">
            <wp:extent cx="2903220" cy="5968075"/>
            <wp:effectExtent b="0" l="0" r="0" t="0"/>
            <wp:docPr id="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903220" cy="5968075"/>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keepNext w:val="0"/>
        <w:spacing w:after="60" w:before="12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Figura 6. Modelo entidad-relación simplificado</w:t>
      </w:r>
      <w:r w:rsidDel="00000000" w:rsidR="00000000" w:rsidRPr="00000000">
        <w:rPr>
          <w:rtl w:val="0"/>
        </w:rPr>
      </w:r>
    </w:p>
    <w:p w:rsidR="00000000" w:rsidDel="00000000" w:rsidP="00000000" w:rsidRDefault="00000000" w:rsidRPr="00000000" w14:paraId="00000158">
      <w:pPr>
        <w:pStyle w:val="Heading2"/>
        <w:keepNext w:val="1"/>
        <w:spacing w:after="60" w:before="180" w:line="360" w:lineRule="auto"/>
        <w:rPr/>
      </w:pPr>
      <w:bookmarkStart w:colFirst="0" w:colLast="0" w:name="_z1lx5wa3xjky" w:id="26"/>
      <w:bookmarkEnd w:id="26"/>
      <w:r w:rsidDel="00000000" w:rsidR="00000000" w:rsidRPr="00000000">
        <w:rPr>
          <w:rFonts w:ascii="Arial" w:cs="Arial" w:eastAsia="Arial" w:hAnsi="Arial"/>
          <w:b w:val="1"/>
          <w:bCs w:val="1"/>
          <w:i w:val="0"/>
          <w:iCs w:val="0"/>
          <w:sz w:val="24"/>
          <w:szCs w:val="24"/>
          <w:rtl w:val="0"/>
        </w:rPr>
        <w:t xml:space="preserve">11.2. Almacenamiento local y remoto</w:t>
      </w:r>
      <w:r w:rsidDel="00000000" w:rsidR="00000000" w:rsidRPr="00000000">
        <w:rPr>
          <w:rtl w:val="0"/>
        </w:rPr>
      </w:r>
    </w:p>
    <w:p w:rsidR="00000000" w:rsidDel="00000000" w:rsidP="00000000" w:rsidRDefault="00000000" w:rsidRPr="00000000" w14:paraId="00000159">
      <w:pPr>
        <w:spacing w:after="0" w:line="360" w:lineRule="auto"/>
        <w:ind w:firstLine="708"/>
        <w:jc w:val="both"/>
        <w:rPr/>
      </w:pPr>
      <w:r w:rsidDel="00000000" w:rsidR="00000000" w:rsidRPr="00000000">
        <w:rPr>
          <w:rFonts w:ascii="Times New Roman" w:cs="Times New Roman" w:eastAsia="Times New Roman" w:hAnsi="Times New Roman"/>
          <w:b w:val="0"/>
          <w:bCs w:val="0"/>
          <w:i w:val="0"/>
          <w:iCs w:val="0"/>
          <w:sz w:val="24"/>
          <w:szCs w:val="24"/>
          <w:rtl w:val="0"/>
        </w:rPr>
        <w:t xml:space="preserve">SQLite es la fuente de verdad en el dispositivo: guarda perfil, rutinas, entrenamientos, catálogo, plantillas y el estado de sincronización. Supabase guarda el respaldo de los datos del usuario y publica el catálogo. Las sugerencias y el 1RM estimado no se guardan, se calculan a partir del historial. La sesión de autenticación se guarda cifrada, con la clave en el almacenamiento seguro del sistema.</w:t>
      </w:r>
      <w:r w:rsidDel="00000000" w:rsidR="00000000" w:rsidRPr="00000000">
        <w:rPr>
          <w:rtl w:val="0"/>
        </w:rPr>
      </w:r>
    </w:p>
    <w:p w:rsidR="00000000" w:rsidDel="00000000" w:rsidP="00000000" w:rsidRDefault="00000000" w:rsidRPr="00000000" w14:paraId="0000015A">
      <w:pPr>
        <w:pStyle w:val="Heading1"/>
        <w:keepNext w:val="1"/>
        <w:spacing w:after="120" w:before="240" w:line="360" w:lineRule="auto"/>
        <w:rPr/>
      </w:pPr>
      <w:bookmarkStart w:colFirst="0" w:colLast="0" w:name="_a08xoquq3szy" w:id="27"/>
      <w:bookmarkEnd w:id="27"/>
      <w:r w:rsidDel="00000000" w:rsidR="00000000" w:rsidRPr="00000000">
        <w:rPr>
          <w:rFonts w:ascii="Arial" w:cs="Arial" w:eastAsia="Arial" w:hAnsi="Arial"/>
          <w:b w:val="1"/>
          <w:bCs w:val="1"/>
          <w:i w:val="0"/>
          <w:iCs w:val="0"/>
          <w:sz w:val="28"/>
          <w:szCs w:val="28"/>
          <w:rtl w:val="0"/>
        </w:rPr>
        <w:t xml:space="preserve">12. Estrategia Offline First</w:t>
      </w:r>
      <w:r w:rsidDel="00000000" w:rsidR="00000000" w:rsidRPr="00000000">
        <w:rPr>
          <w:rtl w:val="0"/>
        </w:rPr>
      </w:r>
    </w:p>
    <w:p w:rsidR="00000000" w:rsidDel="00000000" w:rsidP="00000000" w:rsidRDefault="00000000" w:rsidRPr="00000000" w14:paraId="0000015B">
      <w:pPr>
        <w:spacing w:after="0" w:line="360" w:lineRule="auto"/>
        <w:ind w:firstLine="708"/>
        <w:jc w:val="both"/>
        <w:rPr/>
      </w:pPr>
      <w:r w:rsidDel="00000000" w:rsidR="00000000" w:rsidRPr="00000000">
        <w:rPr>
          <w:rFonts w:ascii="Times New Roman" w:cs="Times New Roman" w:eastAsia="Times New Roman" w:hAnsi="Times New Roman"/>
          <w:b w:val="0"/>
          <w:bCs w:val="0"/>
          <w:i w:val="0"/>
          <w:iCs w:val="0"/>
          <w:sz w:val="24"/>
          <w:szCs w:val="24"/>
          <w:rtl w:val="0"/>
        </w:rPr>
        <w:t xml:space="preserve">Offline First se justifica por el problema: el usuario entrena en lugares sin señal. Todo se escribe primero en local, y la sincronización con Supabase corre aparte mientras la app está abierta.</w:t>
      </w:r>
      <w:r w:rsidDel="00000000" w:rsidR="00000000" w:rsidRPr="00000000">
        <w:rPr>
          <w:rtl w:val="0"/>
        </w:rPr>
      </w:r>
    </w:p>
    <w:p w:rsidR="00000000" w:rsidDel="00000000" w:rsidP="00000000" w:rsidRDefault="00000000" w:rsidRPr="00000000" w14:paraId="0000015C">
      <w:pPr>
        <w:keepNext w:val="1"/>
        <w:spacing w:after="60" w:before="12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Tabla XII. Escenarios de conectividad</w:t>
      </w:r>
      <w:r w:rsidDel="00000000" w:rsidR="00000000" w:rsidRPr="00000000">
        <w:rPr>
          <w:rtl w:val="0"/>
        </w:rPr>
      </w:r>
    </w:p>
    <w:tbl>
      <w:tblPr>
        <w:tblStyle w:val="Table13"/>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0"/>
        <w:gridCol w:w="3797"/>
        <w:gridCol w:w="3164"/>
        <w:tblGridChange w:id="0">
          <w:tblGrid>
            <w:gridCol w:w="2110"/>
            <w:gridCol w:w="3797"/>
            <w:gridCol w:w="3164"/>
          </w:tblGrid>
        </w:tblGridChange>
      </w:tblGrid>
      <w:tr>
        <w:trPr>
          <w:cantSplit w:val="1"/>
          <w:tblHeader w:val="1"/>
        </w:trPr>
        <w:tc>
          <w:tcPr>
            <w:shd w:fill="e7e6e6" w:val="clear"/>
            <w:tcMar>
              <w:top w:w="40.0" w:type="dxa"/>
              <w:left w:w="100.0" w:type="dxa"/>
              <w:bottom w:w="40.0" w:type="dxa"/>
              <w:right w:w="100.0" w:type="dxa"/>
            </w:tcMar>
            <w:vAlign w:val="center"/>
          </w:tcPr>
          <w:p w:rsidR="00000000" w:rsidDel="00000000" w:rsidP="00000000" w:rsidRDefault="00000000" w:rsidRPr="00000000" w14:paraId="0000015D">
            <w:pPr>
              <w:spacing w:after="0" w:line="240" w:lineRule="auto"/>
              <w:rPr/>
            </w:pPr>
            <w:r w:rsidDel="00000000" w:rsidR="00000000" w:rsidRPr="00000000">
              <w:rPr>
                <w:rFonts w:ascii="Times New Roman" w:cs="Times New Roman" w:eastAsia="Times New Roman" w:hAnsi="Times New Roman"/>
                <w:b w:val="1"/>
                <w:bCs w:val="1"/>
                <w:i w:val="0"/>
                <w:iCs w:val="0"/>
                <w:sz w:val="22"/>
                <w:szCs w:val="22"/>
                <w:rtl w:val="0"/>
              </w:rPr>
              <w:t xml:space="preserve">Escenario</w:t>
            </w:r>
            <w:r w:rsidDel="00000000" w:rsidR="00000000" w:rsidRPr="00000000">
              <w:rPr>
                <w:rtl w:val="0"/>
              </w:rPr>
            </w:r>
          </w:p>
        </w:tc>
        <w:tc>
          <w:tcPr>
            <w:shd w:fill="e7e6e6" w:val="clear"/>
            <w:tcMar>
              <w:top w:w="40.0" w:type="dxa"/>
              <w:left w:w="100.0" w:type="dxa"/>
              <w:bottom w:w="40.0" w:type="dxa"/>
              <w:right w:w="100.0" w:type="dxa"/>
            </w:tcMar>
            <w:vAlign w:val="center"/>
          </w:tcPr>
          <w:p w:rsidR="00000000" w:rsidDel="00000000" w:rsidP="00000000" w:rsidRDefault="00000000" w:rsidRPr="00000000" w14:paraId="0000015E">
            <w:pPr>
              <w:spacing w:after="0" w:line="240" w:lineRule="auto"/>
              <w:rPr/>
            </w:pPr>
            <w:r w:rsidDel="00000000" w:rsidR="00000000" w:rsidRPr="00000000">
              <w:rPr>
                <w:rFonts w:ascii="Times New Roman" w:cs="Times New Roman" w:eastAsia="Times New Roman" w:hAnsi="Times New Roman"/>
                <w:b w:val="1"/>
                <w:bCs w:val="1"/>
                <w:i w:val="0"/>
                <w:iCs w:val="0"/>
                <w:sz w:val="22"/>
                <w:szCs w:val="22"/>
                <w:rtl w:val="0"/>
              </w:rPr>
              <w:t xml:space="preserve">Qué hace el sistema</w:t>
            </w:r>
            <w:r w:rsidDel="00000000" w:rsidR="00000000" w:rsidRPr="00000000">
              <w:rPr>
                <w:rtl w:val="0"/>
              </w:rPr>
            </w:r>
          </w:p>
        </w:tc>
        <w:tc>
          <w:tcPr>
            <w:shd w:fill="e7e6e6" w:val="clear"/>
            <w:tcMar>
              <w:top w:w="40.0" w:type="dxa"/>
              <w:left w:w="100.0" w:type="dxa"/>
              <w:bottom w:w="40.0" w:type="dxa"/>
              <w:right w:w="100.0" w:type="dxa"/>
            </w:tcMar>
            <w:vAlign w:val="center"/>
          </w:tcPr>
          <w:p w:rsidR="00000000" w:rsidDel="00000000" w:rsidP="00000000" w:rsidRDefault="00000000" w:rsidRPr="00000000" w14:paraId="0000015F">
            <w:pPr>
              <w:spacing w:after="0" w:line="240" w:lineRule="auto"/>
              <w:rPr/>
            </w:pPr>
            <w:r w:rsidDel="00000000" w:rsidR="00000000" w:rsidRPr="00000000">
              <w:rPr>
                <w:rFonts w:ascii="Times New Roman" w:cs="Times New Roman" w:eastAsia="Times New Roman" w:hAnsi="Times New Roman"/>
                <w:b w:val="1"/>
                <w:bCs w:val="1"/>
                <w:i w:val="0"/>
                <w:iCs w:val="0"/>
                <w:sz w:val="22"/>
                <w:szCs w:val="22"/>
                <w:rtl w:val="0"/>
              </w:rPr>
              <w:t xml:space="preserve">Qué ve el usuario</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160">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Con conexión</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61">
            <w:pPr>
              <w:spacing w:after="0" w:line="240" w:lineRule="auto"/>
              <w:rPr/>
            </w:pPr>
            <w:r w:rsidDel="00000000" w:rsidR="00000000" w:rsidRPr="00000000">
              <w:rPr>
                <w:sz w:val="22"/>
                <w:szCs w:val="22"/>
                <w:rtl w:val="0"/>
              </w:rPr>
              <w:t xml:space="preserve">Escribe en local y sube los cambios a los pocos segundos (el entrenamiento en curso, al finalizarlo). Descarga cambios al abrir la app o volver a ella.</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62">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Nada especial. En Perfil, “Respaldado”.</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163">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Pierde la conexión</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64">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Sigue escribiendo en local y marca los cambios como pendientes. Reintenta en silencio.</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65">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El entrenamiento no cambia. Un indicador discreto muestra los cambios sin respaldar.</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166">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Recupera la conexión</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67">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Sube los pendientes y descarga cambios de otros dispositivos.</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68">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El indicador vuelve a “Respaldado”.</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169">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Datos locales desactualizados</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6A">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Las sugerencias usan los datos locales hasta la próxima descarga y después se recalculan.</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6B">
            <w:pPr>
              <w:spacing w:after="0" w:line="240" w:lineRule="auto"/>
              <w:rPr/>
            </w:pPr>
            <w:r w:rsidDel="00000000" w:rsidR="00000000" w:rsidRPr="00000000">
              <w:rPr>
                <w:sz w:val="22"/>
                <w:szCs w:val="22"/>
                <w:rtl w:val="0"/>
              </w:rPr>
              <w:t xml:space="preserve">Sugerencias basadas en sus datos locales, sin avisos.</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16C">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Sin datos locales</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6D">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Invitado: catálogo y plantillas vienen incluidos en la app. Usuario con cuenta en un dispositivo nuevo: restauración.</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6E">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Onboarding normal, o “Restaurando tus datos”.</w:t>
            </w:r>
            <w:r w:rsidDel="00000000" w:rsidR="00000000" w:rsidRPr="00000000">
              <w:rPr>
                <w:rtl w:val="0"/>
              </w:rPr>
            </w:r>
          </w:p>
        </w:tc>
      </w:tr>
    </w:tbl>
    <w:p w:rsidR="00000000" w:rsidDel="00000000" w:rsidP="00000000" w:rsidRDefault="00000000" w:rsidRPr="00000000" w14:paraId="0000016F">
      <w:pPr>
        <w:spacing w:after="0" w:line="240" w:lineRule="auto"/>
        <w:rPr/>
      </w:pPr>
      <w:r w:rsidDel="00000000" w:rsidR="00000000" w:rsidRPr="00000000">
        <w:rPr>
          <w:rtl w:val="0"/>
        </w:rPr>
      </w:r>
    </w:p>
    <w:p w:rsidR="00000000" w:rsidDel="00000000" w:rsidP="00000000" w:rsidRDefault="00000000" w:rsidRPr="00000000" w14:paraId="00000170">
      <w:pPr>
        <w:spacing w:after="0" w:line="360" w:lineRule="auto"/>
        <w:ind w:firstLine="708"/>
        <w:jc w:val="both"/>
        <w:rPr/>
      </w:pPr>
      <w:r w:rsidDel="00000000" w:rsidR="00000000" w:rsidRPr="00000000">
        <w:rPr>
          <w:rFonts w:ascii="Times New Roman" w:cs="Times New Roman" w:eastAsia="Times New Roman" w:hAnsi="Times New Roman"/>
          <w:b w:val="1"/>
          <w:bCs w:val="1"/>
          <w:i w:val="0"/>
          <w:iCs w:val="0"/>
          <w:sz w:val="24"/>
          <w:szCs w:val="24"/>
          <w:rtl w:val="0"/>
        </w:rPr>
        <w:t xml:space="preserve">Conflictos:</w:t>
      </w:r>
      <w:r w:rsidDel="00000000" w:rsidR="00000000" w:rsidRPr="00000000">
        <w:rPr>
          <w:rFonts w:ascii="Times New Roman" w:cs="Times New Roman" w:eastAsia="Times New Roman" w:hAnsi="Times New Roman"/>
          <w:b w:val="0"/>
          <w:bCs w:val="0"/>
          <w:i w:val="0"/>
          <w:iCs w:val="0"/>
          <w:sz w:val="24"/>
          <w:szCs w:val="24"/>
          <w:rtl w:val="0"/>
        </w:rPr>
        <w:t xml:space="preserve"> se resuelven por registro </w:t>
      </w:r>
      <w:r w:rsidDel="00000000" w:rsidR="00000000" w:rsidRPr="00000000">
        <w:rPr>
          <w:rtl w:val="0"/>
        </w:rPr>
        <w:t xml:space="preserve">con la última escritura (last-write-wins): la versión anterior se descarta y un borrado siempre prevalece.</w:t>
      </w:r>
      <w:r w:rsidDel="00000000" w:rsidR="00000000" w:rsidRPr="00000000">
        <w:rPr>
          <w:rFonts w:ascii="Times New Roman" w:cs="Times New Roman" w:eastAsia="Times New Roman" w:hAnsi="Times New Roman"/>
          <w:b w:val="0"/>
          <w:bCs w:val="0"/>
          <w:i w:val="0"/>
          <w:iCs w:val="0"/>
          <w:sz w:val="24"/>
          <w:szCs w:val="24"/>
          <w:rtl w:val="0"/>
        </w:rPr>
        <w:t xml:space="preserve"> Hay pocos conflictos porque cada usuario escribe solo sus datos y el entrenamiento en curso se sube recién al finalizarlo. Si el servidor rechaza un cambio, el usuario lo ve en Perfil y puede descartarlo.</w:t>
      </w:r>
      <w:r w:rsidDel="00000000" w:rsidR="00000000" w:rsidRPr="00000000">
        <w:rPr>
          <w:rtl w:val="0"/>
        </w:rPr>
      </w:r>
    </w:p>
    <w:p w:rsidR="00000000" w:rsidDel="00000000" w:rsidP="00000000" w:rsidRDefault="00000000" w:rsidRPr="00000000" w14:paraId="00000171">
      <w:pPr>
        <w:pStyle w:val="Heading1"/>
        <w:keepNext w:val="1"/>
        <w:spacing w:after="120" w:before="240" w:line="360" w:lineRule="auto"/>
        <w:rPr/>
      </w:pPr>
      <w:bookmarkStart w:colFirst="0" w:colLast="0" w:name="_40tseqi1hd0" w:id="28"/>
      <w:bookmarkEnd w:id="28"/>
      <w:r w:rsidDel="00000000" w:rsidR="00000000" w:rsidRPr="00000000">
        <w:rPr>
          <w:rFonts w:ascii="Arial" w:cs="Arial" w:eastAsia="Arial" w:hAnsi="Arial"/>
          <w:b w:val="1"/>
          <w:bCs w:val="1"/>
          <w:i w:val="0"/>
          <w:iCs w:val="0"/>
          <w:sz w:val="28"/>
          <w:szCs w:val="28"/>
          <w:rtl w:val="0"/>
        </w:rPr>
        <w:t xml:space="preserve">13. Tecnologías previstas</w:t>
      </w:r>
      <w:r w:rsidDel="00000000" w:rsidR="00000000" w:rsidRPr="00000000">
        <w:rPr>
          <w:rtl w:val="0"/>
        </w:rPr>
      </w:r>
    </w:p>
    <w:p w:rsidR="00000000" w:rsidDel="00000000" w:rsidP="00000000" w:rsidRDefault="00000000" w:rsidRPr="00000000" w14:paraId="00000172">
      <w:pPr>
        <w:keepNext w:val="1"/>
        <w:spacing w:after="60" w:before="12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Tabla XIII. Tecnologías y justificación</w:t>
      </w:r>
      <w:r w:rsidDel="00000000" w:rsidR="00000000" w:rsidRPr="00000000">
        <w:rPr>
          <w:rtl w:val="0"/>
        </w:rPr>
      </w:r>
    </w:p>
    <w:tbl>
      <w:tblPr>
        <w:tblStyle w:val="Table14"/>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4"/>
        <w:gridCol w:w="6047"/>
        <w:tblGridChange w:id="0">
          <w:tblGrid>
            <w:gridCol w:w="3024"/>
            <w:gridCol w:w="6047"/>
          </w:tblGrid>
        </w:tblGridChange>
      </w:tblGrid>
      <w:tr>
        <w:trPr>
          <w:cantSplit w:val="1"/>
          <w:tblHeader w:val="1"/>
        </w:trPr>
        <w:tc>
          <w:tcPr>
            <w:shd w:fill="e7e6e6" w:val="clear"/>
            <w:tcMar>
              <w:top w:w="40.0" w:type="dxa"/>
              <w:left w:w="100.0" w:type="dxa"/>
              <w:bottom w:w="40.0" w:type="dxa"/>
              <w:right w:w="100.0" w:type="dxa"/>
            </w:tcMar>
            <w:vAlign w:val="center"/>
          </w:tcPr>
          <w:p w:rsidR="00000000" w:rsidDel="00000000" w:rsidP="00000000" w:rsidRDefault="00000000" w:rsidRPr="00000000" w14:paraId="00000173">
            <w:pPr>
              <w:spacing w:after="0" w:line="240" w:lineRule="auto"/>
              <w:rPr/>
            </w:pPr>
            <w:r w:rsidDel="00000000" w:rsidR="00000000" w:rsidRPr="00000000">
              <w:rPr>
                <w:rFonts w:ascii="Times New Roman" w:cs="Times New Roman" w:eastAsia="Times New Roman" w:hAnsi="Times New Roman"/>
                <w:b w:val="1"/>
                <w:bCs w:val="1"/>
                <w:i w:val="0"/>
                <w:iCs w:val="0"/>
                <w:sz w:val="22"/>
                <w:szCs w:val="22"/>
                <w:rtl w:val="0"/>
              </w:rPr>
              <w:t xml:space="preserve">Tecnología</w:t>
            </w:r>
            <w:r w:rsidDel="00000000" w:rsidR="00000000" w:rsidRPr="00000000">
              <w:rPr>
                <w:rtl w:val="0"/>
              </w:rPr>
            </w:r>
          </w:p>
        </w:tc>
        <w:tc>
          <w:tcPr>
            <w:shd w:fill="e7e6e6" w:val="clear"/>
            <w:tcMar>
              <w:top w:w="40.0" w:type="dxa"/>
              <w:left w:w="100.0" w:type="dxa"/>
              <w:bottom w:w="40.0" w:type="dxa"/>
              <w:right w:w="100.0" w:type="dxa"/>
            </w:tcMar>
            <w:vAlign w:val="center"/>
          </w:tcPr>
          <w:p w:rsidR="00000000" w:rsidDel="00000000" w:rsidP="00000000" w:rsidRDefault="00000000" w:rsidRPr="00000000" w14:paraId="00000174">
            <w:pPr>
              <w:spacing w:after="0" w:line="240" w:lineRule="auto"/>
              <w:rPr/>
            </w:pPr>
            <w:r w:rsidDel="00000000" w:rsidR="00000000" w:rsidRPr="00000000">
              <w:rPr>
                <w:rFonts w:ascii="Times New Roman" w:cs="Times New Roman" w:eastAsia="Times New Roman" w:hAnsi="Times New Roman"/>
                <w:b w:val="1"/>
                <w:bCs w:val="1"/>
                <w:i w:val="0"/>
                <w:iCs w:val="0"/>
                <w:sz w:val="22"/>
                <w:szCs w:val="22"/>
                <w:rtl w:val="0"/>
              </w:rPr>
              <w:t xml:space="preserve">Justificación</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175">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React Native con Expo</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76">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Stack permitido por la cátedra. Expo resuelve notificaciones, pantalla encendida, hápticos y almacenamiento seguro con módulos mantenidos.</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177">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Expo Router</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78">
            <w:pPr>
              <w:spacing w:after="0" w:line="240" w:lineRule="auto"/>
              <w:rPr/>
            </w:pPr>
            <w:r w:rsidDel="00000000" w:rsidR="00000000" w:rsidRPr="00000000">
              <w:rPr>
                <w:sz w:val="22"/>
                <w:szCs w:val="22"/>
                <w:rtl w:val="0"/>
              </w:rPr>
              <w:t xml:space="preserve">Navegación basada en archivos. Cumple el rol de Navigation Compose.</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179">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SQLite con Drizzle</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7A">
            <w:pPr>
              <w:spacing w:after="0" w:line="240" w:lineRule="auto"/>
              <w:rPr/>
            </w:pPr>
            <w:r w:rsidDel="00000000" w:rsidR="00000000" w:rsidRPr="00000000">
              <w:rPr>
                <w:sz w:val="22"/>
                <w:szCs w:val="22"/>
                <w:rtl w:val="0"/>
              </w:rPr>
              <w:t xml:space="preserve">Base local estructurada que cumple el rol de Room, con</w:t>
            </w:r>
            <w:r w:rsidDel="00000000" w:rsidR="00000000" w:rsidRPr="00000000">
              <w:rPr>
                <w:rFonts w:ascii="Times New Roman" w:cs="Times New Roman" w:eastAsia="Times New Roman" w:hAnsi="Times New Roman"/>
                <w:b w:val="0"/>
                <w:bCs w:val="0"/>
                <w:i w:val="0"/>
                <w:iCs w:val="0"/>
                <w:sz w:val="22"/>
                <w:szCs w:val="22"/>
                <w:rtl w:val="0"/>
              </w:rPr>
              <w:t xml:space="preserve"> tipos, migraciones y consultas observables.</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17B">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Zustand</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7C">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Estado global mínimo: usuario actual, estado de sincronización y entrenamiento en curso.</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17D">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Supabase (Auth y Postgres)</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7E">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Autenticación y respaldo con seguridad por fila (RLS), sin mantener un backend propio.</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17F">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expo-notifications, expo-keep-awake y expo-haptics</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80">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Temporizador de descanso, pantalla encendida y confirmación táctil.</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181">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expo-secure-store</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82">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Guarda en el Keystore la clave que cifra la sesión.</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183">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API de wger</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84">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Fuente del catálogo de ejercicios, usada solo por el script de carga.</w:t>
            </w:r>
            <w:r w:rsidDel="00000000" w:rsidR="00000000" w:rsidRPr="00000000">
              <w:rPr>
                <w:rtl w:val="0"/>
              </w:rPr>
            </w:r>
          </w:p>
        </w:tc>
      </w:tr>
    </w:tbl>
    <w:p w:rsidR="00000000" w:rsidDel="00000000" w:rsidP="00000000" w:rsidRDefault="00000000" w:rsidRPr="00000000" w14:paraId="00000185">
      <w:pPr>
        <w:spacing w:after="0" w:line="240" w:lineRule="auto"/>
        <w:rPr/>
      </w:pPr>
      <w:r w:rsidDel="00000000" w:rsidR="00000000" w:rsidRPr="00000000">
        <w:rPr>
          <w:rtl w:val="0"/>
        </w:rPr>
      </w:r>
    </w:p>
    <w:p w:rsidR="00000000" w:rsidDel="00000000" w:rsidP="00000000" w:rsidRDefault="00000000" w:rsidRPr="00000000" w14:paraId="00000186">
      <w:pPr>
        <w:spacing w:after="0" w:line="360" w:lineRule="auto"/>
        <w:ind w:firstLine="708"/>
        <w:jc w:val="both"/>
        <w:rPr/>
      </w:pPr>
      <w:r w:rsidDel="00000000" w:rsidR="00000000" w:rsidRPr="00000000">
        <w:rPr>
          <w:rFonts w:ascii="Times New Roman" w:cs="Times New Roman" w:eastAsia="Times New Roman" w:hAnsi="Times New Roman"/>
          <w:b w:val="0"/>
          <w:bCs w:val="0"/>
          <w:i w:val="0"/>
          <w:iCs w:val="0"/>
          <w:sz w:val="24"/>
          <w:szCs w:val="24"/>
          <w:rtl w:val="0"/>
        </w:rPr>
        <w:t xml:space="preserve">Se descartó un backend propio (NestJS, Hono o .NET): con Supabase y el motor en el dispositivo no tendría una responsabilidad clara.</w:t>
      </w:r>
      <w:r w:rsidDel="00000000" w:rsidR="00000000" w:rsidRPr="00000000">
        <w:rPr>
          <w:rtl w:val="0"/>
        </w:rPr>
      </w:r>
    </w:p>
    <w:p w:rsidR="00000000" w:rsidDel="00000000" w:rsidP="00000000" w:rsidRDefault="00000000" w:rsidRPr="00000000" w14:paraId="00000187">
      <w:pPr>
        <w:pStyle w:val="Heading1"/>
        <w:keepNext w:val="1"/>
        <w:spacing w:after="120" w:before="240" w:line="360" w:lineRule="auto"/>
        <w:rPr/>
      </w:pPr>
      <w:bookmarkStart w:colFirst="0" w:colLast="0" w:name="_hptwtueyz950" w:id="29"/>
      <w:bookmarkEnd w:id="29"/>
      <w:r w:rsidDel="00000000" w:rsidR="00000000" w:rsidRPr="00000000">
        <w:rPr>
          <w:rFonts w:ascii="Arial" w:cs="Arial" w:eastAsia="Arial" w:hAnsi="Arial"/>
          <w:b w:val="1"/>
          <w:bCs w:val="1"/>
          <w:i w:val="0"/>
          <w:iCs w:val="0"/>
          <w:sz w:val="28"/>
          <w:szCs w:val="28"/>
          <w:rtl w:val="0"/>
        </w:rPr>
        <w:t xml:space="preserve">14. Repositorio y forma de trabajo</w:t>
      </w:r>
      <w:r w:rsidDel="00000000" w:rsidR="00000000" w:rsidRPr="00000000">
        <w:rPr>
          <w:rtl w:val="0"/>
        </w:rPr>
      </w:r>
    </w:p>
    <w:p w:rsidR="00000000" w:rsidDel="00000000" w:rsidP="00000000" w:rsidRDefault="00000000" w:rsidRPr="00000000" w14:paraId="00000188">
      <w:pPr>
        <w:keepNext w:val="1"/>
        <w:spacing w:after="60" w:before="12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Tabla XIV. Repositorio y forma de trabajo</w:t>
      </w:r>
      <w:r w:rsidDel="00000000" w:rsidR="00000000" w:rsidRPr="00000000">
        <w:rPr>
          <w:rtl w:val="0"/>
        </w:rPr>
      </w:r>
    </w:p>
    <w:tbl>
      <w:tblPr>
        <w:tblStyle w:val="Table15"/>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4"/>
        <w:gridCol w:w="6937"/>
        <w:tblGridChange w:id="0">
          <w:tblGrid>
            <w:gridCol w:w="2134"/>
            <w:gridCol w:w="6937"/>
          </w:tblGrid>
        </w:tblGridChange>
      </w:tblGrid>
      <w:tr>
        <w:trPr>
          <w:cantSplit w:val="1"/>
          <w:tblHeader w:val="1"/>
        </w:trPr>
        <w:tc>
          <w:tcPr>
            <w:shd w:fill="e7e6e6" w:val="clear"/>
            <w:tcMar>
              <w:top w:w="40.0" w:type="dxa"/>
              <w:left w:w="100.0" w:type="dxa"/>
              <w:bottom w:w="40.0" w:type="dxa"/>
              <w:right w:w="100.0" w:type="dxa"/>
            </w:tcMar>
            <w:vAlign w:val="center"/>
          </w:tcPr>
          <w:p w:rsidR="00000000" w:rsidDel="00000000" w:rsidP="00000000" w:rsidRDefault="00000000" w:rsidRPr="00000000" w14:paraId="00000189">
            <w:pPr>
              <w:spacing w:after="0" w:line="240" w:lineRule="auto"/>
              <w:rPr/>
            </w:pPr>
            <w:r w:rsidDel="00000000" w:rsidR="00000000" w:rsidRPr="00000000">
              <w:rPr>
                <w:rFonts w:ascii="Times New Roman" w:cs="Times New Roman" w:eastAsia="Times New Roman" w:hAnsi="Times New Roman"/>
                <w:b w:val="1"/>
                <w:bCs w:val="1"/>
                <w:i w:val="0"/>
                <w:iCs w:val="0"/>
                <w:sz w:val="22"/>
                <w:szCs w:val="22"/>
                <w:rtl w:val="0"/>
              </w:rPr>
              <w:t xml:space="preserve">Ítem</w:t>
            </w:r>
            <w:r w:rsidDel="00000000" w:rsidR="00000000" w:rsidRPr="00000000">
              <w:rPr>
                <w:rtl w:val="0"/>
              </w:rPr>
            </w:r>
          </w:p>
        </w:tc>
        <w:tc>
          <w:tcPr>
            <w:shd w:fill="e7e6e6" w:val="clear"/>
            <w:tcMar>
              <w:top w:w="40.0" w:type="dxa"/>
              <w:left w:w="100.0" w:type="dxa"/>
              <w:bottom w:w="40.0" w:type="dxa"/>
              <w:right w:w="100.0" w:type="dxa"/>
            </w:tcMar>
            <w:vAlign w:val="center"/>
          </w:tcPr>
          <w:p w:rsidR="00000000" w:rsidDel="00000000" w:rsidP="00000000" w:rsidRDefault="00000000" w:rsidRPr="00000000" w14:paraId="0000018A">
            <w:pPr>
              <w:spacing w:after="0" w:line="240" w:lineRule="auto"/>
              <w:rPr/>
            </w:pPr>
            <w:r w:rsidDel="00000000" w:rsidR="00000000" w:rsidRPr="00000000">
              <w:rPr>
                <w:rFonts w:ascii="Times New Roman" w:cs="Times New Roman" w:eastAsia="Times New Roman" w:hAnsi="Times New Roman"/>
                <w:b w:val="1"/>
                <w:bCs w:val="1"/>
                <w:i w:val="0"/>
                <w:iCs w:val="0"/>
                <w:sz w:val="22"/>
                <w:szCs w:val="22"/>
                <w:rtl w:val="0"/>
              </w:rPr>
              <w:t xml:space="preserve">Definición</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18B">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URL</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8C">
            <w:pPr>
              <w:spacing w:after="0" w:line="240" w:lineRule="auto"/>
              <w:rPr/>
            </w:pPr>
            <w:r w:rsidDel="00000000" w:rsidR="00000000" w:rsidRPr="00000000">
              <w:rPr>
                <w:sz w:val="22"/>
                <w:szCs w:val="22"/>
                <w:rtl w:val="0"/>
              </w:rPr>
              <w:t xml:space="preserve">https://github.com/ivomiyashiro/onerm</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18D">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Ramas</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8E">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main estable y una rama por funcionalidad (feat/…, fix/…).</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18F">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Commits</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90">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Conventional Commits, pequeños y frecuentes.</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191">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Pull requests</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92">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Cada rama entra a main por pull request, con lint y tests aprobados en CI.</w:t>
            </w:r>
            <w:r w:rsidDel="00000000" w:rsidR="00000000" w:rsidRPr="00000000">
              <w:rPr>
                <w:rtl w:val="0"/>
              </w:rPr>
            </w:r>
          </w:p>
        </w:tc>
      </w:tr>
    </w:tbl>
    <w:p w:rsidR="00000000" w:rsidDel="00000000" w:rsidP="00000000" w:rsidRDefault="00000000" w:rsidRPr="00000000" w14:paraId="00000193">
      <w:pPr>
        <w:spacing w:after="0" w:line="240" w:lineRule="auto"/>
        <w:rPr/>
      </w:pPr>
      <w:r w:rsidDel="00000000" w:rsidR="00000000" w:rsidRPr="00000000">
        <w:rPr>
          <w:rtl w:val="0"/>
        </w:rPr>
      </w:r>
    </w:p>
    <w:p w:rsidR="00000000" w:rsidDel="00000000" w:rsidP="00000000" w:rsidRDefault="00000000" w:rsidRPr="00000000" w14:paraId="00000194">
      <w:pPr>
        <w:pStyle w:val="Heading1"/>
        <w:keepNext w:val="1"/>
        <w:spacing w:after="120" w:before="240" w:line="360" w:lineRule="auto"/>
        <w:rPr/>
      </w:pPr>
      <w:bookmarkStart w:colFirst="0" w:colLast="0" w:name="_is4f3na7vij2" w:id="30"/>
      <w:bookmarkEnd w:id="30"/>
      <w:r w:rsidDel="00000000" w:rsidR="00000000" w:rsidRPr="00000000">
        <w:rPr>
          <w:rFonts w:ascii="Arial" w:cs="Arial" w:eastAsia="Arial" w:hAnsi="Arial"/>
          <w:b w:val="1"/>
          <w:bCs w:val="1"/>
          <w:i w:val="0"/>
          <w:iCs w:val="0"/>
          <w:sz w:val="28"/>
          <w:szCs w:val="28"/>
          <w:rtl w:val="0"/>
        </w:rPr>
        <w:t xml:space="preserve">15. Integrantes, roles y responsabilidades</w:t>
      </w:r>
      <w:r w:rsidDel="00000000" w:rsidR="00000000" w:rsidRPr="00000000">
        <w:rPr>
          <w:rtl w:val="0"/>
        </w:rPr>
      </w:r>
    </w:p>
    <w:p w:rsidR="00000000" w:rsidDel="00000000" w:rsidP="00000000" w:rsidRDefault="00000000" w:rsidRPr="00000000" w14:paraId="00000195">
      <w:pPr>
        <w:spacing w:after="0" w:line="360" w:lineRule="auto"/>
        <w:ind w:firstLine="708"/>
        <w:jc w:val="both"/>
        <w:rPr/>
      </w:pPr>
      <w:r w:rsidDel="00000000" w:rsidR="00000000" w:rsidRPr="00000000">
        <w:rPr>
          <w:rtl w:val="0"/>
        </w:rPr>
        <w:t xml:space="preserve">El trabajo es individual y no hubo cambios de integrantes.</w:t>
      </w:r>
      <w:r w:rsidDel="00000000" w:rsidR="00000000" w:rsidRPr="00000000">
        <w:rPr>
          <w:rtl w:val="0"/>
        </w:rPr>
      </w:r>
    </w:p>
    <w:p w:rsidR="00000000" w:rsidDel="00000000" w:rsidP="00000000" w:rsidRDefault="00000000" w:rsidRPr="00000000" w14:paraId="00000196">
      <w:pPr>
        <w:keepNext w:val="1"/>
        <w:spacing w:after="60" w:before="12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Tabla XV. Integrantes y roles</w:t>
      </w:r>
      <w:r w:rsidDel="00000000" w:rsidR="00000000" w:rsidRPr="00000000">
        <w:rPr>
          <w:rtl w:val="0"/>
        </w:rPr>
      </w:r>
    </w:p>
    <w:tbl>
      <w:tblPr>
        <w:tblStyle w:val="Table16"/>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9"/>
        <w:gridCol w:w="1814"/>
        <w:gridCol w:w="4838"/>
        <w:tblGridChange w:id="0">
          <w:tblGrid>
            <w:gridCol w:w="2419"/>
            <w:gridCol w:w="1814"/>
            <w:gridCol w:w="4838"/>
          </w:tblGrid>
        </w:tblGridChange>
      </w:tblGrid>
      <w:tr>
        <w:trPr>
          <w:cantSplit w:val="1"/>
          <w:tblHeader w:val="1"/>
        </w:trPr>
        <w:tc>
          <w:tcPr>
            <w:shd w:fill="e7e6e6" w:val="clear"/>
            <w:tcMar>
              <w:top w:w="40.0" w:type="dxa"/>
              <w:left w:w="100.0" w:type="dxa"/>
              <w:bottom w:w="40.0" w:type="dxa"/>
              <w:right w:w="100.0" w:type="dxa"/>
            </w:tcMar>
            <w:vAlign w:val="center"/>
          </w:tcPr>
          <w:p w:rsidR="00000000" w:rsidDel="00000000" w:rsidP="00000000" w:rsidRDefault="00000000" w:rsidRPr="00000000" w14:paraId="00000197">
            <w:pPr>
              <w:spacing w:after="0" w:line="240" w:lineRule="auto"/>
              <w:rPr/>
            </w:pPr>
            <w:r w:rsidDel="00000000" w:rsidR="00000000" w:rsidRPr="00000000">
              <w:rPr>
                <w:rFonts w:ascii="Times New Roman" w:cs="Times New Roman" w:eastAsia="Times New Roman" w:hAnsi="Times New Roman"/>
                <w:b w:val="1"/>
                <w:bCs w:val="1"/>
                <w:i w:val="0"/>
                <w:iCs w:val="0"/>
                <w:sz w:val="22"/>
                <w:szCs w:val="22"/>
                <w:rtl w:val="0"/>
              </w:rPr>
              <w:t xml:space="preserve">Integrante</w:t>
            </w:r>
            <w:r w:rsidDel="00000000" w:rsidR="00000000" w:rsidRPr="00000000">
              <w:rPr>
                <w:rtl w:val="0"/>
              </w:rPr>
            </w:r>
          </w:p>
        </w:tc>
        <w:tc>
          <w:tcPr>
            <w:shd w:fill="e7e6e6" w:val="clear"/>
            <w:tcMar>
              <w:top w:w="40.0" w:type="dxa"/>
              <w:left w:w="100.0" w:type="dxa"/>
              <w:bottom w:w="40.0" w:type="dxa"/>
              <w:right w:w="100.0" w:type="dxa"/>
            </w:tcMar>
            <w:vAlign w:val="center"/>
          </w:tcPr>
          <w:p w:rsidR="00000000" w:rsidDel="00000000" w:rsidP="00000000" w:rsidRDefault="00000000" w:rsidRPr="00000000" w14:paraId="00000198">
            <w:pPr>
              <w:spacing w:after="0" w:line="240" w:lineRule="auto"/>
              <w:rPr/>
            </w:pPr>
            <w:r w:rsidDel="00000000" w:rsidR="00000000" w:rsidRPr="00000000">
              <w:rPr>
                <w:rFonts w:ascii="Times New Roman" w:cs="Times New Roman" w:eastAsia="Times New Roman" w:hAnsi="Times New Roman"/>
                <w:b w:val="1"/>
                <w:bCs w:val="1"/>
                <w:i w:val="0"/>
                <w:iCs w:val="0"/>
                <w:sz w:val="22"/>
                <w:szCs w:val="22"/>
                <w:rtl w:val="0"/>
              </w:rPr>
              <w:t xml:space="preserve">Rol</w:t>
            </w:r>
            <w:r w:rsidDel="00000000" w:rsidR="00000000" w:rsidRPr="00000000">
              <w:rPr>
                <w:rtl w:val="0"/>
              </w:rPr>
            </w:r>
          </w:p>
        </w:tc>
        <w:tc>
          <w:tcPr>
            <w:shd w:fill="e7e6e6" w:val="clear"/>
            <w:tcMar>
              <w:top w:w="40.0" w:type="dxa"/>
              <w:left w:w="100.0" w:type="dxa"/>
              <w:bottom w:w="40.0" w:type="dxa"/>
              <w:right w:w="100.0" w:type="dxa"/>
            </w:tcMar>
            <w:vAlign w:val="center"/>
          </w:tcPr>
          <w:p w:rsidR="00000000" w:rsidDel="00000000" w:rsidP="00000000" w:rsidRDefault="00000000" w:rsidRPr="00000000" w14:paraId="00000199">
            <w:pPr>
              <w:spacing w:after="0" w:line="240" w:lineRule="auto"/>
              <w:rPr/>
            </w:pPr>
            <w:r w:rsidDel="00000000" w:rsidR="00000000" w:rsidRPr="00000000">
              <w:rPr>
                <w:rFonts w:ascii="Times New Roman" w:cs="Times New Roman" w:eastAsia="Times New Roman" w:hAnsi="Times New Roman"/>
                <w:b w:val="1"/>
                <w:bCs w:val="1"/>
                <w:i w:val="0"/>
                <w:iCs w:val="0"/>
                <w:sz w:val="22"/>
                <w:szCs w:val="22"/>
                <w:rtl w:val="0"/>
              </w:rPr>
              <w:t xml:space="preserve">Responsabilidades</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19A">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Ivan Miyashiro (1158050)</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9B">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Desarrollo integral</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9C">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Análisis, UX y UI, arquitectura, persistencia y sincronización, motor de sugerencias, testing y documentación.</w:t>
            </w:r>
            <w:r w:rsidDel="00000000" w:rsidR="00000000" w:rsidRPr="00000000">
              <w:rPr>
                <w:rtl w:val="0"/>
              </w:rPr>
            </w:r>
          </w:p>
        </w:tc>
      </w:tr>
    </w:tbl>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rPr/>
      </w:pPr>
      <w:r w:rsidDel="00000000" w:rsidR="00000000" w:rsidRPr="00000000">
        <w:br w:type="page"/>
      </w:r>
      <w:r w:rsidDel="00000000" w:rsidR="00000000" w:rsidRPr="00000000">
        <w:rPr>
          <w:rtl w:val="0"/>
        </w:rPr>
      </w:r>
    </w:p>
    <w:p w:rsidR="00000000" w:rsidDel="00000000" w:rsidP="00000000" w:rsidRDefault="00000000" w:rsidRPr="00000000" w14:paraId="0000019F">
      <w:pPr>
        <w:pStyle w:val="Heading1"/>
        <w:keepNext w:val="1"/>
        <w:spacing w:after="120" w:before="240" w:line="360" w:lineRule="auto"/>
        <w:rPr/>
      </w:pPr>
      <w:bookmarkStart w:colFirst="0" w:colLast="0" w:name="_hejzkjkx1k4" w:id="31"/>
      <w:bookmarkEnd w:id="31"/>
      <w:r w:rsidDel="00000000" w:rsidR="00000000" w:rsidRPr="00000000">
        <w:rPr>
          <w:rFonts w:ascii="Arial" w:cs="Arial" w:eastAsia="Arial" w:hAnsi="Arial"/>
          <w:b w:val="1"/>
          <w:bCs w:val="1"/>
          <w:i w:val="0"/>
          <w:iCs w:val="0"/>
          <w:sz w:val="28"/>
          <w:szCs w:val="28"/>
          <w:rtl w:val="0"/>
        </w:rPr>
        <w:t xml:space="preserve">Anexo A. Trazabilidad de requisitos</w:t>
      </w:r>
      <w:r w:rsidDel="00000000" w:rsidR="00000000" w:rsidRPr="00000000">
        <w:rPr>
          <w:rtl w:val="0"/>
        </w:rPr>
      </w:r>
    </w:p>
    <w:p w:rsidR="00000000" w:rsidDel="00000000" w:rsidP="00000000" w:rsidRDefault="00000000" w:rsidRPr="00000000" w14:paraId="000001A0">
      <w:pPr>
        <w:keepNext w:val="1"/>
        <w:spacing w:after="60" w:before="12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Tabla XVI. Requisitos de la especificación agrupados en cada RF</w:t>
      </w:r>
      <w:r w:rsidDel="00000000" w:rsidR="00000000" w:rsidRPr="00000000">
        <w:rPr>
          <w:rtl w:val="0"/>
        </w:rPr>
      </w:r>
    </w:p>
    <w:tbl>
      <w:tblPr>
        <w:tblStyle w:val="Table17"/>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87"/>
        <w:gridCol w:w="5884"/>
        <w:tblGridChange w:id="0">
          <w:tblGrid>
            <w:gridCol w:w="3187"/>
            <w:gridCol w:w="5884"/>
          </w:tblGrid>
        </w:tblGridChange>
      </w:tblGrid>
      <w:tr>
        <w:trPr>
          <w:cantSplit w:val="1"/>
          <w:tblHeader w:val="1"/>
        </w:trPr>
        <w:tc>
          <w:tcPr>
            <w:shd w:fill="e7e6e6" w:val="clear"/>
            <w:tcMar>
              <w:top w:w="40.0" w:type="dxa"/>
              <w:left w:w="100.0" w:type="dxa"/>
              <w:bottom w:w="40.0" w:type="dxa"/>
              <w:right w:w="100.0" w:type="dxa"/>
            </w:tcMar>
            <w:vAlign w:val="center"/>
          </w:tcPr>
          <w:p w:rsidR="00000000" w:rsidDel="00000000" w:rsidP="00000000" w:rsidRDefault="00000000" w:rsidRPr="00000000" w14:paraId="000001A1">
            <w:pPr>
              <w:spacing w:after="0" w:line="240" w:lineRule="auto"/>
              <w:rPr/>
            </w:pPr>
            <w:r w:rsidDel="00000000" w:rsidR="00000000" w:rsidRPr="00000000">
              <w:rPr>
                <w:rFonts w:ascii="Times New Roman" w:cs="Times New Roman" w:eastAsia="Times New Roman" w:hAnsi="Times New Roman"/>
                <w:b w:val="1"/>
                <w:bCs w:val="1"/>
                <w:i w:val="0"/>
                <w:iCs w:val="0"/>
                <w:sz w:val="22"/>
                <w:szCs w:val="22"/>
                <w:rtl w:val="0"/>
              </w:rPr>
              <w:t xml:space="preserve">RF principal</w:t>
            </w:r>
            <w:r w:rsidDel="00000000" w:rsidR="00000000" w:rsidRPr="00000000">
              <w:rPr>
                <w:rtl w:val="0"/>
              </w:rPr>
            </w:r>
          </w:p>
        </w:tc>
        <w:tc>
          <w:tcPr>
            <w:shd w:fill="e7e6e6" w:val="clear"/>
            <w:tcMar>
              <w:top w:w="40.0" w:type="dxa"/>
              <w:left w:w="100.0" w:type="dxa"/>
              <w:bottom w:w="40.0" w:type="dxa"/>
              <w:right w:w="100.0" w:type="dxa"/>
            </w:tcMar>
            <w:vAlign w:val="center"/>
          </w:tcPr>
          <w:p w:rsidR="00000000" w:rsidDel="00000000" w:rsidP="00000000" w:rsidRDefault="00000000" w:rsidRPr="00000000" w14:paraId="000001A2">
            <w:pPr>
              <w:spacing w:after="0" w:line="240" w:lineRule="auto"/>
              <w:rPr/>
            </w:pPr>
            <w:r w:rsidDel="00000000" w:rsidR="00000000" w:rsidRPr="00000000">
              <w:rPr>
                <w:rFonts w:ascii="Times New Roman" w:cs="Times New Roman" w:eastAsia="Times New Roman" w:hAnsi="Times New Roman"/>
                <w:b w:val="1"/>
                <w:bCs w:val="1"/>
                <w:i w:val="0"/>
                <w:iCs w:val="0"/>
                <w:sz w:val="22"/>
                <w:szCs w:val="22"/>
                <w:rtl w:val="0"/>
              </w:rPr>
              <w:t xml:space="preserve">Requisitos que agrupa</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1A3">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RF01. Seleccionar o crear una rutina</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A4">
            <w:pPr>
              <w:spacing w:after="0" w:line="240" w:lineRule="auto"/>
              <w:rPr/>
            </w:pPr>
            <w:r w:rsidDel="00000000" w:rsidR="00000000" w:rsidRPr="00000000">
              <w:rPr>
                <w:sz w:val="22"/>
                <w:szCs w:val="22"/>
                <w:rtl w:val="0"/>
              </w:rPr>
              <w:t xml:space="preserve">RF-PERF-01 a 06 (onboarding, recomendación y ajustes del perfil), RF-CAT-01 a 06 (catálogo)</w:t>
            </w:r>
            <w:r w:rsidDel="00000000" w:rsidR="00000000" w:rsidRPr="00000000">
              <w:rPr>
                <w:rFonts w:ascii="Times New Roman" w:cs="Times New Roman" w:eastAsia="Times New Roman" w:hAnsi="Times New Roman"/>
                <w:b w:val="0"/>
                <w:bCs w:val="0"/>
                <w:i w:val="0"/>
                <w:iCs w:val="0"/>
                <w:sz w:val="22"/>
                <w:szCs w:val="22"/>
                <w:rtl w:val="0"/>
              </w:rPr>
              <w:t xml:space="preserve"> y RF-RUT-01 a 09 (rutinas).</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1A5">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RF02. Registrar un entrenamiento</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A6">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RF-ENT-01 a 16 (entrenamiento en curso, temporizador, retomar y finalizar).</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1A7">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RF03. Sugerir la carga</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A8">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RF-SUG-01 a 10 (calibración, doble progresión, esfuerzo, descarga y motivo).</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1A9">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RF04. Ver el progreso</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AA">
            <w:pPr>
              <w:spacing w:after="0" w:line="240" w:lineRule="auto"/>
              <w:rPr/>
            </w:pPr>
            <w:r w:rsidDel="00000000" w:rsidR="00000000" w:rsidRPr="00000000">
              <w:rPr>
                <w:sz w:val="22"/>
                <w:szCs w:val="22"/>
                <w:rtl w:val="0"/>
              </w:rPr>
              <w:t xml:space="preserve">RF-PROG-01 a 07 (historial, detalle, evolución del 1RM estimado, récords, volumen semanal y asimetría)</w:t>
            </w:r>
            <w:r w:rsidDel="00000000" w:rsidR="00000000" w:rsidRPr="00000000">
              <w:rPr>
                <w:rFonts w:ascii="Times New Roman" w:cs="Times New Roman" w:eastAsia="Times New Roman" w:hAnsi="Times New Roman"/>
                <w:b w:val="0"/>
                <w:bCs w:val="0"/>
                <w:i w:val="0"/>
                <w:iCs w:val="0"/>
                <w:sz w:val="22"/>
                <w:szCs w:val="22"/>
                <w:rtl w:val="0"/>
              </w:rPr>
              <w:t xml:space="preserve">.</w:t>
            </w:r>
            <w:r w:rsidDel="00000000" w:rsidR="00000000" w:rsidRPr="00000000">
              <w:rPr>
                <w:rtl w:val="0"/>
              </w:rPr>
            </w:r>
          </w:p>
        </w:tc>
      </w:tr>
      <w:tr>
        <w:trPr>
          <w:cantSplit w:val="1"/>
          <w:tblHeader w:val="0"/>
        </w:trPr>
        <w:tc>
          <w:tcPr>
            <w:tcMar>
              <w:top w:w="40.0" w:type="dxa"/>
              <w:left w:w="100.0" w:type="dxa"/>
              <w:bottom w:w="40.0" w:type="dxa"/>
              <w:right w:w="100.0" w:type="dxa"/>
            </w:tcMar>
            <w:vAlign w:val="center"/>
          </w:tcPr>
          <w:p w:rsidR="00000000" w:rsidDel="00000000" w:rsidP="00000000" w:rsidRDefault="00000000" w:rsidRPr="00000000" w14:paraId="000001AB">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Soporte transversal</w:t>
            </w:r>
            <w:r w:rsidDel="00000000" w:rsidR="00000000" w:rsidRPr="00000000">
              <w:rPr>
                <w:rtl w:val="0"/>
              </w:rPr>
            </w:r>
          </w:p>
        </w:tc>
        <w:tc>
          <w:tcPr>
            <w:tcMar>
              <w:top w:w="40.0" w:type="dxa"/>
              <w:left w:w="100.0" w:type="dxa"/>
              <w:bottom w:w="40.0" w:type="dxa"/>
              <w:right w:w="100.0" w:type="dxa"/>
            </w:tcMar>
            <w:vAlign w:val="center"/>
          </w:tcPr>
          <w:p w:rsidR="00000000" w:rsidDel="00000000" w:rsidP="00000000" w:rsidRDefault="00000000" w:rsidRPr="00000000" w14:paraId="000001AC">
            <w:pPr>
              <w:spacing w:after="0" w:line="240" w:lineRule="auto"/>
              <w:rPr/>
            </w:pPr>
            <w:r w:rsidDel="00000000" w:rsidR="00000000" w:rsidRPr="00000000">
              <w:rPr>
                <w:rFonts w:ascii="Times New Roman" w:cs="Times New Roman" w:eastAsia="Times New Roman" w:hAnsi="Times New Roman"/>
                <w:b w:val="0"/>
                <w:bCs w:val="0"/>
                <w:i w:val="0"/>
                <w:iCs w:val="0"/>
                <w:sz w:val="22"/>
                <w:szCs w:val="22"/>
                <w:rtl w:val="0"/>
              </w:rPr>
              <w:t xml:space="preserve">RF-AUTH (invitado y cuenta) y RF-SYNC (respaldo y restauración), que sostienen el objetivo de no perder el historial.</w:t>
            </w:r>
            <w:r w:rsidDel="00000000" w:rsidR="00000000" w:rsidRPr="00000000">
              <w:rPr>
                <w:rtl w:val="0"/>
              </w:rPr>
            </w:r>
          </w:p>
        </w:tc>
      </w:tr>
    </w:tbl>
    <w:p w:rsidR="00000000" w:rsidDel="00000000" w:rsidP="00000000" w:rsidRDefault="00000000" w:rsidRPr="00000000" w14:paraId="000001AD">
      <w:pPr>
        <w:spacing w:after="0" w:line="240" w:lineRule="auto"/>
        <w:rPr/>
      </w:pPr>
      <w:r w:rsidDel="00000000" w:rsidR="00000000" w:rsidRPr="00000000">
        <w:rPr>
          <w:rtl w:val="0"/>
        </w:rPr>
      </w:r>
    </w:p>
    <w:p w:rsidR="00000000" w:rsidDel="00000000" w:rsidP="00000000" w:rsidRDefault="00000000" w:rsidRPr="00000000" w14:paraId="000001AE">
      <w:pPr>
        <w:pStyle w:val="Heading1"/>
        <w:keepNext w:val="1"/>
        <w:spacing w:after="120" w:before="240" w:line="360" w:lineRule="auto"/>
        <w:rPr/>
      </w:pPr>
      <w:bookmarkStart w:colFirst="0" w:colLast="0" w:name="_vvlcd35hwys6" w:id="32"/>
      <w:bookmarkEnd w:id="32"/>
      <w:r w:rsidDel="00000000" w:rsidR="00000000" w:rsidRPr="00000000">
        <w:rPr>
          <w:rFonts w:ascii="Arial" w:cs="Arial" w:eastAsia="Arial" w:hAnsi="Arial"/>
          <w:b w:val="1"/>
          <w:bCs w:val="1"/>
          <w:i w:val="0"/>
          <w:iCs w:val="0"/>
          <w:sz w:val="28"/>
          <w:szCs w:val="28"/>
          <w:rtl w:val="0"/>
        </w:rPr>
        <w:t xml:space="preserve">Anexo B. Uso de inteligencia artificial</w:t>
      </w:r>
      <w:r w:rsidDel="00000000" w:rsidR="00000000" w:rsidRPr="00000000">
        <w:rPr>
          <w:rtl w:val="0"/>
        </w:rPr>
      </w:r>
    </w:p>
    <w:p w:rsidR="00000000" w:rsidDel="00000000" w:rsidP="00000000" w:rsidRDefault="00000000" w:rsidRPr="00000000" w14:paraId="000001AF">
      <w:pPr>
        <w:spacing w:after="0" w:line="360" w:lineRule="auto"/>
        <w:ind w:firstLine="708"/>
        <w:jc w:val="both"/>
        <w:rPr/>
      </w:pPr>
      <w:r w:rsidDel="00000000" w:rsidR="00000000" w:rsidRPr="00000000">
        <w:rPr>
          <w:rtl w:val="0"/>
        </w:rPr>
        <w:t xml:space="preserve">La inteligencia artificial se usó como asistente durante el análisis y el diseño. Las decisiones de producto partieron siempre del autor, y la IA ayudó a refinarlas, cuestionarlas y documentarlas. El trabajo siguió estas etapas:</w:t>
      </w:r>
    </w:p>
    <w:p w:rsidR="00000000" w:rsidDel="00000000" w:rsidP="00000000" w:rsidRDefault="00000000" w:rsidRPr="00000000" w14:paraId="000001B0">
      <w:pPr>
        <w:numPr>
          <w:ilvl w:val="0"/>
          <w:numId w:val="1"/>
        </w:numPr>
        <w:spacing w:after="0" w:line="360" w:lineRule="auto"/>
        <w:ind w:left="720" w:hanging="360"/>
        <w:jc w:val="both"/>
        <w:rPr/>
      </w:pPr>
      <w:r w:rsidDel="00000000" w:rsidR="00000000" w:rsidRPr="00000000">
        <w:rPr>
          <w:rtl w:val="0"/>
        </w:rPr>
        <w:t xml:space="preserve">Planteo del problema. El punto de partida fue la problemática y la idea de producto, formuladas por el autor antes de usar la IA.</w:t>
      </w:r>
    </w:p>
    <w:p w:rsidR="00000000" w:rsidDel="00000000" w:rsidP="00000000" w:rsidRDefault="00000000" w:rsidRPr="00000000" w14:paraId="000001B1">
      <w:pPr>
        <w:numPr>
          <w:ilvl w:val="0"/>
          <w:numId w:val="1"/>
        </w:numPr>
        <w:spacing w:after="0" w:line="360" w:lineRule="auto"/>
        <w:ind w:left="720" w:hanging="360"/>
        <w:jc w:val="both"/>
        <w:rPr/>
      </w:pPr>
      <w:r w:rsidDel="00000000" w:rsidR="00000000" w:rsidRPr="00000000">
        <w:rPr>
          <w:rtl w:val="0"/>
        </w:rPr>
        <w:t xml:space="preserve">Elicitación de requisitos. Con asistencia de IA, la idea inicial se refinó mediante preguntas sucesivas sobre usuarios, contexto de uso, alcance y casos límite, hasta llegar a la especificación actual.</w:t>
      </w:r>
    </w:p>
    <w:p w:rsidR="00000000" w:rsidDel="00000000" w:rsidP="00000000" w:rsidRDefault="00000000" w:rsidRPr="00000000" w14:paraId="000001B2">
      <w:pPr>
        <w:numPr>
          <w:ilvl w:val="0"/>
          <w:numId w:val="1"/>
        </w:numPr>
        <w:spacing w:after="0" w:line="360" w:lineRule="auto"/>
        <w:ind w:left="720" w:hanging="360"/>
        <w:jc w:val="both"/>
        <w:rPr/>
      </w:pPr>
      <w:r w:rsidDel="00000000" w:rsidR="00000000" w:rsidRPr="00000000">
        <w:rPr>
          <w:rtl w:val="0"/>
        </w:rPr>
        <w:t xml:space="preserve">Validación y verificación. Los requisitos, la especificación y los documentos pasaron por varias rondas de revisión con agentes jueces, que buscaron inconsistencias, ambigüedades y requisitos no verificables. Cada hallazgo se analizó y, cuando correspondía, se corrigió.</w:t>
      </w:r>
    </w:p>
    <w:p w:rsidR="00000000" w:rsidDel="00000000" w:rsidP="00000000" w:rsidRDefault="00000000" w:rsidRPr="00000000" w14:paraId="000001B3">
      <w:pPr>
        <w:numPr>
          <w:ilvl w:val="0"/>
          <w:numId w:val="1"/>
        </w:numPr>
        <w:spacing w:after="0" w:line="360" w:lineRule="auto"/>
        <w:ind w:left="720" w:hanging="360"/>
        <w:jc w:val="both"/>
        <w:rPr/>
      </w:pPr>
      <w:r w:rsidDel="00000000" w:rsidR="00000000" w:rsidRPr="00000000">
        <w:rPr>
          <w:rtl w:val="0"/>
        </w:rPr>
        <w:t xml:space="preserve">Identidad visual. Se definió la identidad de la aplicación (colores, tipografía y tono), iterando sobre varias propuestas hasta llegar a la buscada.</w:t>
      </w:r>
    </w:p>
    <w:p w:rsidR="00000000" w:rsidDel="00000000" w:rsidP="00000000" w:rsidRDefault="00000000" w:rsidRPr="00000000" w14:paraId="000001B4">
      <w:pPr>
        <w:numPr>
          <w:ilvl w:val="0"/>
          <w:numId w:val="1"/>
        </w:numPr>
        <w:spacing w:after="0" w:line="360" w:lineRule="auto"/>
        <w:ind w:left="720" w:hanging="360"/>
        <w:jc w:val="both"/>
        <w:rPr/>
      </w:pPr>
      <w:r w:rsidDel="00000000" w:rsidR="00000000" w:rsidRPr="00000000">
        <w:rPr>
          <w:rtl w:val="0"/>
        </w:rPr>
        <w:t xml:space="preserve">Diseño de pantallas y prototipo. Con la identidad definida, se diseñaron las pantallas en Figma y se armó el prototipo navegable.</w:t>
      </w:r>
    </w:p>
    <w:p w:rsidR="00000000" w:rsidDel="00000000" w:rsidP="00000000" w:rsidRDefault="00000000" w:rsidRPr="00000000" w14:paraId="000001B5">
      <w:pPr>
        <w:spacing w:after="0" w:line="360" w:lineRule="auto"/>
        <w:ind w:firstLine="708"/>
        <w:jc w:val="both"/>
        <w:rPr/>
      </w:pPr>
      <w:r w:rsidDel="00000000" w:rsidR="00000000" w:rsidRPr="00000000">
        <w:rPr>
          <w:rtl w:val="0"/>
        </w:rPr>
        <w:t xml:space="preserve">Todo lo incorporado fue revisado y puede explicarse en la defensa. Las justificaciones técnicas de este documento se basan en el problema y en el contexto de uso, no en la respuesta de una herramienta.</w:t>
      </w:r>
    </w:p>
    <w:p w:rsidR="00000000" w:rsidDel="00000000" w:rsidP="00000000" w:rsidRDefault="00000000" w:rsidRPr="00000000" w14:paraId="000001B6">
      <w:pPr>
        <w:spacing w:after="0" w:line="240" w:lineRule="auto"/>
        <w:ind w:left="0" w:firstLine="0"/>
        <w:jc w:val="left"/>
        <w:rPr/>
      </w:pPr>
      <w:r w:rsidDel="00000000" w:rsidR="00000000" w:rsidRPr="00000000">
        <w:rPr>
          <w:rtl w:val="0"/>
        </w:rPr>
      </w:r>
    </w:p>
    <w:p w:rsidR="00000000" w:rsidDel="00000000" w:rsidP="00000000" w:rsidRDefault="00000000" w:rsidRPr="00000000" w14:paraId="000001B7">
      <w:pPr>
        <w:pStyle w:val="Heading1"/>
        <w:keepNext w:val="1"/>
        <w:spacing w:after="120" w:before="240" w:line="360" w:lineRule="auto"/>
        <w:ind w:left="0" w:firstLine="0"/>
        <w:jc w:val="left"/>
        <w:rPr/>
      </w:pPr>
      <w:bookmarkStart w:colFirst="0" w:colLast="0" w:name="_pn1acdu8y8t" w:id="33"/>
      <w:bookmarkEnd w:id="33"/>
      <w:r w:rsidDel="00000000" w:rsidR="00000000" w:rsidRPr="00000000">
        <w:rPr>
          <w:rtl w:val="0"/>
        </w:rPr>
        <w:t xml:space="preserve">Anexo C. Conceptos de entrenamiento</w:t>
      </w:r>
    </w:p>
    <w:p w:rsidR="00000000" w:rsidDel="00000000" w:rsidP="00000000" w:rsidRDefault="00000000" w:rsidRPr="00000000" w14:paraId="000001B8">
      <w:pPr>
        <w:keepNext w:val="1"/>
        <w:spacing w:after="60" w:before="120" w:line="240" w:lineRule="auto"/>
        <w:ind w:left="0" w:firstLine="0"/>
        <w:jc w:val="center"/>
        <w:rPr>
          <w:b w:val="1"/>
          <w:bCs w:val="1"/>
          <w:sz w:val="20"/>
          <w:szCs w:val="20"/>
        </w:rPr>
      </w:pPr>
      <w:r w:rsidDel="00000000" w:rsidR="00000000" w:rsidRPr="00000000">
        <w:rPr>
          <w:b w:val="1"/>
          <w:bCs w:val="1"/>
          <w:sz w:val="20"/>
          <w:szCs w:val="20"/>
          <w:rtl w:val="0"/>
        </w:rPr>
        <w:t xml:space="preserve">Tabla XVII. Conceptos de entrenamiento</w:t>
      </w:r>
    </w:p>
    <w:tbl>
      <w:tblPr>
        <w:tblStyle w:val="Table18"/>
        <w:tblW w:w="9071.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gridCol w:w="6471"/>
        <w:tblGridChange w:id="0">
          <w:tblGrid>
            <w:gridCol w:w="2600"/>
            <w:gridCol w:w="6471"/>
          </w:tblGrid>
        </w:tblGridChange>
      </w:tblGrid>
      <w:tr>
        <w:trPr>
          <w:cantSplit w:val="1"/>
          <w:tblHeader w:val="0"/>
        </w:trPr>
        <w:tc>
          <w:tcPr>
            <w:shd w:fill="e7e6e6" w:val="clear"/>
            <w:tcMar>
              <w:top w:w="40.0" w:type="dxa"/>
              <w:bottom w:w="40.0" w:type="dxa"/>
            </w:tcMar>
            <w:vAlign w:val="center"/>
          </w:tcPr>
          <w:p w:rsidR="00000000" w:rsidDel="00000000" w:rsidP="00000000" w:rsidRDefault="00000000" w:rsidRPr="00000000" w14:paraId="000001B9">
            <w:pPr>
              <w:keepNext w:val="0"/>
              <w:spacing w:after="0" w:before="0" w:line="240" w:lineRule="auto"/>
              <w:ind w:left="0" w:firstLine="0"/>
              <w:jc w:val="left"/>
              <w:rPr>
                <w:b w:val="1"/>
                <w:bCs w:val="1"/>
                <w:sz w:val="22"/>
                <w:szCs w:val="22"/>
              </w:rPr>
            </w:pPr>
            <w:r w:rsidDel="00000000" w:rsidR="00000000" w:rsidRPr="00000000">
              <w:rPr>
                <w:b w:val="1"/>
                <w:bCs w:val="1"/>
                <w:sz w:val="22"/>
                <w:szCs w:val="22"/>
                <w:rtl w:val="0"/>
              </w:rPr>
              <w:t xml:space="preserve">Término</w:t>
            </w:r>
          </w:p>
        </w:tc>
        <w:tc>
          <w:tcPr>
            <w:shd w:fill="e7e6e6" w:val="clear"/>
            <w:tcMar>
              <w:top w:w="40.0" w:type="dxa"/>
              <w:bottom w:w="40.0" w:type="dxa"/>
            </w:tcMar>
            <w:vAlign w:val="center"/>
          </w:tcPr>
          <w:p w:rsidR="00000000" w:rsidDel="00000000" w:rsidP="00000000" w:rsidRDefault="00000000" w:rsidRPr="00000000" w14:paraId="000001BA">
            <w:pPr>
              <w:keepNext w:val="0"/>
              <w:spacing w:after="0" w:before="0" w:line="240" w:lineRule="auto"/>
              <w:ind w:left="0" w:firstLine="0"/>
              <w:jc w:val="left"/>
              <w:rPr>
                <w:b w:val="1"/>
                <w:bCs w:val="1"/>
                <w:sz w:val="22"/>
                <w:szCs w:val="22"/>
              </w:rPr>
            </w:pPr>
            <w:r w:rsidDel="00000000" w:rsidR="00000000" w:rsidRPr="00000000">
              <w:rPr>
                <w:b w:val="1"/>
                <w:bCs w:val="1"/>
                <w:sz w:val="22"/>
                <w:szCs w:val="22"/>
                <w:rtl w:val="0"/>
              </w:rPr>
              <w:t xml:space="preserve">Significado</w:t>
            </w:r>
          </w:p>
        </w:tc>
      </w:tr>
      <w:tr>
        <w:trPr>
          <w:cantSplit w:val="0"/>
          <w:tblHeader w:val="0"/>
        </w:trPr>
        <w:tc>
          <w:tcPr>
            <w:shd w:fill="auto" w:val="clear"/>
            <w:tcMar>
              <w:top w:w="40.0" w:type="dxa"/>
              <w:bottom w:w="40.0" w:type="dxa"/>
            </w:tcMar>
            <w:vAlign w:val="center"/>
          </w:tcPr>
          <w:p w:rsidR="00000000" w:rsidDel="00000000" w:rsidP="00000000" w:rsidRDefault="00000000" w:rsidRPr="00000000" w14:paraId="000001BB">
            <w:pPr>
              <w:keepNext w:val="0"/>
              <w:spacing w:after="0" w:before="0" w:line="240" w:lineRule="auto"/>
              <w:ind w:left="0" w:firstLine="0"/>
              <w:jc w:val="left"/>
              <w:rPr>
                <w:sz w:val="22"/>
                <w:szCs w:val="22"/>
              </w:rPr>
            </w:pPr>
            <w:r w:rsidDel="00000000" w:rsidR="00000000" w:rsidRPr="00000000">
              <w:rPr>
                <w:sz w:val="22"/>
                <w:szCs w:val="22"/>
                <w:rtl w:val="0"/>
              </w:rPr>
              <w:t xml:space="preserve">Repetición</w:t>
            </w:r>
          </w:p>
        </w:tc>
        <w:tc>
          <w:tcPr>
            <w:shd w:fill="auto" w:val="clear"/>
            <w:tcMar>
              <w:top w:w="40.0" w:type="dxa"/>
              <w:bottom w:w="40.0" w:type="dxa"/>
            </w:tcMar>
            <w:vAlign w:val="center"/>
          </w:tcPr>
          <w:p w:rsidR="00000000" w:rsidDel="00000000" w:rsidP="00000000" w:rsidRDefault="00000000" w:rsidRPr="00000000" w14:paraId="000001BC">
            <w:pPr>
              <w:keepNext w:val="0"/>
              <w:spacing w:after="0" w:before="0" w:line="240" w:lineRule="auto"/>
              <w:ind w:left="0" w:firstLine="0"/>
              <w:jc w:val="left"/>
              <w:rPr>
                <w:sz w:val="22"/>
                <w:szCs w:val="22"/>
              </w:rPr>
            </w:pPr>
            <w:r w:rsidDel="00000000" w:rsidR="00000000" w:rsidRPr="00000000">
              <w:rPr>
                <w:sz w:val="22"/>
                <w:szCs w:val="22"/>
                <w:rtl w:val="0"/>
              </w:rPr>
              <w:t xml:space="preserve">Una ejecución completa del movimiento (por ejemplo, bajar y subir la barra una vez).</w:t>
            </w:r>
          </w:p>
        </w:tc>
      </w:tr>
      <w:tr>
        <w:trPr>
          <w:cantSplit w:val="0"/>
          <w:tblHeader w:val="0"/>
        </w:trPr>
        <w:tc>
          <w:tcPr>
            <w:shd w:fill="auto" w:val="clear"/>
            <w:tcMar>
              <w:top w:w="40.0" w:type="dxa"/>
              <w:bottom w:w="40.0" w:type="dxa"/>
            </w:tcMar>
            <w:vAlign w:val="center"/>
          </w:tcPr>
          <w:p w:rsidR="00000000" w:rsidDel="00000000" w:rsidP="00000000" w:rsidRDefault="00000000" w:rsidRPr="00000000" w14:paraId="000001BD">
            <w:pPr>
              <w:keepNext w:val="0"/>
              <w:spacing w:after="0" w:before="0" w:line="240" w:lineRule="auto"/>
              <w:ind w:left="0" w:firstLine="0"/>
              <w:jc w:val="left"/>
              <w:rPr>
                <w:sz w:val="22"/>
                <w:szCs w:val="22"/>
              </w:rPr>
            </w:pPr>
            <w:r w:rsidDel="00000000" w:rsidR="00000000" w:rsidRPr="00000000">
              <w:rPr>
                <w:sz w:val="22"/>
                <w:szCs w:val="22"/>
                <w:rtl w:val="0"/>
              </w:rPr>
              <w:t xml:space="preserve">Serie</w:t>
            </w:r>
          </w:p>
        </w:tc>
        <w:tc>
          <w:tcPr>
            <w:shd w:fill="auto" w:val="clear"/>
            <w:tcMar>
              <w:top w:w="40.0" w:type="dxa"/>
              <w:bottom w:w="40.0" w:type="dxa"/>
            </w:tcMar>
            <w:vAlign w:val="center"/>
          </w:tcPr>
          <w:p w:rsidR="00000000" w:rsidDel="00000000" w:rsidP="00000000" w:rsidRDefault="00000000" w:rsidRPr="00000000" w14:paraId="000001BE">
            <w:pPr>
              <w:keepNext w:val="0"/>
              <w:spacing w:after="0" w:before="0" w:line="240" w:lineRule="auto"/>
              <w:ind w:left="0" w:firstLine="0"/>
              <w:jc w:val="left"/>
              <w:rPr>
                <w:sz w:val="22"/>
                <w:szCs w:val="22"/>
              </w:rPr>
            </w:pPr>
            <w:r w:rsidDel="00000000" w:rsidR="00000000" w:rsidRPr="00000000">
              <w:rPr>
                <w:sz w:val="22"/>
                <w:szCs w:val="22"/>
                <w:rtl w:val="0"/>
              </w:rPr>
              <w:t xml:space="preserve">Grupo de repeticiones seguidas sin descanso. Se registra como peso × repeticiones (ej.: 60 kg × 10).</w:t>
            </w:r>
          </w:p>
        </w:tc>
      </w:tr>
      <w:tr>
        <w:trPr>
          <w:cantSplit w:val="0"/>
          <w:tblHeader w:val="0"/>
        </w:trPr>
        <w:tc>
          <w:tcPr>
            <w:shd w:fill="auto" w:val="clear"/>
            <w:tcMar>
              <w:top w:w="40.0" w:type="dxa"/>
              <w:bottom w:w="40.0" w:type="dxa"/>
            </w:tcMar>
            <w:vAlign w:val="center"/>
          </w:tcPr>
          <w:p w:rsidR="00000000" w:rsidDel="00000000" w:rsidP="00000000" w:rsidRDefault="00000000" w:rsidRPr="00000000" w14:paraId="000001BF">
            <w:pPr>
              <w:keepNext w:val="0"/>
              <w:spacing w:after="0" w:before="0" w:line="240" w:lineRule="auto"/>
              <w:ind w:left="0" w:firstLine="0"/>
              <w:jc w:val="left"/>
              <w:rPr>
                <w:sz w:val="22"/>
                <w:szCs w:val="22"/>
              </w:rPr>
            </w:pPr>
            <w:r w:rsidDel="00000000" w:rsidR="00000000" w:rsidRPr="00000000">
              <w:rPr>
                <w:sz w:val="22"/>
                <w:szCs w:val="22"/>
                <w:rtl w:val="0"/>
              </w:rPr>
              <w:t xml:space="preserve">Rango de repeticiones</w:t>
            </w:r>
          </w:p>
        </w:tc>
        <w:tc>
          <w:tcPr>
            <w:shd w:fill="auto" w:val="clear"/>
            <w:tcMar>
              <w:top w:w="40.0" w:type="dxa"/>
              <w:bottom w:w="40.0" w:type="dxa"/>
            </w:tcMar>
            <w:vAlign w:val="center"/>
          </w:tcPr>
          <w:p w:rsidR="00000000" w:rsidDel="00000000" w:rsidP="00000000" w:rsidRDefault="00000000" w:rsidRPr="00000000" w14:paraId="000001C0">
            <w:pPr>
              <w:keepNext w:val="0"/>
              <w:spacing w:after="0" w:before="0" w:line="240" w:lineRule="auto"/>
              <w:ind w:left="0" w:firstLine="0"/>
              <w:jc w:val="left"/>
              <w:rPr>
                <w:sz w:val="22"/>
                <w:szCs w:val="22"/>
              </w:rPr>
            </w:pPr>
            <w:r w:rsidDel="00000000" w:rsidR="00000000" w:rsidRPr="00000000">
              <w:rPr>
                <w:sz w:val="22"/>
                <w:szCs w:val="22"/>
                <w:rtl w:val="0"/>
              </w:rPr>
              <w:t xml:space="preserve">Mínimo (piso) y máximo (tope) de repeticiones por serie. «3 × 8–12» significa 3 series de 8 a 12 repeticiones.</w:t>
            </w:r>
          </w:p>
        </w:tc>
      </w:tr>
      <w:tr>
        <w:trPr>
          <w:cantSplit w:val="0"/>
          <w:tblHeader w:val="0"/>
        </w:trPr>
        <w:tc>
          <w:tcPr>
            <w:shd w:fill="auto" w:val="clear"/>
            <w:tcMar>
              <w:top w:w="40.0" w:type="dxa"/>
              <w:bottom w:w="40.0" w:type="dxa"/>
            </w:tcMar>
            <w:vAlign w:val="center"/>
          </w:tcPr>
          <w:p w:rsidR="00000000" w:rsidDel="00000000" w:rsidP="00000000" w:rsidRDefault="00000000" w:rsidRPr="00000000" w14:paraId="000001C1">
            <w:pPr>
              <w:keepNext w:val="0"/>
              <w:spacing w:after="0" w:before="0" w:line="240" w:lineRule="auto"/>
              <w:ind w:left="0" w:firstLine="0"/>
              <w:jc w:val="left"/>
              <w:rPr>
                <w:sz w:val="22"/>
                <w:szCs w:val="22"/>
              </w:rPr>
            </w:pPr>
            <w:r w:rsidDel="00000000" w:rsidR="00000000" w:rsidRPr="00000000">
              <w:rPr>
                <w:sz w:val="22"/>
                <w:szCs w:val="22"/>
                <w:rtl w:val="0"/>
              </w:rPr>
              <w:t xml:space="preserve">Carga</w:t>
            </w:r>
          </w:p>
        </w:tc>
        <w:tc>
          <w:tcPr>
            <w:shd w:fill="auto" w:val="clear"/>
            <w:tcMar>
              <w:top w:w="40.0" w:type="dxa"/>
              <w:bottom w:w="40.0" w:type="dxa"/>
            </w:tcMar>
            <w:vAlign w:val="center"/>
          </w:tcPr>
          <w:p w:rsidR="00000000" w:rsidDel="00000000" w:rsidP="00000000" w:rsidRDefault="00000000" w:rsidRPr="00000000" w14:paraId="000001C2">
            <w:pPr>
              <w:keepNext w:val="0"/>
              <w:spacing w:after="0" w:before="0" w:line="240" w:lineRule="auto"/>
              <w:ind w:left="0" w:firstLine="0"/>
              <w:jc w:val="left"/>
              <w:rPr>
                <w:sz w:val="22"/>
                <w:szCs w:val="22"/>
              </w:rPr>
            </w:pPr>
            <w:r w:rsidDel="00000000" w:rsidR="00000000" w:rsidRPr="00000000">
              <w:rPr>
                <w:sz w:val="22"/>
                <w:szCs w:val="22"/>
                <w:rtl w:val="0"/>
              </w:rPr>
              <w:t xml:space="preserve">Peso externo usado en la serie (barra, mancuernas o máquina), en kg.</w:t>
            </w:r>
          </w:p>
        </w:tc>
      </w:tr>
      <w:tr>
        <w:trPr>
          <w:cantSplit w:val="0"/>
          <w:tblHeader w:val="0"/>
        </w:trPr>
        <w:tc>
          <w:tcPr>
            <w:shd w:fill="auto" w:val="clear"/>
            <w:tcMar>
              <w:top w:w="40.0" w:type="dxa"/>
              <w:bottom w:w="40.0" w:type="dxa"/>
            </w:tcMar>
            <w:vAlign w:val="center"/>
          </w:tcPr>
          <w:p w:rsidR="00000000" w:rsidDel="00000000" w:rsidP="00000000" w:rsidRDefault="00000000" w:rsidRPr="00000000" w14:paraId="000001C3">
            <w:pPr>
              <w:keepNext w:val="0"/>
              <w:spacing w:after="0" w:before="0" w:line="240" w:lineRule="auto"/>
              <w:ind w:left="0" w:firstLine="0"/>
              <w:jc w:val="left"/>
              <w:rPr>
                <w:sz w:val="22"/>
                <w:szCs w:val="22"/>
              </w:rPr>
            </w:pPr>
            <w:r w:rsidDel="00000000" w:rsidR="00000000" w:rsidRPr="00000000">
              <w:rPr>
                <w:sz w:val="22"/>
                <w:szCs w:val="22"/>
                <w:rtl w:val="0"/>
              </w:rPr>
              <w:t xml:space="preserve">Rutina y día de rutina</w:t>
            </w:r>
          </w:p>
        </w:tc>
        <w:tc>
          <w:tcPr>
            <w:shd w:fill="auto" w:val="clear"/>
            <w:tcMar>
              <w:top w:w="40.0" w:type="dxa"/>
              <w:bottom w:w="40.0" w:type="dxa"/>
            </w:tcMar>
            <w:vAlign w:val="center"/>
          </w:tcPr>
          <w:p w:rsidR="00000000" w:rsidDel="00000000" w:rsidP="00000000" w:rsidRDefault="00000000" w:rsidRPr="00000000" w14:paraId="000001C4">
            <w:pPr>
              <w:keepNext w:val="0"/>
              <w:spacing w:after="0" w:before="0" w:line="240" w:lineRule="auto"/>
              <w:ind w:left="0" w:firstLine="0"/>
              <w:jc w:val="left"/>
              <w:rPr>
                <w:sz w:val="22"/>
                <w:szCs w:val="22"/>
              </w:rPr>
            </w:pPr>
            <w:r w:rsidDel="00000000" w:rsidR="00000000" w:rsidRPr="00000000">
              <w:rPr>
                <w:sz w:val="22"/>
                <w:szCs w:val="22"/>
                <w:rtl w:val="0"/>
              </w:rPr>
              <w:t xml:space="preserve">Plan semanal dividido en días. Cada día es la lista de ejercicios de un entrenamiento.</w:t>
            </w:r>
          </w:p>
        </w:tc>
      </w:tr>
      <w:tr>
        <w:trPr>
          <w:cantSplit w:val="0"/>
          <w:tblHeader w:val="0"/>
        </w:trPr>
        <w:tc>
          <w:tcPr>
            <w:shd w:fill="auto" w:val="clear"/>
            <w:tcMar>
              <w:top w:w="40.0" w:type="dxa"/>
              <w:bottom w:w="40.0" w:type="dxa"/>
            </w:tcMar>
            <w:vAlign w:val="center"/>
          </w:tcPr>
          <w:p w:rsidR="00000000" w:rsidDel="00000000" w:rsidP="00000000" w:rsidRDefault="00000000" w:rsidRPr="00000000" w14:paraId="000001C5">
            <w:pPr>
              <w:keepNext w:val="0"/>
              <w:spacing w:after="0" w:before="0" w:line="240" w:lineRule="auto"/>
              <w:ind w:left="0" w:firstLine="0"/>
              <w:jc w:val="left"/>
              <w:rPr>
                <w:sz w:val="22"/>
                <w:szCs w:val="22"/>
              </w:rPr>
            </w:pPr>
            <w:r w:rsidDel="00000000" w:rsidR="00000000" w:rsidRPr="00000000">
              <w:rPr>
                <w:sz w:val="22"/>
                <w:szCs w:val="22"/>
                <w:rtl w:val="0"/>
              </w:rPr>
              <w:t xml:space="preserve">Plantilla</w:t>
            </w:r>
          </w:p>
        </w:tc>
        <w:tc>
          <w:tcPr>
            <w:shd w:fill="auto" w:val="clear"/>
            <w:tcMar>
              <w:top w:w="40.0" w:type="dxa"/>
              <w:bottom w:w="40.0" w:type="dxa"/>
            </w:tcMar>
            <w:vAlign w:val="center"/>
          </w:tcPr>
          <w:p w:rsidR="00000000" w:rsidDel="00000000" w:rsidP="00000000" w:rsidRDefault="00000000" w:rsidRPr="00000000" w14:paraId="000001C6">
            <w:pPr>
              <w:keepNext w:val="0"/>
              <w:spacing w:after="0" w:before="0" w:line="240" w:lineRule="auto"/>
              <w:ind w:left="0" w:firstLine="0"/>
              <w:jc w:val="left"/>
              <w:rPr>
                <w:sz w:val="22"/>
                <w:szCs w:val="22"/>
              </w:rPr>
            </w:pPr>
            <w:r w:rsidDel="00000000" w:rsidR="00000000" w:rsidRPr="00000000">
              <w:rPr>
                <w:sz w:val="22"/>
                <w:szCs w:val="22"/>
                <w:rtl w:val="0"/>
              </w:rPr>
              <w:t xml:space="preserve">Rutina prearmada según el nivel del usuario. Al adoptarla, el usuario obtiene una copia propia.</w:t>
            </w:r>
          </w:p>
        </w:tc>
      </w:tr>
      <w:tr>
        <w:trPr>
          <w:cantSplit w:val="0"/>
          <w:tblHeader w:val="0"/>
        </w:trPr>
        <w:tc>
          <w:tcPr>
            <w:shd w:fill="auto" w:val="clear"/>
            <w:tcMar>
              <w:top w:w="40.0" w:type="dxa"/>
              <w:bottom w:w="40.0" w:type="dxa"/>
            </w:tcMar>
            <w:vAlign w:val="center"/>
          </w:tcPr>
          <w:p w:rsidR="00000000" w:rsidDel="00000000" w:rsidP="00000000" w:rsidRDefault="00000000" w:rsidRPr="00000000" w14:paraId="000001C7">
            <w:pPr>
              <w:keepNext w:val="0"/>
              <w:spacing w:after="0" w:before="0" w:line="240" w:lineRule="auto"/>
              <w:ind w:left="0" w:firstLine="0"/>
              <w:jc w:val="left"/>
              <w:rPr>
                <w:sz w:val="22"/>
                <w:szCs w:val="22"/>
              </w:rPr>
            </w:pPr>
            <w:r w:rsidDel="00000000" w:rsidR="00000000" w:rsidRPr="00000000">
              <w:rPr>
                <w:sz w:val="22"/>
                <w:szCs w:val="22"/>
                <w:rtl w:val="0"/>
              </w:rPr>
              <w:t xml:space="preserve">Incremento mínimo</w:t>
            </w:r>
          </w:p>
        </w:tc>
        <w:tc>
          <w:tcPr>
            <w:shd w:fill="auto" w:val="clear"/>
            <w:tcMar>
              <w:top w:w="40.0" w:type="dxa"/>
              <w:bottom w:w="40.0" w:type="dxa"/>
            </w:tcMar>
            <w:vAlign w:val="center"/>
          </w:tcPr>
          <w:p w:rsidR="00000000" w:rsidDel="00000000" w:rsidP="00000000" w:rsidRDefault="00000000" w:rsidRPr="00000000" w14:paraId="000001C8">
            <w:pPr>
              <w:keepNext w:val="0"/>
              <w:spacing w:after="0" w:before="0" w:line="240" w:lineRule="auto"/>
              <w:ind w:left="0" w:firstLine="0"/>
              <w:jc w:val="left"/>
              <w:rPr>
                <w:sz w:val="22"/>
                <w:szCs w:val="22"/>
              </w:rPr>
            </w:pPr>
            <w:r w:rsidDel="00000000" w:rsidR="00000000" w:rsidRPr="00000000">
              <w:rPr>
                <w:sz w:val="22"/>
                <w:szCs w:val="22"/>
                <w:rtl w:val="0"/>
              </w:rPr>
              <w:t xml:space="preserve">Salto de peso más chico disponible para ese equipamiento (ej.: 2,5 kg en barra). Toda carga sugerida es múltiplo de él.</w:t>
            </w:r>
          </w:p>
        </w:tc>
      </w:tr>
      <w:tr>
        <w:trPr>
          <w:cantSplit w:val="0"/>
          <w:tblHeader w:val="0"/>
        </w:trPr>
        <w:tc>
          <w:tcPr>
            <w:shd w:fill="auto" w:val="clear"/>
            <w:tcMar>
              <w:top w:w="40.0" w:type="dxa"/>
              <w:bottom w:w="40.0" w:type="dxa"/>
            </w:tcMar>
            <w:vAlign w:val="center"/>
          </w:tcPr>
          <w:p w:rsidR="00000000" w:rsidDel="00000000" w:rsidP="00000000" w:rsidRDefault="00000000" w:rsidRPr="00000000" w14:paraId="000001C9">
            <w:pPr>
              <w:keepNext w:val="0"/>
              <w:spacing w:after="0" w:before="0" w:line="240" w:lineRule="auto"/>
              <w:ind w:left="0" w:firstLine="0"/>
              <w:jc w:val="left"/>
              <w:rPr>
                <w:sz w:val="22"/>
                <w:szCs w:val="22"/>
              </w:rPr>
            </w:pPr>
            <w:r w:rsidDel="00000000" w:rsidR="00000000" w:rsidRPr="00000000">
              <w:rPr>
                <w:sz w:val="22"/>
                <w:szCs w:val="22"/>
                <w:rtl w:val="0"/>
              </w:rPr>
              <w:t xml:space="preserve">Esfuerzo (RIR)</w:t>
            </w:r>
          </w:p>
        </w:tc>
        <w:tc>
          <w:tcPr>
            <w:shd w:fill="auto" w:val="clear"/>
            <w:tcMar>
              <w:top w:w="40.0" w:type="dxa"/>
              <w:bottom w:w="40.0" w:type="dxa"/>
            </w:tcMar>
            <w:vAlign w:val="center"/>
          </w:tcPr>
          <w:p w:rsidR="00000000" w:rsidDel="00000000" w:rsidP="00000000" w:rsidRDefault="00000000" w:rsidRPr="00000000" w14:paraId="000001CA">
            <w:pPr>
              <w:keepNext w:val="0"/>
              <w:spacing w:after="0" w:before="0" w:line="240" w:lineRule="auto"/>
              <w:ind w:left="0" w:firstLine="0"/>
              <w:jc w:val="left"/>
              <w:rPr>
                <w:sz w:val="22"/>
                <w:szCs w:val="22"/>
              </w:rPr>
            </w:pPr>
            <w:r w:rsidDel="00000000" w:rsidR="00000000" w:rsidRPr="00000000">
              <w:rPr>
                <w:sz w:val="22"/>
                <w:szCs w:val="22"/>
                <w:rtl w:val="0"/>
              </w:rPr>
              <w:t xml:space="preserve">Cuántas repeticiones más podría haber hecho el usuario al terminar la serie. Se elige entre «Ninguna», «1», «2 o 3» y «4 o más».</w:t>
            </w:r>
          </w:p>
        </w:tc>
      </w:tr>
      <w:tr>
        <w:trPr>
          <w:cantSplit w:val="0"/>
          <w:tblHeader w:val="0"/>
        </w:trPr>
        <w:tc>
          <w:tcPr>
            <w:shd w:fill="auto" w:val="clear"/>
            <w:tcMar>
              <w:top w:w="40.0" w:type="dxa"/>
              <w:bottom w:w="40.0" w:type="dxa"/>
            </w:tcMar>
            <w:vAlign w:val="center"/>
          </w:tcPr>
          <w:p w:rsidR="00000000" w:rsidDel="00000000" w:rsidP="00000000" w:rsidRDefault="00000000" w:rsidRPr="00000000" w14:paraId="000001CB">
            <w:pPr>
              <w:keepNext w:val="0"/>
              <w:spacing w:after="0" w:before="0" w:line="240" w:lineRule="auto"/>
              <w:ind w:left="0" w:firstLine="0"/>
              <w:jc w:val="left"/>
              <w:rPr>
                <w:sz w:val="22"/>
                <w:szCs w:val="22"/>
              </w:rPr>
            </w:pPr>
            <w:r w:rsidDel="00000000" w:rsidR="00000000" w:rsidRPr="00000000">
              <w:rPr>
                <w:sz w:val="22"/>
                <w:szCs w:val="22"/>
                <w:rtl w:val="0"/>
              </w:rPr>
              <w:t xml:space="preserve">1RM</w:t>
            </w:r>
          </w:p>
        </w:tc>
        <w:tc>
          <w:tcPr>
            <w:shd w:fill="auto" w:val="clear"/>
            <w:tcMar>
              <w:top w:w="40.0" w:type="dxa"/>
              <w:bottom w:w="40.0" w:type="dxa"/>
            </w:tcMar>
            <w:vAlign w:val="center"/>
          </w:tcPr>
          <w:p w:rsidR="00000000" w:rsidDel="00000000" w:rsidP="00000000" w:rsidRDefault="00000000" w:rsidRPr="00000000" w14:paraId="000001CC">
            <w:pPr>
              <w:keepNext w:val="0"/>
              <w:spacing w:after="0" w:before="0" w:line="240" w:lineRule="auto"/>
              <w:ind w:left="0" w:firstLine="0"/>
              <w:jc w:val="left"/>
              <w:rPr>
                <w:sz w:val="22"/>
                <w:szCs w:val="22"/>
              </w:rPr>
            </w:pPr>
            <w:r w:rsidDel="00000000" w:rsidR="00000000" w:rsidRPr="00000000">
              <w:rPr>
                <w:sz w:val="22"/>
                <w:szCs w:val="22"/>
                <w:rtl w:val="0"/>
              </w:rPr>
              <w:t xml:space="preserve">Peso máximo con el que se puede hacer una sola repetición.</w:t>
            </w:r>
          </w:p>
        </w:tc>
      </w:tr>
      <w:tr>
        <w:trPr>
          <w:cantSplit w:val="0"/>
          <w:tblHeader w:val="0"/>
        </w:trPr>
        <w:tc>
          <w:tcPr>
            <w:shd w:fill="auto" w:val="clear"/>
            <w:tcMar>
              <w:top w:w="40.0" w:type="dxa"/>
              <w:bottom w:w="40.0" w:type="dxa"/>
            </w:tcMar>
            <w:vAlign w:val="center"/>
          </w:tcPr>
          <w:p w:rsidR="00000000" w:rsidDel="00000000" w:rsidP="00000000" w:rsidRDefault="00000000" w:rsidRPr="00000000" w14:paraId="000001CD">
            <w:pPr>
              <w:keepNext w:val="0"/>
              <w:spacing w:after="0" w:before="0" w:line="240" w:lineRule="auto"/>
              <w:ind w:left="0" w:firstLine="0"/>
              <w:jc w:val="left"/>
              <w:rPr>
                <w:sz w:val="22"/>
                <w:szCs w:val="22"/>
              </w:rPr>
            </w:pPr>
            <w:r w:rsidDel="00000000" w:rsidR="00000000" w:rsidRPr="00000000">
              <w:rPr>
                <w:sz w:val="22"/>
                <w:szCs w:val="22"/>
                <w:rtl w:val="0"/>
              </w:rPr>
              <w:t xml:space="preserve">1RM estimado</w:t>
            </w:r>
          </w:p>
        </w:tc>
        <w:tc>
          <w:tcPr>
            <w:shd w:fill="auto" w:val="clear"/>
            <w:tcMar>
              <w:top w:w="40.0" w:type="dxa"/>
              <w:bottom w:w="40.0" w:type="dxa"/>
            </w:tcMar>
            <w:vAlign w:val="center"/>
          </w:tcPr>
          <w:p w:rsidR="00000000" w:rsidDel="00000000" w:rsidP="00000000" w:rsidRDefault="00000000" w:rsidRPr="00000000" w14:paraId="000001CE">
            <w:pPr>
              <w:keepNext w:val="0"/>
              <w:spacing w:after="0" w:before="0" w:line="240" w:lineRule="auto"/>
              <w:ind w:left="0" w:firstLine="0"/>
              <w:jc w:val="left"/>
              <w:rPr>
                <w:sz w:val="22"/>
                <w:szCs w:val="22"/>
              </w:rPr>
            </w:pPr>
            <w:r w:rsidDel="00000000" w:rsidR="00000000" w:rsidRPr="00000000">
              <w:rPr>
                <w:sz w:val="22"/>
                <w:szCs w:val="22"/>
                <w:rtl w:val="0"/>
              </w:rPr>
              <w:t xml:space="preserve">1RM calculado a partir de una serie de varias repeticiones (fórmula de Brzycki), sin probar el máximo real. Mide el progreso y sirve para estimar cargas.</w:t>
            </w:r>
          </w:p>
        </w:tc>
      </w:tr>
      <w:tr>
        <w:trPr>
          <w:cantSplit w:val="0"/>
          <w:tblHeader w:val="0"/>
        </w:trPr>
        <w:tc>
          <w:tcPr>
            <w:shd w:fill="auto" w:val="clear"/>
            <w:tcMar>
              <w:top w:w="40.0" w:type="dxa"/>
              <w:bottom w:w="40.0" w:type="dxa"/>
            </w:tcMar>
            <w:vAlign w:val="center"/>
          </w:tcPr>
          <w:p w:rsidR="00000000" w:rsidDel="00000000" w:rsidP="00000000" w:rsidRDefault="00000000" w:rsidRPr="00000000" w14:paraId="000001CF">
            <w:pPr>
              <w:keepNext w:val="0"/>
              <w:spacing w:after="0" w:before="0" w:line="240" w:lineRule="auto"/>
              <w:ind w:left="0" w:firstLine="0"/>
              <w:jc w:val="left"/>
              <w:rPr>
                <w:sz w:val="22"/>
                <w:szCs w:val="22"/>
              </w:rPr>
            </w:pPr>
            <w:r w:rsidDel="00000000" w:rsidR="00000000" w:rsidRPr="00000000">
              <w:rPr>
                <w:sz w:val="22"/>
                <w:szCs w:val="22"/>
                <w:rtl w:val="0"/>
              </w:rPr>
              <w:t xml:space="preserve">Doble progresión</w:t>
            </w:r>
          </w:p>
        </w:tc>
        <w:tc>
          <w:tcPr>
            <w:shd w:fill="auto" w:val="clear"/>
            <w:tcMar>
              <w:top w:w="40.0" w:type="dxa"/>
              <w:bottom w:w="40.0" w:type="dxa"/>
            </w:tcMar>
            <w:vAlign w:val="center"/>
          </w:tcPr>
          <w:p w:rsidR="00000000" w:rsidDel="00000000" w:rsidP="00000000" w:rsidRDefault="00000000" w:rsidRPr="00000000" w14:paraId="000001D0">
            <w:pPr>
              <w:keepNext w:val="0"/>
              <w:spacing w:after="0" w:before="0" w:line="240" w:lineRule="auto"/>
              <w:ind w:left="0" w:firstLine="0"/>
              <w:jc w:val="left"/>
              <w:rPr>
                <w:sz w:val="22"/>
                <w:szCs w:val="22"/>
              </w:rPr>
            </w:pPr>
            <w:r w:rsidDel="00000000" w:rsidR="00000000" w:rsidRPr="00000000">
              <w:rPr>
                <w:sz w:val="22"/>
                <w:szCs w:val="22"/>
                <w:rtl w:val="0"/>
              </w:rPr>
              <w:t xml:space="preserve">Con el mismo peso se suman repeticiones hasta llegar al tope en todas las series. Entonces se sube el peso (alrededor de un 5 %) y se vuelve al piso.</w:t>
            </w:r>
          </w:p>
        </w:tc>
      </w:tr>
      <w:tr>
        <w:trPr>
          <w:cantSplit w:val="0"/>
          <w:tblHeader w:val="0"/>
        </w:trPr>
        <w:tc>
          <w:tcPr>
            <w:shd w:fill="auto" w:val="clear"/>
            <w:tcMar>
              <w:top w:w="40.0" w:type="dxa"/>
              <w:bottom w:w="40.0" w:type="dxa"/>
            </w:tcMar>
            <w:vAlign w:val="center"/>
          </w:tcPr>
          <w:p w:rsidR="00000000" w:rsidDel="00000000" w:rsidP="00000000" w:rsidRDefault="00000000" w:rsidRPr="00000000" w14:paraId="000001D1">
            <w:pPr>
              <w:keepNext w:val="0"/>
              <w:spacing w:after="0" w:before="0" w:line="240" w:lineRule="auto"/>
              <w:ind w:left="0" w:firstLine="0"/>
              <w:jc w:val="left"/>
              <w:rPr>
                <w:sz w:val="22"/>
                <w:szCs w:val="22"/>
              </w:rPr>
            </w:pPr>
            <w:r w:rsidDel="00000000" w:rsidR="00000000" w:rsidRPr="00000000">
              <w:rPr>
                <w:sz w:val="22"/>
                <w:szCs w:val="22"/>
                <w:rtl w:val="0"/>
              </w:rPr>
              <w:t xml:space="preserve">Ajuste por esfuerzo</w:t>
            </w:r>
          </w:p>
        </w:tc>
        <w:tc>
          <w:tcPr>
            <w:shd w:fill="auto" w:val="clear"/>
            <w:tcMar>
              <w:top w:w="40.0" w:type="dxa"/>
              <w:bottom w:w="40.0" w:type="dxa"/>
            </w:tcMar>
            <w:vAlign w:val="center"/>
          </w:tcPr>
          <w:p w:rsidR="00000000" w:rsidDel="00000000" w:rsidP="00000000" w:rsidRDefault="00000000" w:rsidRPr="00000000" w14:paraId="000001D2">
            <w:pPr>
              <w:keepNext w:val="0"/>
              <w:spacing w:after="0" w:before="0" w:line="240" w:lineRule="auto"/>
              <w:ind w:left="0" w:firstLine="0"/>
              <w:jc w:val="left"/>
              <w:rPr>
                <w:sz w:val="22"/>
                <w:szCs w:val="22"/>
              </w:rPr>
            </w:pPr>
            <w:r w:rsidDel="00000000" w:rsidR="00000000" w:rsidRPr="00000000">
              <w:rPr>
                <w:sz w:val="22"/>
                <w:szCs w:val="22"/>
                <w:rtl w:val="0"/>
              </w:rPr>
              <w:t xml:space="preserve">Si en las 2 últimas sesiones con el mismo peso sobró mucho esfuerzo, se sube antes. Si costó demasiado, se repite el peso antes de subir.</w:t>
            </w:r>
          </w:p>
        </w:tc>
      </w:tr>
      <w:tr>
        <w:trPr>
          <w:cantSplit w:val="0"/>
          <w:tblHeader w:val="0"/>
        </w:trPr>
        <w:tc>
          <w:tcPr>
            <w:shd w:fill="auto" w:val="clear"/>
            <w:tcMar>
              <w:top w:w="40.0" w:type="dxa"/>
              <w:bottom w:w="40.0" w:type="dxa"/>
            </w:tcMar>
            <w:vAlign w:val="center"/>
          </w:tcPr>
          <w:p w:rsidR="00000000" w:rsidDel="00000000" w:rsidP="00000000" w:rsidRDefault="00000000" w:rsidRPr="00000000" w14:paraId="000001D3">
            <w:pPr>
              <w:keepNext w:val="0"/>
              <w:spacing w:after="0" w:before="0" w:line="240" w:lineRule="auto"/>
              <w:ind w:left="0" w:firstLine="0"/>
              <w:jc w:val="left"/>
              <w:rPr>
                <w:sz w:val="22"/>
                <w:szCs w:val="22"/>
              </w:rPr>
            </w:pPr>
            <w:r w:rsidDel="00000000" w:rsidR="00000000" w:rsidRPr="00000000">
              <w:rPr>
                <w:sz w:val="22"/>
                <w:szCs w:val="22"/>
                <w:rtl w:val="0"/>
              </w:rPr>
              <w:t xml:space="preserve">Descarga</w:t>
            </w:r>
          </w:p>
        </w:tc>
        <w:tc>
          <w:tcPr>
            <w:shd w:fill="auto" w:val="clear"/>
            <w:tcMar>
              <w:top w:w="40.0" w:type="dxa"/>
              <w:bottom w:w="40.0" w:type="dxa"/>
            </w:tcMar>
            <w:vAlign w:val="center"/>
          </w:tcPr>
          <w:p w:rsidR="00000000" w:rsidDel="00000000" w:rsidP="00000000" w:rsidRDefault="00000000" w:rsidRPr="00000000" w14:paraId="000001D4">
            <w:pPr>
              <w:keepNext w:val="0"/>
              <w:spacing w:after="0" w:before="0" w:line="240" w:lineRule="auto"/>
              <w:ind w:left="0" w:firstLine="0"/>
              <w:jc w:val="left"/>
              <w:rPr>
                <w:sz w:val="22"/>
                <w:szCs w:val="22"/>
              </w:rPr>
            </w:pPr>
            <w:r w:rsidDel="00000000" w:rsidR="00000000" w:rsidRPr="00000000">
              <w:rPr>
                <w:sz w:val="22"/>
                <w:szCs w:val="22"/>
                <w:rtl w:val="0"/>
              </w:rPr>
              <w:t xml:space="preserve">Si un ejercicio no mejora en 3 sesiones seguidas, se baja el peso un 10 % para retomar la progresión.</w:t>
            </w:r>
          </w:p>
        </w:tc>
      </w:tr>
      <w:tr>
        <w:trPr>
          <w:cantSplit w:val="0"/>
          <w:tblHeader w:val="0"/>
        </w:trPr>
        <w:tc>
          <w:tcPr>
            <w:shd w:fill="auto" w:val="clear"/>
            <w:tcMar>
              <w:top w:w="40.0" w:type="dxa"/>
              <w:bottom w:w="40.0" w:type="dxa"/>
            </w:tcMar>
            <w:vAlign w:val="center"/>
          </w:tcPr>
          <w:p w:rsidR="00000000" w:rsidDel="00000000" w:rsidP="00000000" w:rsidRDefault="00000000" w:rsidRPr="00000000" w14:paraId="000001D5">
            <w:pPr>
              <w:keepNext w:val="0"/>
              <w:spacing w:after="0" w:before="0" w:line="240" w:lineRule="auto"/>
              <w:ind w:left="0" w:firstLine="0"/>
              <w:jc w:val="left"/>
              <w:rPr>
                <w:sz w:val="22"/>
                <w:szCs w:val="22"/>
              </w:rPr>
            </w:pPr>
            <w:r w:rsidDel="00000000" w:rsidR="00000000" w:rsidRPr="00000000">
              <w:rPr>
                <w:sz w:val="22"/>
                <w:szCs w:val="22"/>
                <w:rtl w:val="0"/>
              </w:rPr>
              <w:t xml:space="preserve">Calibración</w:t>
            </w:r>
          </w:p>
        </w:tc>
        <w:tc>
          <w:tcPr>
            <w:shd w:fill="auto" w:val="clear"/>
            <w:tcMar>
              <w:top w:w="40.0" w:type="dxa"/>
              <w:bottom w:w="40.0" w:type="dxa"/>
            </w:tcMar>
            <w:vAlign w:val="center"/>
          </w:tcPr>
          <w:p w:rsidR="00000000" w:rsidDel="00000000" w:rsidP="00000000" w:rsidRDefault="00000000" w:rsidRPr="00000000" w14:paraId="000001D6">
            <w:pPr>
              <w:keepNext w:val="0"/>
              <w:spacing w:after="0" w:before="0" w:line="240" w:lineRule="auto"/>
              <w:ind w:left="0" w:firstLine="0"/>
              <w:jc w:val="left"/>
              <w:rPr>
                <w:sz w:val="22"/>
                <w:szCs w:val="22"/>
              </w:rPr>
            </w:pPr>
            <w:r w:rsidDel="00000000" w:rsidR="00000000" w:rsidRPr="00000000">
              <w:rPr>
                <w:sz w:val="22"/>
                <w:szCs w:val="22"/>
                <w:rtl w:val="0"/>
              </w:rPr>
              <w:t xml:space="preserve">Primera vez de un ejercicio sin historial: el usuario hace una serie de prueba con un peso que elige e indica su esfuerzo, y la app estima la carga de las series siguientes.</w:t>
            </w:r>
          </w:p>
        </w:tc>
      </w:tr>
      <w:tr>
        <w:trPr>
          <w:cantSplit w:val="0"/>
          <w:tblHeader w:val="0"/>
        </w:trPr>
        <w:tc>
          <w:tcPr>
            <w:shd w:fill="auto" w:val="clear"/>
            <w:tcMar>
              <w:top w:w="40.0" w:type="dxa"/>
              <w:bottom w:w="40.0" w:type="dxa"/>
            </w:tcMar>
            <w:vAlign w:val="center"/>
          </w:tcPr>
          <w:p w:rsidR="00000000" w:rsidDel="00000000" w:rsidP="00000000" w:rsidRDefault="00000000" w:rsidRPr="00000000" w14:paraId="000001D7">
            <w:pPr>
              <w:keepNext w:val="0"/>
              <w:spacing w:after="0" w:before="0" w:line="240" w:lineRule="auto"/>
              <w:ind w:left="0" w:firstLine="0"/>
              <w:jc w:val="left"/>
              <w:rPr>
                <w:sz w:val="22"/>
                <w:szCs w:val="22"/>
              </w:rPr>
            </w:pPr>
            <w:r w:rsidDel="00000000" w:rsidR="00000000" w:rsidRPr="00000000">
              <w:rPr>
                <w:sz w:val="22"/>
                <w:szCs w:val="22"/>
                <w:rtl w:val="0"/>
              </w:rPr>
              <w:t xml:space="preserve">Récord personal</w:t>
            </w:r>
          </w:p>
        </w:tc>
        <w:tc>
          <w:tcPr>
            <w:shd w:fill="auto" w:val="clear"/>
            <w:tcMar>
              <w:top w:w="40.0" w:type="dxa"/>
              <w:bottom w:w="40.0" w:type="dxa"/>
            </w:tcMar>
            <w:vAlign w:val="center"/>
          </w:tcPr>
          <w:p w:rsidR="00000000" w:rsidDel="00000000" w:rsidP="00000000" w:rsidRDefault="00000000" w:rsidRPr="00000000" w14:paraId="000001D8">
            <w:pPr>
              <w:keepNext w:val="0"/>
              <w:spacing w:after="0" w:before="0" w:line="240" w:lineRule="auto"/>
              <w:ind w:left="0" w:firstLine="0"/>
              <w:jc w:val="left"/>
              <w:rPr>
                <w:sz w:val="22"/>
                <w:szCs w:val="22"/>
              </w:rPr>
            </w:pPr>
            <w:r w:rsidDel="00000000" w:rsidR="00000000" w:rsidRPr="00000000">
              <w:rPr>
                <w:sz w:val="22"/>
                <w:szCs w:val="22"/>
                <w:rtl w:val="0"/>
              </w:rPr>
              <w:t xml:space="preserve">Mejor marca de un ejercicio: mayor peso, mayor 1RM estimado o más repeticiones con un peso dado.</w:t>
            </w:r>
          </w:p>
        </w:tc>
      </w:tr>
    </w:tbl>
    <w:p w:rsidR="00000000" w:rsidDel="00000000" w:rsidP="00000000" w:rsidRDefault="00000000" w:rsidRPr="00000000" w14:paraId="000001D9">
      <w:pPr>
        <w:keepNext w:val="1"/>
        <w:spacing w:after="60" w:before="120" w:line="240" w:lineRule="auto"/>
        <w:ind w:left="0" w:firstLine="0"/>
        <w:jc w:val="center"/>
        <w:rPr>
          <w:b w:val="1"/>
          <w:bCs w:val="1"/>
          <w:sz w:val="20"/>
          <w:szCs w:val="20"/>
        </w:rPr>
      </w:pPr>
      <w:r w:rsidDel="00000000" w:rsidR="00000000" w:rsidRPr="00000000">
        <w:rPr>
          <w:rtl w:val="0"/>
        </w:rPr>
      </w:r>
    </w:p>
    <w:sectPr>
      <w:type w:val="nextPage"/>
      <w:pgSz w:h="16838" w:w="11906" w:orient="portrait"/>
      <w:pgMar w:bottom="1417" w:top="2268" w:left="1531" w:right="1304" w:header="1134" w:footer="11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tabs>
        <w:tab w:val="center" w:leader="none" w:pos="4252"/>
        <w:tab w:val="right" w:leader="none" w:pos="8504"/>
      </w:tabs>
      <w:rPr>
        <w:b w:val="1"/>
        <w:bCs w:val="1"/>
        <w:color w:val="434343"/>
        <w:sz w:val="20"/>
        <w:szCs w:val="20"/>
      </w:rPr>
    </w:pPr>
    <w:r w:rsidDel="00000000" w:rsidR="00000000" w:rsidRPr="00000000">
      <w:rPr>
        <w:b w:val="1"/>
        <w:bCs w:val="1"/>
        <w:color w:val="434343"/>
        <w:sz w:val="20"/>
        <w:szCs w:val="20"/>
        <w:rtl w:val="0"/>
      </w:rPr>
      <w:t xml:space="preserve">UADE </w:t>
    </w:r>
  </w:p>
  <w:p w:rsidR="00000000" w:rsidDel="00000000" w:rsidP="00000000" w:rsidRDefault="00000000" w:rsidRPr="00000000" w14:paraId="000001DB">
    <w:pPr>
      <w:tabs>
        <w:tab w:val="center" w:leader="none" w:pos="4252"/>
        <w:tab w:val="right" w:leader="none" w:pos="8504"/>
      </w:tabs>
      <w:rPr>
        <w:b w:val="1"/>
        <w:bCs w:val="1"/>
        <w:color w:val="434343"/>
        <w:sz w:val="20"/>
        <w:szCs w:val="20"/>
      </w:rPr>
    </w:pPr>
    <w:r w:rsidDel="00000000" w:rsidR="00000000" w:rsidRPr="00000000">
      <w:rPr>
        <w:b w:val="1"/>
        <w:bCs w:val="1"/>
        <w:color w:val="434343"/>
        <w:sz w:val="20"/>
        <w:szCs w:val="20"/>
        <w:rtl w:val="0"/>
      </w:rPr>
      <w:t xml:space="preserve">Desarrollo de Aplicaciones I</w:t>
    </w:r>
  </w:p>
  <w:p w:rsidR="00000000" w:rsidDel="00000000" w:rsidP="00000000" w:rsidRDefault="00000000" w:rsidRPr="00000000" w14:paraId="000001DC">
    <w:pPr>
      <w:tabs>
        <w:tab w:val="center" w:leader="none" w:pos="4252"/>
        <w:tab w:val="right" w:leader="none" w:pos="8504"/>
      </w:tabs>
      <w:rPr>
        <w:color w:val="434343"/>
        <w:sz w:val="20"/>
        <w:szCs w:val="20"/>
      </w:rPr>
    </w:pPr>
    <w:r w:rsidDel="00000000" w:rsidR="00000000" w:rsidRPr="00000000">
      <w:rPr>
        <w:b w:val="1"/>
        <w:bCs w:val="1"/>
        <w:color w:val="434343"/>
        <w:sz w:val="20"/>
        <w:szCs w:val="20"/>
        <w:rtl w:val="0"/>
      </w:rPr>
      <w:t xml:space="preserve">Entregable:</w:t>
    </w:r>
    <w:r w:rsidDel="00000000" w:rsidR="00000000" w:rsidRPr="00000000">
      <w:rPr>
        <w:color w:val="434343"/>
        <w:sz w:val="20"/>
        <w:szCs w:val="20"/>
        <w:rtl w:val="0"/>
      </w:rPr>
      <w:t xml:space="preserve"> Etapa 1, Preentrega de análisis y diseño</w:t>
    </w:r>
  </w:p>
  <w:p w:rsidR="00000000" w:rsidDel="00000000" w:rsidP="00000000" w:rsidRDefault="00000000" w:rsidRPr="00000000" w14:paraId="000001DD">
    <w:pPr>
      <w:tabs>
        <w:tab w:val="center" w:leader="none" w:pos="4252"/>
        <w:tab w:val="right" w:leader="none" w:pos="8504"/>
      </w:tabs>
      <w:rPr>
        <w:color w:val="434343"/>
        <w:sz w:val="20"/>
        <w:szCs w:val="20"/>
      </w:rPr>
    </w:pPr>
    <w:r w:rsidDel="00000000" w:rsidR="00000000" w:rsidRPr="00000000">
      <w:rPr>
        <w:b w:val="1"/>
        <w:bCs w:val="1"/>
        <w:color w:val="434343"/>
        <w:sz w:val="20"/>
        <w:szCs w:val="20"/>
        <w:rtl w:val="0"/>
      </w:rPr>
      <w:t xml:space="preserve">Docentes:</w:t>
    </w:r>
    <w:r w:rsidDel="00000000" w:rsidR="00000000" w:rsidRPr="00000000">
      <w:rPr>
        <w:color w:val="434343"/>
        <w:sz w:val="20"/>
        <w:szCs w:val="20"/>
        <w:rtl w:val="0"/>
      </w:rPr>
      <w:t xml:space="preserve"> Peña, Alejandro Francisco; Narducci, Adrián Alberto</w:t>
    </w:r>
  </w:p>
  <w:p w:rsidR="00000000" w:rsidDel="00000000" w:rsidP="00000000" w:rsidRDefault="00000000" w:rsidRPr="00000000" w14:paraId="000001DE">
    <w:pPr>
      <w:tabs>
        <w:tab w:val="center" w:leader="none" w:pos="4252"/>
        <w:tab w:val="right" w:leader="none" w:pos="8504"/>
      </w:tabs>
      <w:rPr>
        <w:color w:val="434343"/>
        <w:sz w:val="20"/>
        <w:szCs w:val="20"/>
      </w:rPr>
    </w:pPr>
    <w:r w:rsidDel="00000000" w:rsidR="00000000" w:rsidRPr="00000000">
      <w:rPr>
        <w:b w:val="1"/>
        <w:bCs w:val="1"/>
        <w:color w:val="434343"/>
        <w:sz w:val="20"/>
        <w:szCs w:val="20"/>
        <w:rtl w:val="0"/>
      </w:rPr>
      <w:t xml:space="preserve">Alumno:</w:t>
    </w:r>
    <w:r w:rsidDel="00000000" w:rsidR="00000000" w:rsidRPr="00000000">
      <w:rPr>
        <w:color w:val="434343"/>
        <w:sz w:val="20"/>
        <w:szCs w:val="20"/>
        <w:rtl w:val="0"/>
      </w:rPr>
      <w:t xml:space="preserve"> Miyashiro, Ivan (1158050)</w:t>
    </w:r>
  </w:p>
  <w:p w:rsidR="00000000" w:rsidDel="00000000" w:rsidP="00000000" w:rsidRDefault="00000000" w:rsidRPr="00000000" w14:paraId="000001D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f0efe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6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igma.com/design/73VZUZ69JtHsIzM4vgIlHZ/OneRM-%E2%80%94-Prototipo?node-id=0-1&amp;t=ImpAAFRpqr3hI6uO-1" TargetMode="External"/><Relationship Id="rId15" Type="http://schemas.openxmlformats.org/officeDocument/2006/relationships/image" Target="media/image7.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