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tbl>
      <w:tblPr>
        <w:tblStyle w:val="Table1"/>
        <w:tblW w:w="8928.0" w:type="dxa"/>
        <w:jc w:val="left"/>
        <w:tblInd w:w="108.0" w:type="dxa"/>
        <w:tblBorders>
          <w:top w:color="00000a" w:space="0" w:sz="12" w:val="single"/>
          <w:left w:color="00000a" w:space="0" w:sz="12" w:val="single"/>
          <w:bottom w:color="000001" w:space="0" w:sz="4" w:val="single"/>
          <w:right w:color="000001" w:space="0" w:sz="4" w:val="single"/>
          <w:insideH w:color="000001" w:space="0" w:sz="4" w:val="single"/>
          <w:insideV w:color="000001" w:space="0" w:sz="4" w:val="single"/>
        </w:tblBorders>
        <w:tblLayout w:type="fixed"/>
        <w:tblLook w:val="0400"/>
      </w:tblPr>
      <w:tblGrid>
        <w:gridCol w:w="1751"/>
        <w:gridCol w:w="2394"/>
        <w:gridCol w:w="1678"/>
        <w:gridCol w:w="127"/>
        <w:gridCol w:w="435"/>
        <w:gridCol w:w="960"/>
        <w:gridCol w:w="1583"/>
        <w:tblGridChange w:id="0">
          <w:tblGrid>
            <w:gridCol w:w="1751"/>
            <w:gridCol w:w="2394"/>
            <w:gridCol w:w="1678"/>
            <w:gridCol w:w="127"/>
            <w:gridCol w:w="435"/>
            <w:gridCol w:w="960"/>
            <w:gridCol w:w="1583"/>
          </w:tblGrid>
        </w:tblGridChange>
      </w:tblGrid>
      <w:tr>
        <w:trPr>
          <w:trHeight w:val="34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Nombre línea de Investigación</w:t>
            </w: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Radioastronomía Juno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Sigla del Grupo</w:t>
            </w:r>
            <w:r w:rsidDel="00000000" w:rsidR="00000000" w:rsidRPr="00000000">
              <w:rPr>
                <w:rtl w:val="0"/>
              </w:rPr>
            </w:r>
          </w:p>
        </w:tc>
        <w:tc>
          <w:tcPr>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NA</w:t>
            </w:r>
            <w:r w:rsidDel="00000000" w:rsidR="00000000" w:rsidRPr="00000000">
              <w:rPr>
                <w:rtl w:val="0"/>
              </w:rPr>
            </w:r>
          </w:p>
        </w:tc>
      </w:tr>
      <w:tr>
        <w:trPr>
          <w:trHeight w:val="34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Adscrito al grupo:</w:t>
            </w:r>
          </w:p>
        </w:tc>
        <w:tc>
          <w:tcPr>
            <w:gridSpan w:val="6"/>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Galash</w:t>
            </w:r>
          </w:p>
        </w:tc>
      </w:tr>
      <w:tr>
        <w:trPr>
          <w:trHeight w:val="20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Nombre de Líder de línea</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Edilson Emilio Vega Vargas </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Cédula de Ciudadanía</w:t>
            </w:r>
            <w:r w:rsidDel="00000000" w:rsidR="00000000" w:rsidRPr="00000000">
              <w:rPr>
                <w:rtl w:val="0"/>
              </w:rPr>
            </w:r>
          </w:p>
        </w:tc>
        <w:tc>
          <w:tcPr>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74189442</w:t>
            </w:r>
            <w:r w:rsidDel="00000000" w:rsidR="00000000" w:rsidRPr="00000000">
              <w:rPr>
                <w:rtl w:val="0"/>
              </w:rPr>
            </w:r>
          </w:p>
        </w:tc>
      </w:tr>
      <w:tr>
        <w:trPr>
          <w:trHeight w:val="20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Correo Electrónico* del Líder de Grupo</w:t>
            </w:r>
            <w:r w:rsidDel="00000000" w:rsidR="00000000" w:rsidRPr="00000000">
              <w:rPr>
                <w:rtl w:val="0"/>
              </w:rPr>
            </w:r>
          </w:p>
        </w:tc>
        <w:tc>
          <w:tcPr>
            <w:gridSpan w:val="6"/>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edilson.vega@uptc.edu.co</w:t>
            </w:r>
            <w:r w:rsidDel="00000000" w:rsidR="00000000" w:rsidRPr="00000000">
              <w:rPr>
                <w:rtl w:val="0"/>
              </w:rPr>
            </w:r>
          </w:p>
        </w:tc>
      </w:tr>
      <w:tr>
        <w:trPr>
          <w:trHeight w:val="20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rPr>
            </w:pPr>
            <w:r w:rsidDel="00000000" w:rsidR="00000000" w:rsidRPr="00000000">
              <w:rPr>
                <w:rFonts w:ascii="Arial" w:cs="Arial" w:eastAsia="Arial" w:hAnsi="Arial"/>
                <w:rtl w:val="0"/>
              </w:rPr>
              <w:t xml:space="preserve">Facultad</w:t>
            </w:r>
            <w:r w:rsidDel="00000000" w:rsidR="00000000" w:rsidRPr="00000000">
              <w:rPr>
                <w:rtl w:val="0"/>
              </w:rPr>
            </w:r>
          </w:p>
        </w:tc>
        <w:tc>
          <w:tcPr>
            <w:gridSpan w:val="6"/>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Seccional Sogamoso </w:t>
            </w:r>
            <w:r w:rsidDel="00000000" w:rsidR="00000000" w:rsidRPr="00000000">
              <w:rPr>
                <w:rtl w:val="0"/>
              </w:rPr>
            </w:r>
          </w:p>
        </w:tc>
      </w:tr>
      <w:tr>
        <w:trPr>
          <w:trHeight w:val="28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Programa Académico</w:t>
            </w:r>
            <w:r w:rsidDel="00000000" w:rsidR="00000000" w:rsidRPr="00000000">
              <w:rPr>
                <w:rtl w:val="0"/>
              </w:rPr>
            </w:r>
          </w:p>
        </w:tc>
        <w:tc>
          <w:tcPr>
            <w:gridSpan w:val="6"/>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Ingeniería de Sistemas y Computación </w:t>
            </w:r>
            <w:r w:rsidDel="00000000" w:rsidR="00000000" w:rsidRPr="00000000">
              <w:rPr>
                <w:rtl w:val="0"/>
              </w:rPr>
            </w:r>
          </w:p>
        </w:tc>
      </w:tr>
      <w:tr>
        <w:trPr>
          <w:trHeight w:val="20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GRAN ÁREA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ÁREA DE CONOCIMIENTO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GRAN ÁREA </w:t>
            </w:r>
            <w:r w:rsidDel="00000000" w:rsidR="00000000" w:rsidRPr="00000000">
              <w:rPr>
                <w:rtl w:val="0"/>
              </w:rPr>
            </w:r>
          </w:p>
        </w:tc>
        <w:tc>
          <w:tcPr>
            <w:gridSpan w:val="3"/>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ÁREA DE CONOCIMIENTO</w:t>
            </w:r>
            <w:r w:rsidDel="00000000" w:rsidR="00000000" w:rsidRPr="00000000">
              <w:rPr>
                <w:rtl w:val="0"/>
              </w:rPr>
            </w:r>
          </w:p>
        </w:tc>
      </w:tr>
      <w:tr>
        <w:trPr>
          <w:trHeight w:val="82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Ciencias Naturales y Exactas _x_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color w:val="000000"/>
                <w:sz w:val="18"/>
                <w:szCs w:val="18"/>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Matemáticas </w:t>
            </w:r>
            <w:r w:rsidDel="00000000" w:rsidR="00000000" w:rsidRPr="00000000">
              <w:rPr>
                <w:rFonts w:ascii="Arial" w:cs="Arial" w:eastAsia="Arial" w:hAnsi="Arial"/>
                <w:b w:val="1"/>
                <w:sz w:val="18"/>
                <w:szCs w:val="18"/>
                <w:rtl w:val="0"/>
              </w:rPr>
              <w:t xml:space="preserve">_</w:t>
            </w:r>
            <w:r w:rsidDel="00000000" w:rsidR="00000000" w:rsidRPr="00000000">
              <w:rPr>
                <w:rFonts w:ascii="Arial" w:cs="Arial" w:eastAsia="Arial" w:hAnsi="Arial"/>
                <w:b w:val="1"/>
                <w:sz w:val="18"/>
                <w:szCs w:val="18"/>
                <w:u w:val="single"/>
                <w:rtl w:val="0"/>
              </w:rPr>
              <w:t xml:space="preserve">X_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Computación y Ciencias de la Información </w:t>
            </w:r>
            <w:r w:rsidDel="00000000" w:rsidR="00000000" w:rsidRPr="00000000">
              <w:rPr>
                <w:rFonts w:ascii="Arial" w:cs="Arial" w:eastAsia="Arial" w:hAnsi="Arial"/>
                <w:b w:val="1"/>
                <w:color w:val="000000"/>
                <w:sz w:val="18"/>
                <w:szCs w:val="18"/>
                <w:rtl w:val="0"/>
              </w:rPr>
              <w:t xml:space="preserve">_</w:t>
            </w:r>
            <w:r w:rsidDel="00000000" w:rsidR="00000000" w:rsidRPr="00000000">
              <w:rPr>
                <w:rFonts w:ascii="Arial" w:cs="Arial" w:eastAsia="Arial" w:hAnsi="Arial"/>
                <w:b w:val="1"/>
                <w:color w:val="000000"/>
                <w:sz w:val="18"/>
                <w:szCs w:val="18"/>
                <w:u w:val="single"/>
                <w:rtl w:val="0"/>
              </w:rPr>
              <w:t xml:space="preserve">X_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rtl w:val="0"/>
              </w:rPr>
              <w:t xml:space="preserve">Ciencias Físicas  </w:t>
            </w:r>
            <w:r w:rsidDel="00000000" w:rsidR="00000000" w:rsidRPr="00000000">
              <w:rPr>
                <w:rFonts w:ascii="Arial" w:cs="Arial" w:eastAsia="Arial" w:hAnsi="Arial"/>
                <w:sz w:val="18"/>
                <w:szCs w:val="18"/>
                <w:u w:val="single"/>
                <w:rtl w:val="0"/>
              </w:rPr>
              <w:t xml:space="preserve">_X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Ciencias Químicas 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Ciencias de la Tierra y Medio Ambient</w:t>
            </w:r>
            <w:r w:rsidDel="00000000" w:rsidR="00000000" w:rsidRPr="00000000">
              <w:rPr>
                <w:rFonts w:ascii="Arial" w:cs="Arial" w:eastAsia="Arial" w:hAnsi="Arial"/>
                <w:sz w:val="18"/>
                <w:szCs w:val="18"/>
                <w:rtl w:val="0"/>
              </w:rPr>
              <w:t xml:space="preserve">e</w:t>
            </w:r>
            <w:r w:rsidDel="00000000" w:rsidR="00000000" w:rsidRPr="00000000">
              <w:rPr>
                <w:rFonts w:ascii="Arial" w:cs="Arial" w:eastAsia="Arial" w:hAnsi="Arial"/>
                <w:b w:val="1"/>
                <w:color w:val="000000"/>
                <w:sz w:val="18"/>
                <w:szCs w:val="18"/>
                <w:rtl w:val="0"/>
              </w:rPr>
              <w:t xml:space="preserve"> _</w:t>
            </w:r>
            <w:r w:rsidDel="00000000" w:rsidR="00000000" w:rsidRPr="00000000">
              <w:rPr>
                <w:rFonts w:ascii="Arial" w:cs="Arial" w:eastAsia="Arial" w:hAnsi="Arial"/>
                <w:b w:val="1"/>
                <w:sz w:val="18"/>
                <w:szCs w:val="18"/>
                <w:u w:val="single"/>
                <w:rtl w:val="0"/>
              </w:rPr>
              <w:t xml:space="preserve">X</w:t>
            </w:r>
            <w:r w:rsidDel="00000000" w:rsidR="00000000" w:rsidRPr="00000000">
              <w:rPr>
                <w:rFonts w:ascii="Arial" w:cs="Arial" w:eastAsia="Arial" w:hAnsi="Arial"/>
                <w:b w:val="1"/>
                <w:sz w:val="18"/>
                <w:szCs w:val="18"/>
                <w:rtl w:val="0"/>
              </w:rPr>
              <w:t xml:space="preserve">_</w:t>
            </w:r>
            <w:r w:rsidDel="00000000" w:rsidR="00000000" w:rsidRPr="00000000">
              <w:rPr>
                <w:rFonts w:ascii="Arial" w:cs="Arial" w:eastAsia="Arial" w:hAnsi="Arial"/>
                <w:b w:val="1"/>
                <w:sz w:val="18"/>
                <w:szCs w:val="18"/>
                <w:u w:val="singl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Ciencias Biológicas 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Otras Ciencias Naturales __</w:t>
            </w:r>
          </w:p>
        </w:tc>
        <w:tc>
          <w:tcPr>
            <w:gridSpan w:val="2"/>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Ingeniería y Tecnología _</w:t>
            </w:r>
            <w:r w:rsidDel="00000000" w:rsidR="00000000" w:rsidRPr="00000000">
              <w:rPr>
                <w:rFonts w:ascii="Arial" w:cs="Arial" w:eastAsia="Arial" w:hAnsi="Arial"/>
                <w:sz w:val="18"/>
                <w:szCs w:val="18"/>
                <w:u w:val="single"/>
                <w:rtl w:val="0"/>
              </w:rPr>
              <w:t xml:space="preserve">X_</w:t>
            </w: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color w:val="000000"/>
                <w:sz w:val="18"/>
                <w:szCs w:val="18"/>
              </w:rPr>
            </w:pPr>
            <w:r w:rsidDel="00000000" w:rsidR="00000000" w:rsidRPr="00000000">
              <w:rPr>
                <w:rtl w:val="0"/>
              </w:rPr>
            </w:r>
          </w:p>
        </w:tc>
        <w:tc>
          <w:tcPr>
            <w:gridSpan w:val="3"/>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Ingeniería Civil 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Ingeniería Eléctrica, Electrónica e Informática </w:t>
            </w:r>
            <w:r w:rsidDel="00000000" w:rsidR="00000000" w:rsidRPr="00000000">
              <w:rPr>
                <w:rFonts w:ascii="Arial" w:cs="Arial" w:eastAsia="Arial" w:hAnsi="Arial"/>
                <w:b w:val="1"/>
                <w:color w:val="000000"/>
                <w:sz w:val="18"/>
                <w:szCs w:val="18"/>
                <w:rtl w:val="0"/>
              </w:rPr>
              <w:t xml:space="preserve">_</w:t>
            </w:r>
            <w:r w:rsidDel="00000000" w:rsidR="00000000" w:rsidRPr="00000000">
              <w:rPr>
                <w:rFonts w:ascii="Arial" w:cs="Arial" w:eastAsia="Arial" w:hAnsi="Arial"/>
                <w:b w:val="1"/>
                <w:color w:val="000000"/>
                <w:sz w:val="18"/>
                <w:szCs w:val="18"/>
                <w:u w:val="single"/>
                <w:rtl w:val="0"/>
              </w:rPr>
              <w:t xml:space="preserve">X_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Ingeniería Mecánica 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Ingeniería Química 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Ingeniería de los Materiales 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Ingeniería Médica 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Ingeniería Ambiental 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Biotecnología Ambiental 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Biotecnología Industrial 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Nanotecnología 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Otras Ingenierías y Tecnologías </w:t>
            </w:r>
            <w:r w:rsidDel="00000000" w:rsidR="00000000" w:rsidRPr="00000000">
              <w:rPr>
                <w:rFonts w:ascii="Arial" w:cs="Arial" w:eastAsia="Arial" w:hAnsi="Arial"/>
                <w:b w:val="1"/>
                <w:sz w:val="18"/>
                <w:szCs w:val="18"/>
                <w:rtl w:val="0"/>
              </w:rPr>
              <w:t xml:space="preserve">_</w:t>
            </w:r>
            <w:r w:rsidDel="00000000" w:rsidR="00000000" w:rsidRPr="00000000">
              <w:rPr>
                <w:rFonts w:ascii="Arial" w:cs="Arial" w:eastAsia="Arial" w:hAnsi="Arial"/>
                <w:b w:val="1"/>
                <w:sz w:val="18"/>
                <w:szCs w:val="18"/>
                <w:u w:val="single"/>
                <w:rtl w:val="0"/>
              </w:rPr>
              <w:t xml:space="preserve">X</w:t>
            </w:r>
            <w:r w:rsidDel="00000000" w:rsidR="00000000" w:rsidRPr="00000000">
              <w:rPr>
                <w:rFonts w:ascii="Arial" w:cs="Arial" w:eastAsia="Arial" w:hAnsi="Arial"/>
                <w:b w:val="1"/>
                <w:sz w:val="18"/>
                <w:szCs w:val="18"/>
                <w:rtl w:val="0"/>
              </w:rPr>
              <w:t xml:space="preserve">_</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tbl>
      <w:tblPr>
        <w:tblStyle w:val="Table2"/>
        <w:tblW w:w="9348.0" w:type="dxa"/>
        <w:jc w:val="center"/>
        <w:tblInd w:w="-93.0" w:type="dxa"/>
        <w:tblBorders>
          <w:top w:color="00000a" w:space="0" w:sz="12" w:val="single"/>
          <w:left w:color="00000a" w:space="0" w:sz="12" w:val="single"/>
          <w:bottom w:color="000001" w:space="0" w:sz="4" w:val="single"/>
          <w:right w:color="000001" w:space="0" w:sz="4" w:val="single"/>
          <w:insideH w:color="000001" w:space="0" w:sz="4" w:val="single"/>
          <w:insideV w:color="000001" w:space="0" w:sz="4" w:val="single"/>
        </w:tblBorders>
        <w:tblLayout w:type="fixed"/>
        <w:tblLook w:val="0400"/>
      </w:tblPr>
      <w:tblGrid>
        <w:gridCol w:w="1951"/>
        <w:gridCol w:w="7397"/>
        <w:tblGridChange w:id="0">
          <w:tblGrid>
            <w:gridCol w:w="1951"/>
            <w:gridCol w:w="7397"/>
          </w:tblGrid>
        </w:tblGridChange>
      </w:tblGrid>
      <w:tr>
        <w:trPr>
          <w:trHeight w:val="320" w:hRule="atLeast"/>
        </w:trPr>
        <w:tc>
          <w:tcPr>
            <w:gridSpan w:val="2"/>
            <w:tcBorders>
              <w:top w:color="00000a" w:space="0" w:sz="12"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SUB</w:t>
            </w:r>
            <w:r w:rsidDel="00000000" w:rsidR="00000000" w:rsidRPr="00000000">
              <w:rPr>
                <w:rFonts w:ascii="Arial" w:cs="Arial" w:eastAsia="Arial" w:hAnsi="Arial"/>
                <w:b w:val="1"/>
                <w:color w:val="000000"/>
                <w:sz w:val="18"/>
                <w:szCs w:val="18"/>
                <w:rtl w:val="0"/>
              </w:rPr>
              <w:t xml:space="preserve">LÍNEAS DE INVESTIGACIÓN</w:t>
            </w:r>
          </w:p>
        </w:tc>
      </w:tr>
      <w:tr>
        <w:trPr>
          <w:trHeight w:val="320" w:hRule="atLeast"/>
        </w:trPr>
        <w:tc>
          <w:tcPr>
            <w:gridSpan w:val="2"/>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Astronomía</w:t>
            </w:r>
            <w:r w:rsidDel="00000000" w:rsidR="00000000" w:rsidRPr="00000000">
              <w:rPr>
                <w:rtl w:val="0"/>
              </w:rPr>
            </w:r>
          </w:p>
        </w:tc>
      </w:tr>
      <w:tr>
        <w:trPr>
          <w:trHeight w:val="320" w:hRule="atLeast"/>
        </w:trPr>
        <w:tc>
          <w:tcPr>
            <w:gridSpan w:val="2"/>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Radioastronomía</w:t>
            </w:r>
            <w:r w:rsidDel="00000000" w:rsidR="00000000" w:rsidRPr="00000000">
              <w:rPr>
                <w:rtl w:val="0"/>
              </w:rPr>
            </w:r>
          </w:p>
        </w:tc>
      </w:tr>
      <w:tr>
        <w:trPr>
          <w:trHeight w:val="320" w:hRule="atLeast"/>
        </w:trPr>
        <w:tc>
          <w:tcPr>
            <w:gridSpan w:val="2"/>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Bases de datos y observatorios virtuales</w:t>
            </w:r>
            <w:r w:rsidDel="00000000" w:rsidR="00000000" w:rsidRPr="00000000">
              <w:rPr>
                <w:rtl w:val="0"/>
              </w:rPr>
            </w:r>
          </w:p>
        </w:tc>
      </w:tr>
      <w:tr>
        <w:trPr>
          <w:trHeight w:val="320" w:hRule="atLeast"/>
        </w:trPr>
        <w:tc>
          <w:tcPr>
            <w:gridSpan w:val="2"/>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PLAN ESTRATÉGICO</w:t>
            </w:r>
          </w:p>
        </w:tc>
      </w:tr>
      <w:tr>
        <w:trPr>
          <w:trHeight w:val="32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Plan de Trabajo</w:t>
            </w:r>
          </w:p>
        </w:tc>
        <w:tc>
          <w:tcPr>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numPr>
                <w:ilvl w:val="0"/>
                <w:numId w:val="1"/>
              </w:numPr>
              <w:ind w:left="720" w:hanging="360"/>
              <w:contextualSpacing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Usar los espacios de desarrollo(observaciòn de astros, eventos astronòmicos ). para aplicar los conocimientos adquiridos del grupo.</w:t>
            </w:r>
          </w:p>
          <w:p w:rsidR="00000000" w:rsidDel="00000000" w:rsidP="00000000" w:rsidRDefault="00000000" w:rsidRPr="00000000">
            <w:pPr>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Desarrollar estrategias que fomenten el conocimiento de la astronomìa  y sus diferentes ramas.</w:t>
            </w:r>
          </w:p>
          <w:p w:rsidR="00000000" w:rsidDel="00000000" w:rsidP="00000000" w:rsidRDefault="00000000" w:rsidRPr="00000000">
            <w:pPr>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Desarrollar, analizar e implementar  informaciòn para su posterior publicaciòn que permita  realizar un aporte al área de investigación. </w:t>
            </w:r>
          </w:p>
          <w:p w:rsidR="00000000" w:rsidDel="00000000" w:rsidP="00000000" w:rsidRDefault="00000000" w:rsidRPr="00000000">
            <w:pPr>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Planear encuentros con los diferentes entidades ajenas a la comunidad universitaria, que trabajen en la astronomìa y promover la cooperación institucional.</w:t>
            </w:r>
            <w:r w:rsidDel="00000000" w:rsidR="00000000" w:rsidRPr="00000000">
              <w:rPr>
                <w:rtl w:val="0"/>
              </w:rPr>
            </w:r>
          </w:p>
        </w:tc>
      </w:tr>
      <w:tr>
        <w:trPr>
          <w:trHeight w:val="32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Estado del Arte</w:t>
            </w:r>
            <w:r w:rsidDel="00000000" w:rsidR="00000000" w:rsidRPr="00000000">
              <w:rPr>
                <w:rtl w:val="0"/>
              </w:rPr>
            </w:r>
          </w:p>
        </w:tc>
        <w:tc>
          <w:tcPr>
            <w:tcBorders>
              <w:top w:color="000001" w:space="0" w:sz="4" w:val="single"/>
              <w:left w:color="000001" w:space="0" w:sz="4" w:val="single"/>
              <w:bottom w:color="000000" w:space="0" w:sz="4" w:val="single"/>
              <w:right w:color="00000a" w:space="0" w:sz="12" w:val="single"/>
            </w:tcBorders>
            <w:shd w:fill="ffffff" w:val="clear"/>
            <w:tcMar>
              <w:left w:w="103.0" w:type="dxa"/>
            </w:tcMar>
            <w:vAlign w:val="center"/>
          </w:tcPr>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La radioastronomía ha permitido conocer y ampliar el conocimiento convencional, permitiendo descubrir nuevos objetos celeste como los púlsares, quásares y las galaxias activas, Tales objetos representan algunos de los procesos físicos más extremos y energéticos en el universo usados para indagarse aùn màs sobre el pasado de nuestro universo.</w:t>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La radioastronomìa consiste el uso de técnicas digitales en el procesamiento de datos que se obtienen mediante señales; cumple con la función de  recibir la energía electromagnética percibida del espacio y la cual es analizada y correlacionada usando y desarrollando hardware, software y algoritmos de programaciòn, la elecciòn de estos dependerà de que tanto presupuesto se tenga y que tanto volumen de datos se va a manejar.</w:t>
            </w:r>
          </w:p>
          <w:p w:rsidR="00000000" w:rsidDel="00000000" w:rsidP="00000000" w:rsidRDefault="00000000" w:rsidRPr="00000000">
            <w:pPr>
              <w:contextualSpacing w:val="0"/>
              <w:rPr>
                <w:rFonts w:ascii="Arial" w:cs="Arial" w:eastAsia="Arial" w:hAnsi="Arial"/>
                <w:b w:val="1"/>
                <w:color w:val="800000"/>
                <w:sz w:val="18"/>
                <w:szCs w:val="18"/>
              </w:rPr>
            </w:pPr>
            <w:r w:rsidDel="00000000" w:rsidR="00000000" w:rsidRPr="00000000">
              <w:rPr>
                <w:rFonts w:ascii="Arial" w:cs="Arial" w:eastAsia="Arial" w:hAnsi="Arial"/>
                <w:sz w:val="18"/>
                <w:szCs w:val="18"/>
                <w:rtl w:val="0"/>
              </w:rPr>
              <w:t xml:space="preserve">Se encuentran algunos casos alrededor del mundo en los que la radioastronomía han sido aplicados.Por ejemplo, en junio de 1935 el ingeniero británico Robert Watazson-Watt logró la primera detección de un avión a través de ondas de radio a una distancia de 15 millas. El 1 de septiembre del mismo año a través de ondas de 12 MHz logró detectar a un bombardero a una distancia de 40 millas. Este nuevo dispositivo recibió el nombre de Radio Detection Finding. Más tarde se le conocería con su actual nombre de RADAR. Este, fue un avance tecnológico muy importante para la radioastronomía, ya que la tecnología involucrada es esencialmente muy similar a la instrumentación usada en la radioastronomía actual. Los tres descubrimientos importantes de la AORG dirigidos por J. S. Hey y colaboradores fueron: detección del Sol en radiofrecuencias; detección de rastros de meteoros por ecos del RADAR, y la detección de la primera emisión de radio de una fuente discreta en la constelación de Cygnus. </w:t>
            </w:r>
            <w:r w:rsidDel="00000000" w:rsidR="00000000" w:rsidRPr="00000000">
              <w:rPr>
                <w:rtl w:val="0"/>
              </w:rPr>
            </w:r>
          </w:p>
        </w:tc>
      </w:tr>
      <w:tr>
        <w:trPr>
          <w:trHeight w:val="320" w:hRule="atLeast"/>
        </w:trPr>
        <w:tc>
          <w:tcPr>
            <w:tcBorders>
              <w:top w:color="000001" w:space="0" w:sz="4" w:val="single"/>
              <w:left w:color="00000a" w:space="0" w:sz="12" w:val="single"/>
              <w:bottom w:color="000001" w:space="0" w:sz="4" w:val="single"/>
              <w:right w:color="000000"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Objetivos</w:t>
            </w: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shd w:fill="ffffff" w:val="clear"/>
            <w:tcMar>
              <w:left w:w="103.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Dirigir esfuerzos académicos investigativos  que permitan el impacto y conocimiento para  aportar a la práctica de la radioastronomía  teniendo en cuenta la creación de algoritmos computacionales para el estudio y procesamiento de datos, y el desarrollo de actividades para cubrir los principales eventos astronómicos.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ESPECÍFICOS: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18"/>
                <w:szCs w:val="18"/>
              </w:rPr>
            </w:pPr>
            <w:r w:rsidDel="00000000" w:rsidR="00000000" w:rsidRPr="00000000">
              <w:rPr>
                <w:rFonts w:ascii="Arial" w:cs="Arial" w:eastAsia="Arial" w:hAnsi="Arial"/>
                <w:sz w:val="18"/>
                <w:szCs w:val="18"/>
                <w:rtl w:val="0"/>
              </w:rPr>
              <w:t xml:space="preserve">Promover e incentivar el estudio de la radioastronomía, astronomía  en la comunidad universitaria.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sz w:val="18"/>
                <w:szCs w:val="18"/>
              </w:rPr>
            </w:pPr>
            <w:r w:rsidDel="00000000" w:rsidR="00000000" w:rsidRPr="00000000">
              <w:rPr>
                <w:rFonts w:ascii="Arial" w:cs="Arial" w:eastAsia="Arial" w:hAnsi="Arial"/>
                <w:sz w:val="18"/>
                <w:szCs w:val="18"/>
                <w:rtl w:val="0"/>
              </w:rPr>
              <w:t xml:space="preserve">Generar cultura sobre la astronomía en la ciudad de Sogamoso y posteriormente en el departamento de Boyacá.</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8"/>
                <w:szCs w:val="18"/>
              </w:rPr>
            </w:pPr>
            <w:r w:rsidDel="00000000" w:rsidR="00000000" w:rsidRPr="00000000">
              <w:rPr>
                <w:rtl w:val="0"/>
              </w:rPr>
            </w:r>
          </w:p>
        </w:tc>
      </w:tr>
      <w:tr>
        <w:trPr>
          <w:trHeight w:val="32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Retos*</w:t>
            </w:r>
            <w:r w:rsidDel="00000000" w:rsidR="00000000" w:rsidRPr="00000000">
              <w:rPr>
                <w:rtl w:val="0"/>
              </w:rPr>
            </w:r>
          </w:p>
        </w:tc>
        <w:tc>
          <w:tcPr>
            <w:tcBorders>
              <w:top w:color="000000"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numPr>
                <w:ilvl w:val="0"/>
                <w:numId w:val="3"/>
              </w:numPr>
              <w:ind w:left="720" w:hanging="360"/>
              <w:contextualSpacing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Generar cultura de ciencias como astronomía, computación y radioastronomía en la comunidad universitaria mediante talleres, actividades y presentaciones de los resultados obtenidos.</w:t>
            </w:r>
          </w:p>
          <w:p w:rsidR="00000000" w:rsidDel="00000000" w:rsidP="00000000" w:rsidRDefault="00000000" w:rsidRPr="00000000">
            <w:pPr>
              <w:numPr>
                <w:ilvl w:val="0"/>
                <w:numId w:val="3"/>
              </w:numPr>
              <w:ind w:left="720" w:hanging="360"/>
              <w:contextualSpacing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Diseñar, construir e implementar herramientas que permitan la obtención y procesamiento de datos .</w:t>
            </w:r>
            <w:r w:rsidDel="00000000" w:rsidR="00000000" w:rsidRPr="00000000">
              <w:rPr>
                <w:rtl w:val="0"/>
              </w:rPr>
            </w:r>
          </w:p>
        </w:tc>
      </w:tr>
      <w:tr>
        <w:trPr>
          <w:trHeight w:val="32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Misión</w:t>
            </w:r>
            <w:r w:rsidDel="00000000" w:rsidR="00000000" w:rsidRPr="00000000">
              <w:rPr>
                <w:rtl w:val="0"/>
              </w:rPr>
            </w:r>
          </w:p>
        </w:tc>
        <w:tc>
          <w:tcPr>
            <w:tcBorders>
              <w:top w:color="000000"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contextualSpacing w:val="0"/>
              <w:jc w:val="both"/>
              <w:rPr>
                <w:rFonts w:ascii="Arial" w:cs="Arial" w:eastAsia="Arial" w:hAnsi="Arial"/>
                <w:color w:val="ff0000"/>
                <w:sz w:val="18"/>
                <w:szCs w:val="18"/>
              </w:rPr>
            </w:pPr>
            <w:r w:rsidDel="00000000" w:rsidR="00000000" w:rsidRPr="00000000">
              <w:rPr>
                <w:rFonts w:ascii="Arial" w:cs="Arial" w:eastAsia="Arial" w:hAnsi="Arial"/>
                <w:sz w:val="18"/>
                <w:szCs w:val="18"/>
                <w:highlight w:val="white"/>
                <w:rtl w:val="0"/>
              </w:rPr>
              <w:t xml:space="preserve">Asimilar, desarrollar y aplicar conocimientos astronómicos enfocados a la ingeniería de sistemas y computación, contribuyendo a la investigación, asumiendo con compromiso y responsabilidad las actividades de radio astronomía y astrofotografía estudiando los cuerpos y fenómenos celestes,  que cumplan las expectativas de los estudiantes interesados de la facultad. Adquiriendo y brindando cultura de manera importante con el desarrollo científico y tecnológico creando conciencia en el entorno universitario en cuanto a las formaciones astronómicas, radio astronómicas y astrofotográficas a través de metodologías teóricas, observacionales y prácticas. </w:t>
            </w:r>
            <w:r w:rsidDel="00000000" w:rsidR="00000000" w:rsidRPr="00000000">
              <w:rPr>
                <w:rtl w:val="0"/>
              </w:rPr>
            </w:r>
          </w:p>
        </w:tc>
      </w:tr>
      <w:tr>
        <w:trPr>
          <w:trHeight w:val="32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Visión</w:t>
            </w:r>
          </w:p>
        </w:tc>
        <w:tc>
          <w:tcPr>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contextualSpacing w:val="0"/>
              <w:jc w:val="both"/>
              <w:rPr>
                <w:rFonts w:ascii="Arial" w:cs="Arial" w:eastAsia="Arial" w:hAnsi="Arial"/>
                <w:color w:val="000000"/>
                <w:sz w:val="18"/>
                <w:szCs w:val="18"/>
                <w:highlight w:val="white"/>
              </w:rPr>
            </w:pPr>
            <w:r w:rsidDel="00000000" w:rsidR="00000000" w:rsidRPr="00000000">
              <w:rPr>
                <w:rFonts w:ascii="Arial" w:cs="Arial" w:eastAsia="Arial" w:hAnsi="Arial"/>
                <w:sz w:val="18"/>
                <w:szCs w:val="18"/>
                <w:rtl w:val="0"/>
              </w:rPr>
              <w:t xml:space="preserve">Juno se proyecta como un semillero de investigación enfocado a la radioastronomía abarcando por completo el área la astronomìa aplicando las ciencias de la computación, tomando como base estudios ya comprobados y/o proyectos ofrecidos por entidades especialistas en el tema; utilizando técnicas para captar  fenómenos celestes con posterior procesamiento y análisis aportando nuevo conocimiento.</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tbl>
      <w:tblPr>
        <w:tblStyle w:val="Table3"/>
        <w:tblW w:w="9385.0" w:type="dxa"/>
        <w:jc w:val="left"/>
        <w:tblInd w:w="108.0" w:type="dxa"/>
        <w:tblBorders>
          <w:top w:color="00000a" w:space="0" w:sz="12" w:val="single"/>
          <w:left w:color="00000a" w:space="0" w:sz="12" w:val="single"/>
          <w:bottom w:color="000001" w:space="0" w:sz="4" w:val="single"/>
          <w:right w:color="000001" w:space="0" w:sz="4" w:val="single"/>
          <w:insideH w:color="000001" w:space="0" w:sz="4" w:val="single"/>
          <w:insideV w:color="000001" w:space="0" w:sz="4" w:val="single"/>
        </w:tblBorders>
        <w:tblLayout w:type="fixed"/>
        <w:tblLook w:val="0400"/>
      </w:tblPr>
      <w:tblGrid>
        <w:gridCol w:w="2545"/>
        <w:gridCol w:w="1230"/>
        <w:gridCol w:w="1305"/>
        <w:gridCol w:w="1680"/>
        <w:gridCol w:w="1170"/>
        <w:gridCol w:w="1455"/>
        <w:tblGridChange w:id="0">
          <w:tblGrid>
            <w:gridCol w:w="2545"/>
            <w:gridCol w:w="1230"/>
            <w:gridCol w:w="1305"/>
            <w:gridCol w:w="1680"/>
            <w:gridCol w:w="1170"/>
            <w:gridCol w:w="1455"/>
          </w:tblGrid>
        </w:tblGridChange>
      </w:tblGrid>
      <w:tr>
        <w:trPr>
          <w:trHeight w:val="380" w:hRule="atLeast"/>
        </w:trPr>
        <w:tc>
          <w:tcPr>
            <w:gridSpan w:val="6"/>
            <w:tcBorders>
              <w:top w:color="00000a" w:space="0" w:sz="12"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INTEGRANTES</w:t>
            </w:r>
            <w:r w:rsidDel="00000000" w:rsidR="00000000" w:rsidRPr="00000000">
              <w:rPr>
                <w:rtl w:val="0"/>
              </w:rPr>
            </w:r>
          </w:p>
        </w:tc>
      </w:tr>
      <w:tr>
        <w:trPr>
          <w:trHeight w:val="400" w:hRule="atLeast"/>
        </w:trPr>
        <w:tc>
          <w:tcPr>
            <w:gridSpan w:val="6"/>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PROFESORES/AS (INVESTIGADORES)</w:t>
            </w:r>
            <w:r w:rsidDel="00000000" w:rsidR="00000000" w:rsidRPr="00000000">
              <w:rPr>
                <w:rtl w:val="0"/>
              </w:rPr>
            </w:r>
          </w:p>
        </w:tc>
      </w:tr>
      <w:tr>
        <w:trPr>
          <w:trHeight w:val="22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CÉDULA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ROL</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(Líder de </w:t>
            </w:r>
            <w:r w:rsidDel="00000000" w:rsidR="00000000" w:rsidRPr="00000000">
              <w:rPr>
                <w:rFonts w:ascii="Arial" w:cs="Arial" w:eastAsia="Arial" w:hAnsi="Arial"/>
                <w:b w:val="1"/>
                <w:sz w:val="18"/>
                <w:szCs w:val="18"/>
                <w:rtl w:val="0"/>
              </w:rPr>
              <w:t xml:space="preserve">línea</w:t>
            </w:r>
            <w:r w:rsidDel="00000000" w:rsidR="00000000" w:rsidRPr="00000000">
              <w:rPr>
                <w:rFonts w:ascii="Arial" w:cs="Arial" w:eastAsia="Arial" w:hAnsi="Arial"/>
                <w:b w:val="1"/>
                <w:color w:val="000000"/>
                <w:sz w:val="18"/>
                <w:szCs w:val="18"/>
                <w:rtl w:val="0"/>
              </w:rPr>
              <w:t xml:space="preserve">,</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Investigador, Semillero)</w:t>
            </w:r>
            <w:r w:rsidDel="00000000" w:rsidR="00000000" w:rsidRPr="00000000">
              <w:rPr>
                <w:rtl w:val="0"/>
              </w:rPr>
            </w:r>
          </w:p>
        </w:tc>
        <w:tc>
          <w:tcPr>
            <w:tcBorders>
              <w:top w:color="000001" w:space="0" w:sz="4" w:val="single"/>
              <w:left w:color="000001" w:space="0" w:sz="4" w:val="single"/>
              <w:bottom w:color="000001" w:space="0" w:sz="4" w:val="single"/>
              <w:right w:color="00000a" w:space="0" w:sz="4" w:val="single"/>
            </w:tcBorders>
            <w:shd w:fill="ffffff" w:val="clear"/>
            <w:tcMar>
              <w:left w:w="10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FECHA DE INGRESO A LA INSTITUCIÓN</w:t>
            </w:r>
            <w:r w:rsidDel="00000000" w:rsidR="00000000" w:rsidRPr="00000000">
              <w:rPr>
                <w:rtl w:val="0"/>
              </w:rPr>
            </w:r>
          </w:p>
        </w:tc>
        <w:tc>
          <w:tcPr>
            <w:tcBorders>
              <w:top w:color="000001" w:space="0" w:sz="4" w:val="single"/>
              <w:left w:color="00000a"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FECHA DE INGRESO AL GRUPO</w:t>
            </w:r>
            <w:r w:rsidDel="00000000" w:rsidR="00000000" w:rsidRPr="00000000">
              <w:rPr>
                <w:rtl w:val="0"/>
              </w:rPr>
            </w:r>
          </w:p>
        </w:tc>
        <w:tc>
          <w:tcPr>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b w:val="1"/>
                <w:sz w:val="18"/>
                <w:szCs w:val="18"/>
                <w:rtl w:val="0"/>
              </w:rPr>
              <w:t xml:space="preserve">ÚLTIMO</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b w:val="1"/>
                <w:sz w:val="18"/>
                <w:szCs w:val="18"/>
                <w:rtl w:val="0"/>
              </w:rPr>
              <w:t xml:space="preserve">TÍTULO</w:t>
            </w:r>
            <w:r w:rsidDel="00000000" w:rsidR="00000000" w:rsidRPr="00000000">
              <w:rPr>
                <w:rFonts w:ascii="Arial" w:cs="Arial" w:eastAsia="Arial" w:hAnsi="Arial"/>
                <w:b w:val="1"/>
                <w:color w:val="000000"/>
                <w:sz w:val="18"/>
                <w:szCs w:val="18"/>
                <w:rtl w:val="0"/>
              </w:rPr>
              <w:t xml:space="preserve"> OBTENIDO</w:t>
            </w:r>
            <w:r w:rsidDel="00000000" w:rsidR="00000000" w:rsidRPr="00000000">
              <w:rPr>
                <w:rtl w:val="0"/>
              </w:rPr>
            </w:r>
          </w:p>
        </w:tc>
      </w:tr>
      <w:tr>
        <w:trPr>
          <w:trHeight w:val="54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Edilson Emilio Vega Vargas</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74189442</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Docente – </w:t>
            </w:r>
            <w:r w:rsidDel="00000000" w:rsidR="00000000" w:rsidRPr="00000000">
              <w:rPr>
                <w:rFonts w:ascii="Arial" w:cs="Arial" w:eastAsia="Arial" w:hAnsi="Arial"/>
                <w:sz w:val="18"/>
                <w:szCs w:val="18"/>
                <w:rtl w:val="0"/>
              </w:rPr>
              <w:t xml:space="preserve">Líder</w:t>
            </w:r>
            <w:r w:rsidDel="00000000" w:rsidR="00000000" w:rsidRPr="00000000">
              <w:rPr>
                <w:rFonts w:ascii="Arial" w:cs="Arial" w:eastAsia="Arial" w:hAnsi="Arial"/>
                <w:color w:val="000000"/>
                <w:sz w:val="18"/>
                <w:szCs w:val="18"/>
                <w:rtl w:val="0"/>
              </w:rPr>
              <w:t xml:space="preserve"> de</w:t>
            </w:r>
            <w:r w:rsidDel="00000000" w:rsidR="00000000" w:rsidRPr="00000000">
              <w:rPr>
                <w:rFonts w:ascii="Arial" w:cs="Arial" w:eastAsia="Arial" w:hAnsi="Arial"/>
                <w:sz w:val="18"/>
                <w:szCs w:val="18"/>
                <w:rtl w:val="0"/>
              </w:rPr>
              <w:t xml:space="preserve"> la línea</w:t>
            </w:r>
            <w:r w:rsidDel="00000000" w:rsidR="00000000" w:rsidRPr="00000000">
              <w:rPr>
                <w:rFonts w:ascii="Arial" w:cs="Arial" w:eastAsia="Arial" w:hAnsi="Arial"/>
                <w:color w:val="000000"/>
                <w:sz w:val="18"/>
                <w:szCs w:val="18"/>
                <w:rtl w:val="0"/>
              </w:rPr>
              <w:t xml:space="preserve"> </w:t>
            </w:r>
          </w:p>
        </w:tc>
        <w:tc>
          <w:tcPr>
            <w:tcBorders>
              <w:top w:color="000001" w:space="0" w:sz="4" w:val="single"/>
              <w:left w:color="000001" w:space="0" w:sz="4" w:val="single"/>
              <w:bottom w:color="000001" w:space="0" w:sz="4" w:val="single"/>
              <w:right w:color="00000a" w:space="0" w:sz="4" w:val="single"/>
            </w:tcBorders>
            <w:shd w:fill="ffffff" w:val="clear"/>
            <w:tcMar>
              <w:left w:w="10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M</w:t>
            </w:r>
            <w:r w:rsidDel="00000000" w:rsidR="00000000" w:rsidRPr="00000000">
              <w:rPr>
                <w:rFonts w:ascii="Arial" w:cs="Arial" w:eastAsia="Arial" w:hAnsi="Arial"/>
                <w:color w:val="000000"/>
                <w:sz w:val="18"/>
                <w:szCs w:val="18"/>
                <w:rtl w:val="0"/>
              </w:rPr>
              <w:t xml:space="preserve">arzo</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color w:val="000000"/>
                <w:sz w:val="18"/>
                <w:szCs w:val="18"/>
                <w:rtl w:val="0"/>
              </w:rPr>
              <w:t xml:space="preserve"> 2015</w:t>
            </w:r>
          </w:p>
        </w:tc>
        <w:tc>
          <w:tcPr>
            <w:tcBorders>
              <w:top w:color="000001" w:space="0" w:sz="4" w:val="single"/>
              <w:left w:color="00000a"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Septiembre de 2015</w:t>
            </w:r>
          </w:p>
        </w:tc>
        <w:tc>
          <w:tcPr>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Msc.</w:t>
            </w:r>
            <w:r w:rsidDel="00000000" w:rsidR="00000000" w:rsidRPr="00000000">
              <w:rPr>
                <w:rFonts w:ascii="Arial" w:cs="Arial" w:eastAsia="Arial" w:hAnsi="Arial"/>
                <w:sz w:val="18"/>
                <w:szCs w:val="18"/>
                <w:rtl w:val="0"/>
              </w:rPr>
              <w:t xml:space="preserve">Físico</w:t>
            </w:r>
            <w:r w:rsidDel="00000000" w:rsidR="00000000" w:rsidRPr="00000000">
              <w:rPr>
                <w:rtl w:val="0"/>
              </w:rPr>
            </w:r>
          </w:p>
        </w:tc>
      </w:tr>
      <w:tr>
        <w:trPr>
          <w:trHeight w:val="56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Juan Carlos Garcia Ardila </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88221109</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Investigador – Externo </w:t>
            </w:r>
          </w:p>
        </w:tc>
        <w:tc>
          <w:tcPr>
            <w:tcBorders>
              <w:top w:color="000001" w:space="0" w:sz="4" w:val="single"/>
              <w:left w:color="000001" w:space="0" w:sz="4" w:val="single"/>
              <w:bottom w:color="000001" w:space="0" w:sz="4" w:val="single"/>
              <w:right w:color="00000a"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c>
          <w:tcPr>
            <w:tcBorders>
              <w:top w:color="000001" w:space="0" w:sz="4" w:val="single"/>
              <w:left w:color="00000a"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bookmarkStart w:colFirst="0" w:colLast="0" w:name="_gjdgxs" w:id="0"/>
            <w:bookmarkEnd w:id="0"/>
            <w:r w:rsidDel="00000000" w:rsidR="00000000" w:rsidRPr="00000000">
              <w:rPr>
                <w:rFonts w:ascii="Arial" w:cs="Arial" w:eastAsia="Arial" w:hAnsi="Arial"/>
                <w:sz w:val="18"/>
                <w:szCs w:val="18"/>
                <w:rtl w:val="0"/>
              </w:rPr>
              <w:t xml:space="preserve">Marzo de 2017</w:t>
            </w:r>
          </w:p>
        </w:tc>
        <w:tc>
          <w:tcPr>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Msc.Astrofísica</w:t>
            </w:r>
          </w:p>
        </w:tc>
      </w:tr>
      <w:tr>
        <w:trPr>
          <w:trHeight w:val="56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Angela Tatiana Martinez Güiza</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1052400302</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Estudiante de Pregrado – Investigador</w:t>
            </w:r>
          </w:p>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Coordinador </w:t>
            </w:r>
          </w:p>
        </w:tc>
        <w:tc>
          <w:tcPr>
            <w:tcBorders>
              <w:top w:color="000001" w:space="0" w:sz="4" w:val="single"/>
              <w:left w:color="000001" w:space="0" w:sz="4" w:val="single"/>
              <w:bottom w:color="000001" w:space="0" w:sz="4" w:val="single"/>
              <w:right w:color="00000a"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Febrero, 2014</w:t>
            </w:r>
          </w:p>
        </w:tc>
        <w:tc>
          <w:tcPr>
            <w:tcBorders>
              <w:top w:color="000001" w:space="0" w:sz="4" w:val="single"/>
              <w:left w:color="00000a"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bookmarkStart w:colFirst="0" w:colLast="0" w:name="_gjdgxs" w:id="0"/>
            <w:bookmarkEnd w:id="0"/>
            <w:r w:rsidDel="00000000" w:rsidR="00000000" w:rsidRPr="00000000">
              <w:rPr>
                <w:rFonts w:ascii="Arial" w:cs="Arial" w:eastAsia="Arial" w:hAnsi="Arial"/>
                <w:sz w:val="18"/>
                <w:szCs w:val="18"/>
                <w:rtl w:val="0"/>
              </w:rPr>
              <w:t xml:space="preserve">Septiembre de 2016</w:t>
            </w:r>
          </w:p>
        </w:tc>
        <w:tc>
          <w:tcPr>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Bachiller académico</w:t>
            </w:r>
          </w:p>
        </w:tc>
      </w:tr>
      <w:tr>
        <w:trPr>
          <w:trHeight w:val="56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Erika Viviana Quintana Rivera</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1057602736</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Estudiante de Pregrado – Investigador</w:t>
            </w:r>
          </w:p>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Coordinador</w:t>
            </w:r>
          </w:p>
        </w:tc>
        <w:tc>
          <w:tcPr>
            <w:tcBorders>
              <w:top w:color="000001" w:space="0" w:sz="4" w:val="single"/>
              <w:left w:color="000001" w:space="0" w:sz="4" w:val="single"/>
              <w:bottom w:color="000001" w:space="0" w:sz="4" w:val="single"/>
              <w:right w:color="00000a"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Agosto, 2014</w:t>
            </w:r>
          </w:p>
        </w:tc>
        <w:tc>
          <w:tcPr>
            <w:tcBorders>
              <w:top w:color="000001" w:space="0" w:sz="4" w:val="single"/>
              <w:left w:color="00000a"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bookmarkStart w:colFirst="0" w:colLast="0" w:name="_gjdgxs" w:id="0"/>
            <w:bookmarkEnd w:id="0"/>
            <w:r w:rsidDel="00000000" w:rsidR="00000000" w:rsidRPr="00000000">
              <w:rPr>
                <w:rFonts w:ascii="Arial" w:cs="Arial" w:eastAsia="Arial" w:hAnsi="Arial"/>
                <w:sz w:val="18"/>
                <w:szCs w:val="18"/>
                <w:rtl w:val="0"/>
              </w:rPr>
              <w:t xml:space="preserve">Septiembre de 2016</w:t>
            </w:r>
          </w:p>
        </w:tc>
        <w:tc>
          <w:tcPr>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Bachiller – Técnico en sistemas y computación</w:t>
            </w:r>
          </w:p>
        </w:tc>
      </w:tr>
      <w:tr>
        <w:trPr>
          <w:trHeight w:val="70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Ruben Arcadio Macias Socha</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1053587277</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Estudiante de Pregrado – Investigador</w:t>
            </w:r>
          </w:p>
        </w:tc>
        <w:tc>
          <w:tcPr>
            <w:tcBorders>
              <w:top w:color="000001" w:space="0" w:sz="4" w:val="single"/>
              <w:left w:color="000001" w:space="0" w:sz="4" w:val="single"/>
              <w:bottom w:color="000001" w:space="0" w:sz="4" w:val="single"/>
              <w:right w:color="00000a"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Agosto, 2015</w:t>
            </w:r>
          </w:p>
        </w:tc>
        <w:tc>
          <w:tcPr>
            <w:tcBorders>
              <w:top w:color="000001" w:space="0" w:sz="4" w:val="single"/>
              <w:left w:color="00000a"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bookmarkStart w:colFirst="0" w:colLast="0" w:name="_gjdgxs" w:id="0"/>
            <w:bookmarkEnd w:id="0"/>
            <w:r w:rsidDel="00000000" w:rsidR="00000000" w:rsidRPr="00000000">
              <w:rPr>
                <w:rFonts w:ascii="Arial" w:cs="Arial" w:eastAsia="Arial" w:hAnsi="Arial"/>
                <w:sz w:val="18"/>
                <w:szCs w:val="18"/>
                <w:rtl w:val="0"/>
              </w:rPr>
              <w:t xml:space="preserve">Noviembre de 2016</w:t>
            </w:r>
          </w:p>
        </w:tc>
        <w:tc>
          <w:tcPr>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Bachiller académico</w:t>
            </w:r>
          </w:p>
        </w:tc>
      </w:tr>
      <w:tr>
        <w:trPr>
          <w:trHeight w:val="70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Sergio Andres Cruz Cepeda</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1057602485</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Estudiante de Pregrado – Investigador</w:t>
            </w:r>
          </w:p>
        </w:tc>
        <w:tc>
          <w:tcPr>
            <w:tcBorders>
              <w:top w:color="000001" w:space="0" w:sz="4" w:val="single"/>
              <w:left w:color="000001" w:space="0" w:sz="4" w:val="single"/>
              <w:bottom w:color="000001" w:space="0" w:sz="4" w:val="single"/>
              <w:right w:color="00000a"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Agosto, 2015</w:t>
            </w:r>
          </w:p>
        </w:tc>
        <w:tc>
          <w:tcPr>
            <w:tcBorders>
              <w:top w:color="000001" w:space="0" w:sz="4" w:val="single"/>
              <w:left w:color="00000a"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Marzo de 2017</w:t>
            </w:r>
          </w:p>
        </w:tc>
        <w:tc>
          <w:tcPr>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Bachiller – Técnico en sistemas y computación</w:t>
            </w:r>
          </w:p>
        </w:tc>
      </w:tr>
      <w:tr>
        <w:trPr>
          <w:trHeight w:val="66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Cristian Andres Arias Paez</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1057607920</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Estudiante de Pregrado – Investigador</w:t>
            </w:r>
          </w:p>
        </w:tc>
        <w:tc>
          <w:tcPr>
            <w:tcBorders>
              <w:top w:color="000001" w:space="0" w:sz="4" w:val="single"/>
              <w:left w:color="000001" w:space="0" w:sz="4" w:val="single"/>
              <w:bottom w:color="000001" w:space="0" w:sz="4" w:val="single"/>
              <w:right w:color="00000a"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Febrero,2016</w:t>
            </w:r>
          </w:p>
        </w:tc>
        <w:tc>
          <w:tcPr>
            <w:tcBorders>
              <w:top w:color="000001" w:space="0" w:sz="4" w:val="single"/>
              <w:left w:color="00000a"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Marzo de 2016</w:t>
            </w:r>
          </w:p>
        </w:tc>
        <w:tc>
          <w:tcPr>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Bachiller –   Tecnico en Electronica </w:t>
            </w:r>
          </w:p>
        </w:tc>
      </w:tr>
      <w:tr>
        <w:trPr>
          <w:trHeight w:val="800" w:hRule="atLeast"/>
        </w:trPr>
        <w:tc>
          <w:tcPr>
            <w:tcBorders>
              <w:top w:color="000001" w:space="0" w:sz="4" w:val="single"/>
              <w:left w:color="00000a" w:space="0" w:sz="12" w:val="single"/>
              <w:bottom w:color="000001" w:space="0" w:sz="4" w:val="single"/>
              <w:right w:color="000001" w:space="0" w:sz="4" w:val="single"/>
            </w:tcBorders>
            <w:shd w:fill="ffffff" w:val="clear"/>
            <w:tcMar>
              <w:left w:w="9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Jimmy Alejandro Plazas López</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1057605379</w:t>
            </w:r>
          </w:p>
        </w:tc>
        <w:tc>
          <w:tcPr>
            <w:tcBorders>
              <w:top w:color="000001" w:space="0" w:sz="4" w:val="single"/>
              <w:left w:color="000001"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Estudiante de Pregrado – Investigador</w:t>
            </w:r>
            <w:r w:rsidDel="00000000" w:rsidR="00000000" w:rsidRPr="00000000">
              <w:rPr>
                <w:rtl w:val="0"/>
              </w:rPr>
            </w:r>
          </w:p>
        </w:tc>
        <w:tc>
          <w:tcPr>
            <w:tcBorders>
              <w:top w:color="000001" w:space="0" w:sz="4" w:val="single"/>
              <w:left w:color="000001" w:space="0" w:sz="4" w:val="single"/>
              <w:bottom w:color="000001" w:space="0" w:sz="4" w:val="single"/>
              <w:right w:color="00000a" w:space="0" w:sz="4" w:val="single"/>
            </w:tcBorders>
            <w:shd w:fill="ffffff" w:val="clear"/>
            <w:tcMar>
              <w:left w:w="103.0" w:type="dxa"/>
            </w:tcMar>
            <w:vAlign w:val="center"/>
          </w:tcPr>
          <w:p w:rsidR="00000000" w:rsidDel="00000000" w:rsidP="00000000" w:rsidRDefault="00000000" w:rsidRPr="00000000">
            <w:pPr>
              <w:tabs>
                <w:tab w:val="center" w:pos="4419"/>
                <w:tab w:val="right" w:pos="8838"/>
              </w:tabs>
              <w:contextualSpacing w:val="0"/>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Agosto, 2015</w:t>
            </w:r>
            <w:r w:rsidDel="00000000" w:rsidR="00000000" w:rsidRPr="00000000">
              <w:rPr>
                <w:rtl w:val="0"/>
              </w:rPr>
            </w:r>
          </w:p>
        </w:tc>
        <w:tc>
          <w:tcPr>
            <w:tcBorders>
              <w:top w:color="000001" w:space="0" w:sz="4" w:val="single"/>
              <w:left w:color="00000a" w:space="0" w:sz="4" w:val="single"/>
              <w:bottom w:color="000001" w:space="0" w:sz="4" w:val="single"/>
              <w:right w:color="000001" w:space="0" w:sz="4" w:val="single"/>
            </w:tcBorders>
            <w:shd w:fill="ffffff" w:val="clear"/>
            <w:tcMar>
              <w:left w:w="10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Noviembre de 2016</w:t>
            </w:r>
          </w:p>
        </w:tc>
        <w:tc>
          <w:tcPr>
            <w:tcBorders>
              <w:top w:color="000001" w:space="0" w:sz="4" w:val="single"/>
              <w:left w:color="000001" w:space="0" w:sz="4" w:val="single"/>
              <w:bottom w:color="000001" w:space="0" w:sz="4" w:val="single"/>
              <w:right w:color="00000a" w:space="0" w:sz="12" w:val="single"/>
            </w:tcBorders>
            <w:shd w:fill="ffffff" w:val="clear"/>
            <w:tcMar>
              <w:left w:w="103.0" w:type="dxa"/>
            </w:tcMar>
            <w:vAlign w:val="center"/>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Bachiller – Técnico en sistemas y computación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18"/>
          <w:szCs w:val="18"/>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134" w:top="1134" w:left="1418" w:right="1418"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contextualSpacing w:val="0"/>
      <w:jc w:val="left"/>
      <w:rPr>
        <w:rFonts w:ascii="Times New Roman" w:cs="Times New Roman" w:eastAsia="Times New Roman" w:hAnsi="Times New Roman"/>
        <w:b w:val="0"/>
        <w:color w:val="000000"/>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center"/>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contextualSpacing w:val="0"/>
      <w:jc w:val="left"/>
      <w:rPr>
        <w:rFonts w:ascii="Times New Roman" w:cs="Times New Roman" w:eastAsia="Times New Roman" w:hAnsi="Times New Roman"/>
        <w:b w:val="0"/>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419"/>
        <w:tab w:val="right" w:pos="8838"/>
      </w:tabs>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0" w:line="240" w:lineRule="auto"/>
      <w:contextualSpacing w:val="0"/>
      <w:jc w:val="center"/>
    </w:pPr>
    <w:rPr>
      <w:rFonts w:ascii="Arial" w:cs="Arial" w:eastAsia="Arial" w:hAnsi="Arial"/>
      <w:b w:val="1"/>
      <w:color w:val="000000"/>
      <w:sz w:val="20"/>
      <w:szCs w:val="20"/>
    </w:rPr>
  </w:style>
  <w:style w:type="paragraph" w:styleId="Heading2">
    <w:name w:val="heading 2"/>
    <w:basedOn w:val="Normal"/>
    <w:next w:val="Normal"/>
    <w:pPr>
      <w:keepNext w:val="1"/>
      <w:keepLines w:val="1"/>
      <w:widowControl w:val="1"/>
      <w:spacing w:after="0" w:before="0" w:line="240" w:lineRule="auto"/>
      <w:contextualSpacing w:val="0"/>
      <w:jc w:val="left"/>
    </w:pPr>
    <w:rPr>
      <w:rFonts w:ascii="Times New Roman" w:cs="Times New Roman" w:eastAsia="Times New Roman" w:hAnsi="Times New Roman"/>
      <w:b w:val="1"/>
      <w:color w:val="000000"/>
      <w:sz w:val="18"/>
      <w:szCs w:val="1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 w:type="table" w:styleId="Table2">
    <w:basedOn w:val="TableNormal"/>
    <w:tblPr>
      <w:tblStyleRowBandSize w:val="1"/>
      <w:tblStyleColBandSize w:val="1"/>
      <w:tblCellMar>
        <w:top w:w="0.0" w:type="dxa"/>
        <w:left w:w="93.0" w:type="dxa"/>
        <w:bottom w:w="0.0" w:type="dxa"/>
        <w:right w:w="108.0" w:type="dxa"/>
      </w:tblCellMar>
    </w:tblPr>
  </w:style>
  <w:style w:type="table" w:styleId="Table3">
    <w:basedOn w:val="TableNormal"/>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