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643B3" w:rsidRPr="003643B3" w:rsidRDefault="003643B3" w:rsidP="003643B3">
      <w:pPr>
        <w:shd w:val="clear" w:color="auto" w:fill="FFFFFF"/>
        <w:spacing w:line="360" w:lineRule="atLeast"/>
        <w:rPr>
          <w:rFonts w:ascii="Arial" w:eastAsia="Times New Roman" w:hAnsi="Arial" w:cs="Times New Roman"/>
          <w:color w:val="0A0A0A"/>
          <w:lang w:val="es-US"/>
        </w:rPr>
      </w:pPr>
      <w:r w:rsidRPr="003643B3">
        <w:rPr>
          <w:rFonts w:ascii="Arial" w:eastAsia="Times New Roman" w:hAnsi="Arial" w:cs="Times New Roman"/>
          <w:color w:val="0A0A0A"/>
          <w:lang w:val="es-US"/>
        </w:rPr>
        <w:t>Los mejores neurólogos en México, reconocidos por </w:t>
      </w:r>
      <w:r w:rsidRPr="003643B3">
        <w:rPr>
          <w:rFonts w:ascii="Arial" w:eastAsia="Times New Roman" w:hAnsi="Arial" w:cs="Times New Roman"/>
          <w:color w:val="0A0A0A"/>
        </w:rPr>
        <w:fldChar w:fldCharType="begin"/>
      </w:r>
      <w:r w:rsidRPr="003643B3">
        <w:rPr>
          <w:rFonts w:ascii="Arial" w:eastAsia="Times New Roman" w:hAnsi="Arial" w:cs="Times New Roman"/>
          <w:color w:val="0A0A0A"/>
          <w:lang w:val="es-US"/>
        </w:rPr>
        <w:instrText xml:space="preserve"> HYPERLINK "https://www.topdoctors.mx/neurologia/atencion-en-discapacidades-y-enfermedades-raras/page:4/" \t "_blank" </w:instrText>
      </w:r>
      <w:r w:rsidRPr="003643B3">
        <w:rPr>
          <w:rFonts w:ascii="Arial" w:eastAsia="Times New Roman" w:hAnsi="Arial" w:cs="Times New Roman"/>
          <w:color w:val="0A0A0A"/>
        </w:rPr>
        <w:fldChar w:fldCharType="separate"/>
      </w:r>
      <w:r w:rsidRPr="003643B3">
        <w:rPr>
          <w:rFonts w:ascii="Arial" w:eastAsia="Times New Roman" w:hAnsi="Arial" w:cs="Times New Roman"/>
          <w:color w:val="1A0DAB"/>
          <w:u w:val="single"/>
          <w:lang w:val="es-US"/>
        </w:rPr>
        <w:t>Top Doctors</w:t>
      </w:r>
      <w:r w:rsidRPr="003643B3">
        <w:rPr>
          <w:rFonts w:ascii="Arial" w:eastAsia="Times New Roman" w:hAnsi="Arial" w:cs="Times New Roman"/>
          <w:color w:val="0A0A0A"/>
        </w:rPr>
        <w:fldChar w:fldCharType="end"/>
      </w:r>
      <w:r w:rsidRPr="003643B3">
        <w:rPr>
          <w:rFonts w:ascii="Arial" w:eastAsia="Times New Roman" w:hAnsi="Arial" w:cs="Times New Roman"/>
          <w:color w:val="0A0A0A"/>
          <w:lang w:val="es-US"/>
        </w:rPr>
        <w:t> y plataformas de prestigio, se concentran en instituciones de alto nivel como Médica Sur, Hospital Angeles y TecSalud. Destacan expertos en Parkinson, epilepsia, esclerosis múltiple y neurofisiología, incluyen</w:t>
      </w:r>
      <w:bookmarkStart w:id="0" w:name="_GoBack"/>
      <w:bookmarkEnd w:id="0"/>
      <w:r w:rsidRPr="003643B3">
        <w:rPr>
          <w:rFonts w:ascii="Arial" w:eastAsia="Times New Roman" w:hAnsi="Arial" w:cs="Times New Roman"/>
          <w:color w:val="0A0A0A"/>
          <w:lang w:val="es-US"/>
        </w:rPr>
        <w:t>do figuras como la Dra. Laura Georgina Mendoza y el Dr. Juan Alberto Nader. </w:t>
      </w:r>
    </w:p>
    <w:p w:rsidR="003643B3" w:rsidRDefault="003643B3" w:rsidP="003643B3">
      <w:pPr>
        <w:shd w:val="clear" w:color="auto" w:fill="FFFFFF"/>
        <w:spacing w:line="360" w:lineRule="atLeast"/>
        <w:rPr>
          <w:rFonts w:ascii="Arial" w:eastAsia="Times New Roman" w:hAnsi="Arial" w:cs="Times New Roman"/>
          <w:color w:val="636363"/>
          <w:sz w:val="17"/>
          <w:szCs w:val="17"/>
          <w:lang w:val="es-US"/>
        </w:rPr>
      </w:pPr>
    </w:p>
    <w:p w:rsidR="003643B3" w:rsidRPr="003643B3" w:rsidRDefault="003643B3" w:rsidP="003643B3">
      <w:pPr>
        <w:shd w:val="clear" w:color="auto" w:fill="FFFFFF"/>
        <w:spacing w:line="360" w:lineRule="atLeast"/>
        <w:rPr>
          <w:rFonts w:ascii="Arial" w:eastAsia="Times New Roman" w:hAnsi="Arial" w:cs="Times New Roman"/>
          <w:color w:val="0A0A0A"/>
          <w:lang w:val="es-US"/>
        </w:rPr>
      </w:pPr>
      <w:r w:rsidRPr="003643B3">
        <w:rPr>
          <w:rFonts w:ascii="Arial" w:eastAsia="Times New Roman" w:hAnsi="Arial" w:cs="Times New Roman"/>
          <w:b/>
          <w:bCs/>
          <w:color w:val="0A0A0A"/>
          <w:lang w:val="es-US"/>
        </w:rPr>
        <w:t>Neurólogos Reconocidos en México (Selección Top Doctors y Centros de Prestigio):</w:t>
      </w:r>
    </w:p>
    <w:p w:rsidR="003643B3" w:rsidRPr="003643B3" w:rsidRDefault="003643B3" w:rsidP="003643B3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Times New Roman"/>
          <w:color w:val="0A0A0A"/>
        </w:rPr>
      </w:pPr>
      <w:r w:rsidRPr="003643B3">
        <w:rPr>
          <w:rFonts w:ascii="Arial" w:eastAsia="Times New Roman" w:hAnsi="Arial" w:cs="Times New Roman"/>
          <w:b/>
          <w:bCs/>
          <w:color w:val="0A0A0A"/>
        </w:rPr>
        <w:t xml:space="preserve">CDMX y </w:t>
      </w:r>
      <w:proofErr w:type="spellStart"/>
      <w:r w:rsidRPr="003643B3">
        <w:rPr>
          <w:rFonts w:ascii="Arial" w:eastAsia="Times New Roman" w:hAnsi="Arial" w:cs="Times New Roman"/>
          <w:b/>
          <w:bCs/>
          <w:color w:val="0A0A0A"/>
        </w:rPr>
        <w:t>Área</w:t>
      </w:r>
      <w:proofErr w:type="spellEnd"/>
      <w:r w:rsidRPr="003643B3">
        <w:rPr>
          <w:rFonts w:ascii="Arial" w:eastAsia="Times New Roman" w:hAnsi="Arial" w:cs="Times New Roman"/>
          <w:b/>
          <w:bCs/>
          <w:color w:val="0A0A0A"/>
        </w:rPr>
        <w:t xml:space="preserve"> </w:t>
      </w:r>
      <w:proofErr w:type="spellStart"/>
      <w:r w:rsidRPr="003643B3">
        <w:rPr>
          <w:rFonts w:ascii="Arial" w:eastAsia="Times New Roman" w:hAnsi="Arial" w:cs="Times New Roman"/>
          <w:b/>
          <w:bCs/>
          <w:color w:val="0A0A0A"/>
        </w:rPr>
        <w:t>Metropolitana</w:t>
      </w:r>
      <w:proofErr w:type="spellEnd"/>
      <w:r w:rsidRPr="003643B3">
        <w:rPr>
          <w:rFonts w:ascii="Arial" w:eastAsia="Times New Roman" w:hAnsi="Arial" w:cs="Times New Roman"/>
          <w:b/>
          <w:bCs/>
          <w:color w:val="0A0A0A"/>
        </w:rPr>
        <w:t>:</w:t>
      </w:r>
    </w:p>
    <w:p w:rsidR="003643B3" w:rsidRPr="003643B3" w:rsidRDefault="003643B3" w:rsidP="003643B3">
      <w:pPr>
        <w:numPr>
          <w:ilvl w:val="1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Times New Roman"/>
          <w:color w:val="0A0A0A"/>
          <w:lang w:val="es-US"/>
        </w:rPr>
      </w:pPr>
      <w:r w:rsidRPr="003643B3">
        <w:rPr>
          <w:rFonts w:ascii="Arial" w:eastAsia="Times New Roman" w:hAnsi="Arial" w:cs="Times New Roman"/>
          <w:color w:val="0A0A0A"/>
          <w:lang w:val="es-US"/>
        </w:rPr>
        <w:t>Dr. Juan Alberto Nader Kawachi (Médica Sur, Enfermedad Vascular Cerebral)</w:t>
      </w:r>
    </w:p>
    <w:p w:rsidR="003643B3" w:rsidRPr="003643B3" w:rsidRDefault="003643B3" w:rsidP="003643B3">
      <w:pPr>
        <w:numPr>
          <w:ilvl w:val="1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Times New Roman"/>
          <w:color w:val="0A0A0A"/>
          <w:lang w:val="es-US"/>
        </w:rPr>
      </w:pPr>
      <w:r w:rsidRPr="003643B3">
        <w:rPr>
          <w:rFonts w:ascii="Arial" w:eastAsia="Times New Roman" w:hAnsi="Arial" w:cs="Times New Roman"/>
          <w:color w:val="0A0A0A"/>
          <w:lang w:val="es-US"/>
        </w:rPr>
        <w:t>Dra. Patricia Herrera Mora (Neurología Pediátrica)</w:t>
      </w:r>
    </w:p>
    <w:p w:rsidR="003643B3" w:rsidRPr="003643B3" w:rsidRDefault="003643B3" w:rsidP="003643B3">
      <w:pPr>
        <w:numPr>
          <w:ilvl w:val="1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Times New Roman"/>
          <w:color w:val="0A0A0A"/>
          <w:lang w:val="es-US"/>
        </w:rPr>
      </w:pPr>
      <w:r w:rsidRPr="003643B3">
        <w:rPr>
          <w:rFonts w:ascii="Arial" w:eastAsia="Times New Roman" w:hAnsi="Arial" w:cs="Times New Roman"/>
          <w:color w:val="0A0A0A"/>
          <w:lang w:val="es-US"/>
        </w:rPr>
        <w:t>Dra. Mariana Espínola Nadurille (Neuropsiquiatría)</w:t>
      </w:r>
    </w:p>
    <w:p w:rsidR="003643B3" w:rsidRPr="003643B3" w:rsidRDefault="003643B3" w:rsidP="003643B3">
      <w:pPr>
        <w:numPr>
          <w:ilvl w:val="1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Times New Roman"/>
          <w:color w:val="0A0A0A"/>
          <w:lang w:val="es-US"/>
        </w:rPr>
      </w:pPr>
      <w:r w:rsidRPr="003643B3">
        <w:rPr>
          <w:rFonts w:ascii="Arial" w:eastAsia="Times New Roman" w:hAnsi="Arial" w:cs="Times New Roman"/>
          <w:color w:val="0A0A0A"/>
          <w:lang w:val="es-US"/>
        </w:rPr>
        <w:t>Dr. José Alfredo Santos Zambrano (Alzheimer, Parkinson)</w:t>
      </w:r>
    </w:p>
    <w:p w:rsidR="003643B3" w:rsidRPr="003643B3" w:rsidRDefault="003643B3" w:rsidP="003643B3">
      <w:pPr>
        <w:numPr>
          <w:ilvl w:val="1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Times New Roman"/>
          <w:color w:val="0A0A0A"/>
        </w:rPr>
      </w:pPr>
      <w:r w:rsidRPr="003643B3">
        <w:rPr>
          <w:rFonts w:ascii="Arial" w:eastAsia="Times New Roman" w:hAnsi="Arial" w:cs="Times New Roman"/>
          <w:color w:val="0A0A0A"/>
        </w:rPr>
        <w:t xml:space="preserve">Dra. Laura </w:t>
      </w:r>
      <w:proofErr w:type="spellStart"/>
      <w:r w:rsidRPr="003643B3">
        <w:rPr>
          <w:rFonts w:ascii="Arial" w:eastAsia="Times New Roman" w:hAnsi="Arial" w:cs="Times New Roman"/>
          <w:color w:val="0A0A0A"/>
        </w:rPr>
        <w:t>Ordoñez</w:t>
      </w:r>
      <w:proofErr w:type="spellEnd"/>
      <w:r w:rsidRPr="003643B3">
        <w:rPr>
          <w:rFonts w:ascii="Arial" w:eastAsia="Times New Roman" w:hAnsi="Arial" w:cs="Times New Roman"/>
          <w:color w:val="0A0A0A"/>
        </w:rPr>
        <w:t xml:space="preserve"> </w:t>
      </w:r>
      <w:proofErr w:type="spellStart"/>
      <w:r w:rsidRPr="003643B3">
        <w:rPr>
          <w:rFonts w:ascii="Arial" w:eastAsia="Times New Roman" w:hAnsi="Arial" w:cs="Times New Roman"/>
          <w:color w:val="0A0A0A"/>
        </w:rPr>
        <w:t>Boschetti</w:t>
      </w:r>
      <w:proofErr w:type="spellEnd"/>
      <w:r w:rsidRPr="003643B3">
        <w:rPr>
          <w:rFonts w:ascii="Arial" w:eastAsia="Times New Roman" w:hAnsi="Arial" w:cs="Times New Roman"/>
          <w:color w:val="0A0A0A"/>
        </w:rPr>
        <w:t xml:space="preserve"> (</w:t>
      </w:r>
      <w:proofErr w:type="spellStart"/>
      <w:r w:rsidRPr="003643B3">
        <w:rPr>
          <w:rFonts w:ascii="Arial" w:eastAsia="Times New Roman" w:hAnsi="Arial" w:cs="Times New Roman"/>
          <w:color w:val="0A0A0A"/>
        </w:rPr>
        <w:t>Esclerosis</w:t>
      </w:r>
      <w:proofErr w:type="spellEnd"/>
      <w:r w:rsidRPr="003643B3">
        <w:rPr>
          <w:rFonts w:ascii="Arial" w:eastAsia="Times New Roman" w:hAnsi="Arial" w:cs="Times New Roman"/>
          <w:color w:val="0A0A0A"/>
        </w:rPr>
        <w:t xml:space="preserve"> </w:t>
      </w:r>
      <w:proofErr w:type="spellStart"/>
      <w:r w:rsidRPr="003643B3">
        <w:rPr>
          <w:rFonts w:ascii="Arial" w:eastAsia="Times New Roman" w:hAnsi="Arial" w:cs="Times New Roman"/>
          <w:color w:val="0A0A0A"/>
        </w:rPr>
        <w:t>Múltiple</w:t>
      </w:r>
      <w:proofErr w:type="spellEnd"/>
      <w:r w:rsidRPr="003643B3">
        <w:rPr>
          <w:rFonts w:ascii="Arial" w:eastAsia="Times New Roman" w:hAnsi="Arial" w:cs="Times New Roman"/>
          <w:color w:val="0A0A0A"/>
        </w:rPr>
        <w:t>)</w:t>
      </w:r>
    </w:p>
    <w:p w:rsidR="003643B3" w:rsidRPr="003643B3" w:rsidRDefault="003643B3" w:rsidP="003643B3">
      <w:pPr>
        <w:numPr>
          <w:ilvl w:val="1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Times New Roman"/>
          <w:color w:val="0A0A0A"/>
          <w:lang w:val="es-US"/>
        </w:rPr>
      </w:pPr>
      <w:r w:rsidRPr="003643B3">
        <w:rPr>
          <w:rFonts w:ascii="Arial" w:eastAsia="Times New Roman" w:hAnsi="Arial" w:cs="Times New Roman"/>
          <w:color w:val="0A0A0A"/>
          <w:lang w:val="es-US"/>
        </w:rPr>
        <w:t>Dr. Raymundo Fernández Vargas (Embolia, Hemorragia Cerebral)</w:t>
      </w:r>
    </w:p>
    <w:p w:rsidR="003643B3" w:rsidRPr="003643B3" w:rsidRDefault="003643B3" w:rsidP="003643B3">
      <w:pPr>
        <w:numPr>
          <w:ilvl w:val="1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Times New Roman"/>
          <w:color w:val="0A0A0A"/>
          <w:lang w:val="es-US"/>
        </w:rPr>
      </w:pPr>
      <w:r w:rsidRPr="003643B3">
        <w:rPr>
          <w:rFonts w:ascii="Arial" w:eastAsia="Times New Roman" w:hAnsi="Arial" w:cs="Times New Roman"/>
          <w:color w:val="0A0A0A"/>
          <w:lang w:val="es-US"/>
        </w:rPr>
        <w:t>Dr. Bernardo César Hernández Curiel (Epilepsia, Narcolepsia)</w:t>
      </w:r>
    </w:p>
    <w:p w:rsidR="003643B3" w:rsidRPr="003643B3" w:rsidRDefault="003643B3" w:rsidP="003643B3">
      <w:pPr>
        <w:numPr>
          <w:ilvl w:val="1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Times New Roman"/>
          <w:color w:val="0A0A0A"/>
          <w:lang w:val="es-US"/>
        </w:rPr>
      </w:pPr>
      <w:r w:rsidRPr="003643B3">
        <w:rPr>
          <w:rFonts w:ascii="Arial" w:eastAsia="Times New Roman" w:hAnsi="Arial" w:cs="Times New Roman"/>
          <w:color w:val="0A0A0A"/>
          <w:lang w:val="es-US"/>
        </w:rPr>
        <w:t>Dr. Marco Antonio Martínez Gurrola (Migrañas)</w:t>
      </w:r>
    </w:p>
    <w:p w:rsidR="003643B3" w:rsidRPr="003643B3" w:rsidRDefault="003643B3" w:rsidP="003643B3">
      <w:pPr>
        <w:numPr>
          <w:ilvl w:val="1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Times New Roman"/>
          <w:color w:val="0A0A0A"/>
          <w:lang w:val="es-US"/>
        </w:rPr>
      </w:pPr>
      <w:r w:rsidRPr="003643B3">
        <w:rPr>
          <w:rFonts w:ascii="Arial" w:eastAsia="Times New Roman" w:hAnsi="Arial" w:cs="Times New Roman"/>
          <w:color w:val="0A0A0A"/>
          <w:lang w:val="es-US"/>
        </w:rPr>
        <w:t>Dra. Gabriela Santos Quintana (Parkinson, Vértigo)</w:t>
      </w:r>
    </w:p>
    <w:p w:rsidR="003643B3" w:rsidRPr="003643B3" w:rsidRDefault="003643B3" w:rsidP="003643B3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Times New Roman"/>
          <w:color w:val="0A0A0A"/>
          <w:lang w:val="es-US"/>
        </w:rPr>
      </w:pPr>
      <w:r w:rsidRPr="003643B3">
        <w:rPr>
          <w:rFonts w:ascii="Arial" w:eastAsia="Times New Roman" w:hAnsi="Arial" w:cs="Times New Roman"/>
          <w:b/>
          <w:bCs/>
          <w:color w:val="0A0A0A"/>
          <w:lang w:val="es-US"/>
        </w:rPr>
        <w:t>Estado de México y Centro:</w:t>
      </w:r>
    </w:p>
    <w:p w:rsidR="003643B3" w:rsidRPr="003643B3" w:rsidRDefault="003643B3" w:rsidP="003643B3">
      <w:pPr>
        <w:numPr>
          <w:ilvl w:val="1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Times New Roman"/>
          <w:color w:val="0A0A0A"/>
          <w:lang w:val="es-US"/>
        </w:rPr>
      </w:pPr>
      <w:r w:rsidRPr="003643B3">
        <w:rPr>
          <w:rFonts w:ascii="Arial" w:eastAsia="Times New Roman" w:hAnsi="Arial" w:cs="Times New Roman"/>
          <w:color w:val="0A0A0A"/>
          <w:lang w:val="es-US"/>
        </w:rPr>
        <w:t>Dr. Oscar Sánchez Escandón (Neurofisiología, Sueño)</w:t>
      </w:r>
    </w:p>
    <w:p w:rsidR="003643B3" w:rsidRPr="003643B3" w:rsidRDefault="003643B3" w:rsidP="003643B3">
      <w:pPr>
        <w:numPr>
          <w:ilvl w:val="1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Times New Roman"/>
          <w:color w:val="0A0A0A"/>
          <w:lang w:val="es-US"/>
        </w:rPr>
      </w:pPr>
      <w:r w:rsidRPr="003643B3">
        <w:rPr>
          <w:rFonts w:ascii="Arial" w:eastAsia="Times New Roman" w:hAnsi="Arial" w:cs="Times New Roman"/>
          <w:color w:val="0A0A0A"/>
          <w:lang w:val="es-US"/>
        </w:rPr>
        <w:t>Dr. Rigoberto Avendaño Venegas (Gabinete Neurológico)</w:t>
      </w:r>
    </w:p>
    <w:p w:rsidR="003643B3" w:rsidRPr="003643B3" w:rsidRDefault="003643B3" w:rsidP="003643B3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Times New Roman"/>
          <w:color w:val="0A0A0A"/>
          <w:lang w:val="es-US"/>
        </w:rPr>
      </w:pPr>
      <w:r w:rsidRPr="003643B3">
        <w:rPr>
          <w:rFonts w:ascii="Arial" w:eastAsia="Times New Roman" w:hAnsi="Arial" w:cs="Times New Roman"/>
          <w:b/>
          <w:bCs/>
          <w:color w:val="0A0A0A"/>
          <w:lang w:val="es-US"/>
        </w:rPr>
        <w:t>Zona Norte (Monterrey y San Luis Potosí):</w:t>
      </w:r>
    </w:p>
    <w:p w:rsidR="003643B3" w:rsidRPr="003643B3" w:rsidRDefault="003643B3" w:rsidP="003643B3">
      <w:pPr>
        <w:numPr>
          <w:ilvl w:val="1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Times New Roman"/>
          <w:color w:val="0A0A0A"/>
        </w:rPr>
      </w:pPr>
      <w:r w:rsidRPr="003643B3">
        <w:rPr>
          <w:rFonts w:ascii="Arial" w:eastAsia="Times New Roman" w:hAnsi="Arial" w:cs="Times New Roman"/>
          <w:color w:val="0A0A0A"/>
        </w:rPr>
        <w:t xml:space="preserve">Dr. Jorge </w:t>
      </w:r>
      <w:proofErr w:type="spellStart"/>
      <w:r w:rsidRPr="003643B3">
        <w:rPr>
          <w:rFonts w:ascii="Arial" w:eastAsia="Times New Roman" w:hAnsi="Arial" w:cs="Times New Roman"/>
          <w:color w:val="0A0A0A"/>
        </w:rPr>
        <w:t>Treviño</w:t>
      </w:r>
      <w:proofErr w:type="spellEnd"/>
      <w:r w:rsidRPr="003643B3">
        <w:rPr>
          <w:rFonts w:ascii="Arial" w:eastAsia="Times New Roman" w:hAnsi="Arial" w:cs="Times New Roman"/>
          <w:color w:val="0A0A0A"/>
        </w:rPr>
        <w:t xml:space="preserve"> Welsh (Monterrey)</w:t>
      </w:r>
    </w:p>
    <w:p w:rsidR="003643B3" w:rsidRPr="003643B3" w:rsidRDefault="003643B3" w:rsidP="003643B3">
      <w:pPr>
        <w:numPr>
          <w:ilvl w:val="1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Times New Roman"/>
          <w:color w:val="0A0A0A"/>
          <w:lang w:val="es-US"/>
        </w:rPr>
      </w:pPr>
      <w:r w:rsidRPr="003643B3">
        <w:rPr>
          <w:rFonts w:ascii="Arial" w:eastAsia="Times New Roman" w:hAnsi="Arial" w:cs="Times New Roman"/>
          <w:color w:val="0A0A0A"/>
          <w:lang w:val="es-US"/>
        </w:rPr>
        <w:t>Dra. Elizabeth León Manriquez (Monterrey)</w:t>
      </w:r>
    </w:p>
    <w:p w:rsidR="003643B3" w:rsidRPr="003643B3" w:rsidRDefault="003643B3" w:rsidP="003643B3">
      <w:pPr>
        <w:numPr>
          <w:ilvl w:val="1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Times New Roman"/>
          <w:color w:val="0A0A0A"/>
          <w:lang w:val="es-US"/>
        </w:rPr>
      </w:pPr>
      <w:r w:rsidRPr="003643B3">
        <w:rPr>
          <w:rFonts w:ascii="Arial" w:eastAsia="Times New Roman" w:hAnsi="Arial" w:cs="Times New Roman"/>
          <w:color w:val="0A0A0A"/>
          <w:lang w:val="es-US"/>
        </w:rPr>
        <w:t>Dr. Héctor Ramón Martínez Rodríguez (Monterrey)</w:t>
      </w:r>
    </w:p>
    <w:p w:rsidR="003643B3" w:rsidRPr="003643B3" w:rsidRDefault="003643B3" w:rsidP="003643B3">
      <w:pPr>
        <w:numPr>
          <w:ilvl w:val="1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Times New Roman"/>
          <w:color w:val="0A0A0A"/>
          <w:lang w:val="es-US"/>
        </w:rPr>
      </w:pPr>
      <w:r w:rsidRPr="003643B3">
        <w:rPr>
          <w:rFonts w:ascii="Arial" w:eastAsia="Times New Roman" w:hAnsi="Arial" w:cs="Times New Roman"/>
          <w:color w:val="0A0A0A"/>
          <w:lang w:val="es-US"/>
        </w:rPr>
        <w:t>Dr. Sergio Armando Mendoza Enciso (San Luis Potosí)</w:t>
      </w:r>
    </w:p>
    <w:p w:rsidR="003643B3" w:rsidRPr="003643B3" w:rsidRDefault="003643B3" w:rsidP="003643B3">
      <w:pPr>
        <w:numPr>
          <w:ilvl w:val="1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Times New Roman"/>
          <w:color w:val="0A0A0A"/>
          <w:lang w:val="es-US"/>
        </w:rPr>
      </w:pPr>
      <w:r w:rsidRPr="003643B3">
        <w:rPr>
          <w:rFonts w:ascii="Arial" w:eastAsia="Times New Roman" w:hAnsi="Arial" w:cs="Times New Roman"/>
          <w:color w:val="0A0A0A"/>
          <w:lang w:val="es-US"/>
        </w:rPr>
        <w:t>PRISMA Centro de Atención (Parkinson, SLP)</w:t>
      </w:r>
    </w:p>
    <w:p w:rsidR="003643B3" w:rsidRPr="003643B3" w:rsidRDefault="003643B3" w:rsidP="003643B3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Times New Roman"/>
          <w:color w:val="0A0A0A"/>
        </w:rPr>
      </w:pPr>
      <w:r w:rsidRPr="003643B3">
        <w:rPr>
          <w:rFonts w:ascii="Arial" w:eastAsia="Times New Roman" w:hAnsi="Arial" w:cs="Times New Roman"/>
          <w:b/>
          <w:bCs/>
          <w:color w:val="0A0A0A"/>
        </w:rPr>
        <w:lastRenderedPageBreak/>
        <w:t>Puebla:</w:t>
      </w:r>
    </w:p>
    <w:p w:rsidR="003643B3" w:rsidRPr="003643B3" w:rsidRDefault="003643B3" w:rsidP="003643B3">
      <w:pPr>
        <w:numPr>
          <w:ilvl w:val="1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Times New Roman"/>
          <w:color w:val="0A0A0A"/>
          <w:lang w:val="es-US"/>
        </w:rPr>
      </w:pPr>
      <w:r w:rsidRPr="003643B3">
        <w:rPr>
          <w:rFonts w:ascii="Arial" w:eastAsia="Times New Roman" w:hAnsi="Arial" w:cs="Times New Roman"/>
          <w:color w:val="0A0A0A"/>
          <w:lang w:val="es-US"/>
        </w:rPr>
        <w:t>Dr. Alfredo Humberto Amaro Hernández (Hospital Angeles Puebla)</w:t>
      </w:r>
    </w:p>
    <w:p w:rsidR="003643B3" w:rsidRPr="003643B3" w:rsidRDefault="003643B3" w:rsidP="003643B3">
      <w:pPr>
        <w:numPr>
          <w:ilvl w:val="1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Times New Roman"/>
          <w:color w:val="0A0A0A"/>
        </w:rPr>
      </w:pPr>
      <w:r w:rsidRPr="003643B3">
        <w:rPr>
          <w:rFonts w:ascii="Arial" w:eastAsia="Times New Roman" w:hAnsi="Arial" w:cs="Times New Roman"/>
          <w:color w:val="0A0A0A"/>
        </w:rPr>
        <w:t xml:space="preserve">Dr. Miguel </w:t>
      </w:r>
      <w:proofErr w:type="spellStart"/>
      <w:r w:rsidRPr="003643B3">
        <w:rPr>
          <w:rFonts w:ascii="Arial" w:eastAsia="Times New Roman" w:hAnsi="Arial" w:cs="Times New Roman"/>
          <w:color w:val="0A0A0A"/>
        </w:rPr>
        <w:t>Ángel</w:t>
      </w:r>
      <w:proofErr w:type="spellEnd"/>
      <w:r w:rsidRPr="003643B3">
        <w:rPr>
          <w:rFonts w:ascii="Arial" w:eastAsia="Times New Roman" w:hAnsi="Arial" w:cs="Times New Roman"/>
          <w:color w:val="0A0A0A"/>
        </w:rPr>
        <w:t xml:space="preserve"> </w:t>
      </w:r>
      <w:proofErr w:type="spellStart"/>
      <w:r w:rsidRPr="003643B3">
        <w:rPr>
          <w:rFonts w:ascii="Arial" w:eastAsia="Times New Roman" w:hAnsi="Arial" w:cs="Times New Roman"/>
          <w:color w:val="0A0A0A"/>
        </w:rPr>
        <w:t>Collado</w:t>
      </w:r>
      <w:proofErr w:type="spellEnd"/>
      <w:r w:rsidRPr="003643B3">
        <w:rPr>
          <w:rFonts w:ascii="Arial" w:eastAsia="Times New Roman" w:hAnsi="Arial" w:cs="Times New Roman"/>
          <w:color w:val="0A0A0A"/>
        </w:rPr>
        <w:t xml:space="preserve"> Ortiz</w:t>
      </w:r>
    </w:p>
    <w:p w:rsidR="003643B3" w:rsidRPr="003643B3" w:rsidRDefault="003643B3" w:rsidP="003643B3">
      <w:pPr>
        <w:numPr>
          <w:ilvl w:val="1"/>
          <w:numId w:val="1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</w:rPr>
      </w:pPr>
      <w:r w:rsidRPr="003643B3">
        <w:rPr>
          <w:rFonts w:ascii="Arial" w:eastAsia="Times New Roman" w:hAnsi="Arial" w:cs="Times New Roman"/>
          <w:color w:val="0A0A0A"/>
        </w:rPr>
        <w:t>Dr. Felipe Arturo Vega Boada </w:t>
      </w:r>
    </w:p>
    <w:p w:rsidR="003643B3" w:rsidRPr="003643B3" w:rsidRDefault="003643B3" w:rsidP="003643B3">
      <w:pPr>
        <w:shd w:val="clear" w:color="auto" w:fill="FFFFFF"/>
        <w:spacing w:line="360" w:lineRule="atLeast"/>
        <w:rPr>
          <w:rFonts w:ascii="Arial" w:eastAsia="Times New Roman" w:hAnsi="Arial" w:cs="Times New Roman"/>
          <w:color w:val="0A0A0A"/>
        </w:rPr>
      </w:pPr>
      <w:proofErr w:type="spellStart"/>
      <w:r w:rsidRPr="003643B3">
        <w:rPr>
          <w:rFonts w:ascii="Arial" w:eastAsia="Times New Roman" w:hAnsi="Arial" w:cs="Times New Roman"/>
          <w:b/>
          <w:bCs/>
          <w:color w:val="0A0A0A"/>
        </w:rPr>
        <w:t>Neurocirujanos</w:t>
      </w:r>
      <w:proofErr w:type="spellEnd"/>
      <w:r w:rsidRPr="003643B3">
        <w:rPr>
          <w:rFonts w:ascii="Arial" w:eastAsia="Times New Roman" w:hAnsi="Arial" w:cs="Times New Roman"/>
          <w:b/>
          <w:bCs/>
          <w:color w:val="0A0A0A"/>
        </w:rPr>
        <w:t xml:space="preserve"> </w:t>
      </w:r>
      <w:proofErr w:type="spellStart"/>
      <w:r w:rsidRPr="003643B3">
        <w:rPr>
          <w:rFonts w:ascii="Arial" w:eastAsia="Times New Roman" w:hAnsi="Arial" w:cs="Times New Roman"/>
          <w:b/>
          <w:bCs/>
          <w:color w:val="0A0A0A"/>
        </w:rPr>
        <w:t>Destacados</w:t>
      </w:r>
      <w:proofErr w:type="spellEnd"/>
      <w:r w:rsidRPr="003643B3">
        <w:rPr>
          <w:rFonts w:ascii="Arial" w:eastAsia="Times New Roman" w:hAnsi="Arial" w:cs="Times New Roman"/>
          <w:b/>
          <w:bCs/>
          <w:color w:val="0A0A0A"/>
        </w:rPr>
        <w:t xml:space="preserve"> (</w:t>
      </w:r>
      <w:proofErr w:type="spellStart"/>
      <w:r w:rsidRPr="003643B3">
        <w:rPr>
          <w:rFonts w:ascii="Arial" w:eastAsia="Times New Roman" w:hAnsi="Arial" w:cs="Times New Roman"/>
          <w:b/>
          <w:bCs/>
          <w:color w:val="0A0A0A"/>
        </w:rPr>
        <w:t>Especialidad</w:t>
      </w:r>
      <w:proofErr w:type="spellEnd"/>
      <w:r w:rsidRPr="003643B3">
        <w:rPr>
          <w:rFonts w:ascii="Arial" w:eastAsia="Times New Roman" w:hAnsi="Arial" w:cs="Times New Roman"/>
          <w:b/>
          <w:bCs/>
          <w:color w:val="0A0A0A"/>
        </w:rPr>
        <w:t xml:space="preserve"> </w:t>
      </w:r>
      <w:proofErr w:type="spellStart"/>
      <w:r w:rsidRPr="003643B3">
        <w:rPr>
          <w:rFonts w:ascii="Arial" w:eastAsia="Times New Roman" w:hAnsi="Arial" w:cs="Times New Roman"/>
          <w:b/>
          <w:bCs/>
          <w:color w:val="0A0A0A"/>
        </w:rPr>
        <w:t>Relacionada</w:t>
      </w:r>
      <w:proofErr w:type="spellEnd"/>
      <w:r w:rsidRPr="003643B3">
        <w:rPr>
          <w:rFonts w:ascii="Arial" w:eastAsia="Times New Roman" w:hAnsi="Arial" w:cs="Times New Roman"/>
          <w:b/>
          <w:bCs/>
          <w:color w:val="0A0A0A"/>
        </w:rPr>
        <w:t>):</w:t>
      </w:r>
    </w:p>
    <w:p w:rsidR="003643B3" w:rsidRPr="003643B3" w:rsidRDefault="003643B3" w:rsidP="003643B3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Times New Roman"/>
          <w:color w:val="0A0A0A"/>
        </w:rPr>
      </w:pPr>
      <w:r w:rsidRPr="003643B3">
        <w:rPr>
          <w:rFonts w:ascii="Arial" w:eastAsia="Times New Roman" w:hAnsi="Arial" w:cs="Times New Roman"/>
          <w:color w:val="0A0A0A"/>
        </w:rPr>
        <w:t>Dr. Jorge Humberto Guajardo Torres</w:t>
      </w:r>
    </w:p>
    <w:p w:rsidR="003643B3" w:rsidRPr="003643B3" w:rsidRDefault="003643B3" w:rsidP="003643B3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Times New Roman"/>
          <w:color w:val="0A0A0A"/>
          <w:lang w:val="es-US"/>
        </w:rPr>
      </w:pPr>
      <w:r w:rsidRPr="003643B3">
        <w:rPr>
          <w:rFonts w:ascii="Arial" w:eastAsia="Times New Roman" w:hAnsi="Arial" w:cs="Times New Roman"/>
          <w:color w:val="0A0A0A"/>
          <w:lang w:val="es-US"/>
        </w:rPr>
        <w:t>Dr. Miguel Ángel Celis López (Médica Sur, Neurooncología)</w:t>
      </w:r>
    </w:p>
    <w:p w:rsidR="003643B3" w:rsidRPr="003643B3" w:rsidRDefault="003643B3" w:rsidP="003643B3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Times New Roman"/>
          <w:color w:val="0A0A0A"/>
          <w:lang w:val="es-US"/>
        </w:rPr>
      </w:pPr>
      <w:r w:rsidRPr="003643B3">
        <w:rPr>
          <w:rFonts w:ascii="Arial" w:eastAsia="Times New Roman" w:hAnsi="Arial" w:cs="Times New Roman"/>
          <w:color w:val="0A0A0A"/>
          <w:lang w:val="es-US"/>
        </w:rPr>
        <w:t>Dr. Javier Avendaño Méndez Padilla (Médica Sur, Columna)</w:t>
      </w:r>
    </w:p>
    <w:p w:rsidR="003643B3" w:rsidRPr="003643B3" w:rsidRDefault="003643B3" w:rsidP="003643B3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</w:rPr>
      </w:pPr>
      <w:r w:rsidRPr="003643B3">
        <w:rPr>
          <w:rFonts w:ascii="Arial" w:eastAsia="Times New Roman" w:hAnsi="Arial" w:cs="Times New Roman"/>
          <w:color w:val="0A0A0A"/>
        </w:rPr>
        <w:t>Dr. Julián Octavio Carrillo González </w:t>
      </w:r>
    </w:p>
    <w:p w:rsidR="003643B3" w:rsidRPr="003643B3" w:rsidRDefault="003643B3" w:rsidP="003643B3">
      <w:pPr>
        <w:shd w:val="clear" w:color="auto" w:fill="FFFFFF"/>
        <w:spacing w:line="360" w:lineRule="atLeast"/>
        <w:rPr>
          <w:rFonts w:ascii="Arial" w:eastAsia="Times New Roman" w:hAnsi="Arial" w:cs="Times New Roman"/>
          <w:color w:val="0A0A0A"/>
          <w:lang w:val="es-US"/>
        </w:rPr>
      </w:pPr>
      <w:r w:rsidRPr="003643B3">
        <w:rPr>
          <w:rFonts w:ascii="Arial" w:eastAsia="Times New Roman" w:hAnsi="Arial" w:cs="Times New Roman"/>
          <w:color w:val="0A0A0A"/>
          <w:lang w:val="es-US"/>
        </w:rPr>
        <w:t>Esta lista se basa en evaluaciones de pacientes, certificaciones del Consejo Mexicano de Neurología y afiliaciones a hospitales de especialidad. Para una atención óptima, se recomienda verificar la subespecialidad necesaria para cada padecimiento.</w:t>
      </w:r>
    </w:p>
    <w:p w:rsidR="003643B3" w:rsidRPr="003643B3" w:rsidRDefault="003643B3">
      <w:pPr>
        <w:rPr>
          <w:lang w:val="es-US"/>
        </w:rPr>
      </w:pPr>
    </w:p>
    <w:sectPr w:rsidR="003643B3" w:rsidRPr="003643B3" w:rsidSect="003050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928626F"/>
    <w:multiLevelType w:val="multilevel"/>
    <w:tmpl w:val="0ABE9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882285"/>
    <w:multiLevelType w:val="multilevel"/>
    <w:tmpl w:val="E9D41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3B3"/>
    <w:rsid w:val="003050AA"/>
    <w:rsid w:val="00364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33D51"/>
  <w15:chartTrackingRefBased/>
  <w15:docId w15:val="{A68C79D4-5B40-5F47-BA13-0DDDA9111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3643B3"/>
    <w:rPr>
      <w:color w:val="0000FF"/>
      <w:u w:val="single"/>
    </w:rPr>
  </w:style>
  <w:style w:type="character" w:customStyle="1" w:styleId="vkekvd">
    <w:name w:val="vkekvd"/>
    <w:basedOn w:val="DefaultParagraphFont"/>
    <w:rsid w:val="003643B3"/>
  </w:style>
  <w:style w:type="character" w:customStyle="1" w:styleId="ifmvxd">
    <w:name w:val="ifmvxd"/>
    <w:basedOn w:val="DefaultParagraphFont"/>
    <w:rsid w:val="003643B3"/>
  </w:style>
  <w:style w:type="character" w:customStyle="1" w:styleId="ijm6od">
    <w:name w:val="ijm6od"/>
    <w:basedOn w:val="DefaultParagraphFont"/>
    <w:rsid w:val="003643B3"/>
  </w:style>
  <w:style w:type="character" w:styleId="Strong">
    <w:name w:val="Strong"/>
    <w:basedOn w:val="DefaultParagraphFont"/>
    <w:uiPriority w:val="22"/>
    <w:qFormat/>
    <w:rsid w:val="003643B3"/>
    <w:rPr>
      <w:b/>
      <w:bCs/>
    </w:rPr>
  </w:style>
  <w:style w:type="character" w:customStyle="1" w:styleId="t286pc">
    <w:name w:val="t286pc"/>
    <w:basedOn w:val="DefaultParagraphFont"/>
    <w:rsid w:val="003643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4503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43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95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21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10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43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9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313</Words>
  <Characters>1786</Characters>
  <Application>Microsoft Office Word</Application>
  <DocSecurity>0</DocSecurity>
  <Lines>14</Lines>
  <Paragraphs>4</Paragraphs>
  <ScaleCrop>false</ScaleCrop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2026-02-22T22:03:00Z</dcterms:created>
  <dcterms:modified xsi:type="dcterms:W3CDTF">2026-02-22T22:04:00Z</dcterms:modified>
</cp:coreProperties>
</file>