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60"/>
        <w:jc w:val="center"/>
      </w:pPr>
      <w:r>
        <w:rPr>
          <w:rFonts w:ascii="Inter" w:cs="Inter" w:eastAsia="Inter" w:hAnsi="Inter"/>
          <w:sz w:val="72"/>
          <w:szCs w:val="72"/>
        </w:rPr>
        <w:t xml:space="preserve">🌿</w:t>
      </w:r>
    </w:p>
    <w:p>
      <w:pPr>
        <w:spacing w:after="120"/>
        <w:jc w:val="center"/>
      </w:pPr>
      <w:r>
        <w:rPr>
          <w:rFonts w:ascii="Inter" w:cs="Inter" w:eastAsia="Inter" w:hAnsi="Inter"/>
          <w:b/>
          <w:bCs/>
          <w:color w:val="1A736A"/>
          <w:sz w:val="56"/>
          <w:szCs w:val="56"/>
        </w:rPr>
        <w:t xml:space="preserve">ECOMED COINS</w:t>
      </w:r>
    </w:p>
    <w:p>
      <w:pPr>
        <w:spacing w:after="60"/>
        <w:jc w:val="center"/>
      </w:pPr>
      <w:r>
        <w:rPr>
          <w:rFonts w:ascii="Inter" w:cs="Inter" w:eastAsia="Inter" w:hAnsi="Inter"/>
          <w:color w:val="3E8C8C"/>
          <w:sz w:val="28"/>
          <w:szCs w:val="28"/>
        </w:rPr>
        <w:t xml:space="preserve">Sistema de Gamificação e Recompensas</w:t>
      </w:r>
    </w:p>
    <w:p>
      <w:pPr>
        <w:spacing w:after="200"/>
      </w:pPr>
    </w:p>
    <w:p>
      <w:pPr>
        <w:spacing w:after="40"/>
        <w:jc w:val="center"/>
      </w:pPr>
      <w:r>
        <w:rPr>
          <w:rFonts w:ascii="Inter" w:cs="Inter" w:eastAsia="Inter" w:hAnsi="Inter"/>
          <w:b/>
          <w:bCs/>
          <w:color w:val="1A1A1A"/>
          <w:sz w:val="32"/>
          <w:szCs w:val="32"/>
        </w:rPr>
        <w:t xml:space="preserve">DOCUMENTO DE REGRAS COMPLETO</w:t>
      </w:r>
    </w:p>
    <w:p>
      <w:pPr>
        <w:spacing w:after="40"/>
        <w:jc w:val="center"/>
      </w:pPr>
      <w:r>
        <w:rPr>
          <w:rFonts w:ascii="Inter" w:cs="Inter" w:eastAsia="Inter" w:hAnsi="Inter"/>
          <w:color w:val="4A4A4A"/>
          <w:sz w:val="22"/>
          <w:szCs w:val="22"/>
        </w:rPr>
        <w:t xml:space="preserve">Versão 1.0 — Abril de 2026</w:t>
      </w:r>
    </w:p>
    <w:p>
      <w:pPr>
        <w:spacing w:after="40"/>
        <w:jc w:val="center"/>
      </w:pPr>
      <w:r>
        <w:rPr>
          <w:rFonts w:ascii="Inter" w:cs="Inter" w:eastAsia="Inter" w:hAnsi="Inter"/>
          <w:color w:val="4A4A4A"/>
          <w:sz w:val="22"/>
          <w:szCs w:val="22"/>
        </w:rPr>
        <w:t xml:space="preserve">ecomed.eco.br</w:t>
      </w:r>
    </w:p>
    <w:p>
      <w:pPr>
        <w:spacing w:after="40"/>
        <w:jc w:val="center"/>
      </w:pPr>
      <w:r>
        <w:rPr>
          <w:rFonts w:ascii="Inter" w:cs="Inter" w:eastAsia="Inter" w:hAnsi="Inter"/>
          <w:color w:val="4A4A4A"/>
          <w:sz w:val="22"/>
          <w:szCs w:val="22"/>
        </w:rPr>
        <w:t xml:space="preserve">Coordenação: Prof. Ivon Matos</w:t>
      </w:r>
    </w:p>
    <w:p>
      <w:pPr>
        <w:spacing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E8C8C" w:sz="3"/>
              <w:left w:val="none" w:sz="0"/>
              <w:bottom w:val="none" w:sz="0"/>
              <w:right w:val="none" w:sz="0"/>
            </w:tcBorders>
            <w:shd w:fill="F5F4F2" w:val="clear"/>
            <w:tcMar>
              <w:top w:type="dxa" w:w="120"/>
              <w:left w:type="dxa" w:w="200"/>
              <w:bottom w:type="dxa" w:w="120"/>
              <w:right w:type="dxa" w:w="200"/>
            </w:tcMar>
          </w:tcPr>
          <w:p>
            <w:pPr>
              <w:spacing w:after="60"/>
            </w:pPr>
            <w:r>
              <w:rPr>
                <w:rFonts w:ascii="Inter" w:cs="Inter" w:eastAsia="Inter" w:hAnsi="Inter"/>
                <w:b/>
                <w:bCs/>
                <w:color w:val="1A736A"/>
                <w:sz w:val="21"/>
                <w:szCs w:val="21"/>
              </w:rPr>
              <w:t xml:space="preserve">SOBRE ESTE DOCUMENTO</w:t>
            </w:r>
          </w:p>
          <w:p>
            <w:pPr>
              <w:jc w:val="both"/>
            </w:pPr>
            <w:r>
              <w:rPr>
                <w:rFonts w:ascii="Inter" w:cs="Inter" w:eastAsia="Inter" w:hAnsi="Inter"/>
                <w:color w:val="4A4A4A"/>
                <w:sz w:val="20"/>
                <w:szCs w:val="20"/>
              </w:rPr>
              <w:t xml:space="preserve">Este documento define as regras completas do sistema de gamificação do EcoMed, incluindo todas as ações que geram EcoMed Coins, catálogo de recompensas, níveis de progressão, sistema de missões, regras de anti-fraude, modelagem econômica e roadmap de evolução. Serve como referência para os grupos 3TA-G3 (Negócio) e 3TC (Frontend) na implementação técnica.</w:t>
            </w:r>
          </w:p>
        </w:tc>
      </w:tr>
    </w:tbl>
    <w:p>
      <w:r>
        <w:br w:type="page"/>
      </w:r>
    </w:p>
    <w:p>
      <w:pPr>
        <w:pStyle w:val="Heading1"/>
        <w:spacing w:after="200" w:before="360"/>
      </w:pPr>
      <w:r>
        <w:rPr>
          <w:rFonts w:ascii="Inter" w:cs="Inter" w:eastAsia="Inter" w:hAnsi="Inter"/>
          <w:b/>
          <w:bCs/>
          <w:color w:val="1A736A"/>
          <w:sz w:val="32"/>
          <w:szCs w:val="32"/>
        </w:rPr>
        <w:t xml:space="preserve">1. FILOSOFIA E PRINCÍPIOS</w:t>
      </w:r>
    </w:p>
    <w:p>
      <w:pPr>
        <w:pStyle w:val="Heading2"/>
        <w:spacing w:after="160" w:before="280"/>
      </w:pPr>
      <w:r>
        <w:rPr>
          <w:rFonts w:ascii="Inter" w:cs="Inter" w:eastAsia="Inter" w:hAnsi="Inter"/>
          <w:b/>
          <w:bCs/>
          <w:color w:val="3E8C8C"/>
          <w:sz w:val="26"/>
          <w:szCs w:val="26"/>
        </w:rPr>
        <w:t xml:space="preserve">1.1 Por que Gamificação?</w:t>
      </w:r>
    </w:p>
    <w:p>
      <w:pPr>
        <w:spacing w:after="120"/>
        <w:jc w:val="both"/>
      </w:pPr>
      <w:r>
        <w:rPr>
          <w:rFonts w:ascii="Inter" w:cs="Inter" w:eastAsia="Inter" w:hAnsi="Inter"/>
          <w:b w:val="false"/>
          <w:bCs w:val="false"/>
          <w:i w:val="false"/>
          <w:iCs w:val="false"/>
          <w:color w:val="4A4A4A"/>
          <w:sz w:val="21"/>
          <w:szCs w:val="21"/>
        </w:rPr>
        <w:t xml:space="preserve">O descarte correto de medicamentos é um comportamento que beneficia a sociedade, mas que não gera recompensa imediata para o indivíduo. A gamificação resolve esse problema criando um ciclo de feedback positivo: o usuário realiza uma ação sustentável, recebe reconhecimento instantâneo (Coins), progride visivelmente (níveis) e acessa benefícios tangíveis (recompensas).</w:t>
      </w:r>
    </w:p>
    <w:p>
      <w:pPr>
        <w:spacing w:after="120"/>
        <w:jc w:val="both"/>
      </w:pPr>
      <w:r>
        <w:rPr>
          <w:rFonts w:ascii="Inter" w:cs="Inter" w:eastAsia="Inter" w:hAnsi="Inter"/>
          <w:b w:val="false"/>
          <w:bCs w:val="false"/>
          <w:i w:val="false"/>
          <w:iCs w:val="false"/>
          <w:color w:val="4A4A4A"/>
          <w:sz w:val="21"/>
          <w:szCs w:val="21"/>
        </w:rPr>
        <w:t xml:space="preserve">O sistema EcoMed Coins se inspira em modelos comprovados de engajamento (Duolingo para streaks, Triciclo para níveis ambientais, Méliuz para cashback) adaptados ao contexto específico do descarte de medicamentos.</w:t>
      </w:r>
    </w:p>
    <w:p>
      <w:pPr>
        <w:pStyle w:val="Heading2"/>
        <w:spacing w:after="160" w:before="280"/>
      </w:pPr>
      <w:r>
        <w:rPr>
          <w:rFonts w:ascii="Inter" w:cs="Inter" w:eastAsia="Inter" w:hAnsi="Inter"/>
          <w:b/>
          <w:bCs/>
          <w:color w:val="3E8C8C"/>
          <w:sz w:val="26"/>
          <w:szCs w:val="26"/>
        </w:rPr>
        <w:t xml:space="preserve">1.2 Princípios do Sistema</w:t>
      </w:r>
    </w:p>
    <w:p>
      <w:pPr>
        <w:pStyle w:val="ListParagraph"/>
        <w:numPr>
          <w:ilvl w:val="0"/>
          <w:numId w:val="2"/>
        </w:numPr>
        <w:spacing w:after="80"/>
      </w:pPr>
      <w:r>
        <w:rPr>
          <w:rFonts w:ascii="Inter" w:cs="Inter" w:eastAsia="Inter" w:hAnsi="Inter"/>
          <w:b/>
          <w:bCs/>
          <w:color w:val="1A1A1A"/>
          <w:sz w:val="21"/>
          <w:szCs w:val="21"/>
        </w:rPr>
        <w:t xml:space="preserve">Educação em primeiro lugar: </w:t>
      </w:r>
      <w:r>
        <w:rPr>
          <w:rFonts w:ascii="Inter" w:cs="Inter" w:eastAsia="Inter" w:hAnsi="Inter"/>
          <w:color w:val="4A4A4A"/>
          <w:sz w:val="21"/>
          <w:szCs w:val="21"/>
        </w:rPr>
        <w:t xml:space="preserve">as ações que mais geram Coins são as que mais educam (descartar, ler, responder quiz). O sistema nunca recompensa ações vazias.</w:t>
      </w:r>
    </w:p>
    <w:p>
      <w:pPr>
        <w:pStyle w:val="ListParagraph"/>
        <w:numPr>
          <w:ilvl w:val="0"/>
          <w:numId w:val="2"/>
        </w:numPr>
        <w:spacing w:after="80"/>
      </w:pPr>
      <w:r>
        <w:rPr>
          <w:rFonts w:ascii="Inter" w:cs="Inter" w:eastAsia="Inter" w:hAnsi="Inter"/>
          <w:b/>
          <w:bCs/>
          <w:color w:val="1A1A1A"/>
          <w:sz w:val="21"/>
          <w:szCs w:val="21"/>
        </w:rPr>
        <w:t xml:space="preserve">Equilíbrio econômico: </w:t>
      </w:r>
      <w:r>
        <w:rPr>
          <w:rFonts w:ascii="Inter" w:cs="Inter" w:eastAsia="Inter" w:hAnsi="Inter"/>
          <w:color w:val="4A4A4A"/>
          <w:sz w:val="21"/>
          <w:szCs w:val="21"/>
        </w:rPr>
        <w:t xml:space="preserve">os valores são calibrados para que o usuário progrida de forma constante, mas sem inflação. Um usuário ativo deve levar ~4 semanas para sair de Semente e ~3 meses para atingir Guardião.</w:t>
      </w:r>
    </w:p>
    <w:p>
      <w:pPr>
        <w:pStyle w:val="ListParagraph"/>
        <w:numPr>
          <w:ilvl w:val="0"/>
          <w:numId w:val="2"/>
        </w:numPr>
        <w:spacing w:after="80"/>
      </w:pPr>
      <w:r>
        <w:rPr>
          <w:rFonts w:ascii="Inter" w:cs="Inter" w:eastAsia="Inter" w:hAnsi="Inter"/>
          <w:b/>
          <w:bCs/>
          <w:color w:val="1A1A1A"/>
          <w:sz w:val="21"/>
          <w:szCs w:val="21"/>
        </w:rPr>
        <w:t xml:space="preserve">Recompensas possíveis: </w:t>
      </w:r>
      <w:r>
        <w:rPr>
          <w:rFonts w:ascii="Inter" w:cs="Inter" w:eastAsia="Inter" w:hAnsi="Inter"/>
          <w:color w:val="4A4A4A"/>
          <w:sz w:val="21"/>
          <w:szCs w:val="21"/>
        </w:rPr>
        <w:t xml:space="preserve">o MVP privilegia recompensas que não dependem de dinheiro real (certificados, badges, rankings). Recompensas com custo real (PIX, cupons) entram em versões futuras com parcerias confirmadas.</w:t>
      </w:r>
    </w:p>
    <w:p>
      <w:pPr>
        <w:pStyle w:val="ListParagraph"/>
        <w:numPr>
          <w:ilvl w:val="0"/>
          <w:numId w:val="2"/>
        </w:numPr>
        <w:spacing w:after="80"/>
      </w:pPr>
      <w:r>
        <w:rPr>
          <w:rFonts w:ascii="Inter" w:cs="Inter" w:eastAsia="Inter" w:hAnsi="Inter"/>
          <w:b/>
          <w:bCs/>
          <w:color w:val="1A1A1A"/>
          <w:sz w:val="21"/>
          <w:szCs w:val="21"/>
        </w:rPr>
        <w:t xml:space="preserve">Anti-fraude nativo: </w:t>
      </w:r>
      <w:r>
        <w:rPr>
          <w:rFonts w:ascii="Inter" w:cs="Inter" w:eastAsia="Inter" w:hAnsi="Inter"/>
          <w:color w:val="4A4A4A"/>
          <w:sz w:val="21"/>
          <w:szCs w:val="21"/>
        </w:rPr>
        <w:t xml:space="preserve">limites diários, cooldowns e validações impedem acumulação artificial de Coins.</w:t>
      </w:r>
    </w:p>
    <w:p>
      <w:pPr>
        <w:pStyle w:val="ListParagraph"/>
        <w:numPr>
          <w:ilvl w:val="0"/>
          <w:numId w:val="2"/>
        </w:numPr>
        <w:spacing w:after="80"/>
      </w:pPr>
      <w:r>
        <w:rPr>
          <w:rFonts w:ascii="Inter" w:cs="Inter" w:eastAsia="Inter" w:hAnsi="Inter"/>
          <w:b/>
          <w:bCs/>
          <w:color w:val="1A1A1A"/>
          <w:sz w:val="21"/>
          <w:szCs w:val="21"/>
        </w:rPr>
        <w:t xml:space="preserve">Transparência total: </w:t>
      </w:r>
      <w:r>
        <w:rPr>
          <w:rFonts w:ascii="Inter" w:cs="Inter" w:eastAsia="Inter" w:hAnsi="Inter"/>
          <w:color w:val="4A4A4A"/>
          <w:sz w:val="21"/>
          <w:szCs w:val="21"/>
        </w:rPr>
        <w:t xml:space="preserve">o usuário sempre sabe exatamente quantos Coins ganhou, por quê, e quanto falta para o próximo nível ou recompensa.</w:t>
      </w:r>
    </w:p>
    <w:p>
      <w:pPr>
        <w:pStyle w:val="Heading2"/>
        <w:spacing w:after="160" w:before="280"/>
      </w:pPr>
      <w:r>
        <w:rPr>
          <w:rFonts w:ascii="Inter" w:cs="Inter" w:eastAsia="Inter" w:hAnsi="Inter"/>
          <w:b/>
          <w:bCs/>
          <w:color w:val="3E8C8C"/>
          <w:sz w:val="26"/>
          <w:szCs w:val="26"/>
        </w:rPr>
        <w:t xml:space="preserve">1.3 Natureza Jurídica dos EcoMed Coins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E8C8C" w:sz="3"/>
              <w:left w:val="none" w:sz="0"/>
              <w:bottom w:val="none" w:sz="0"/>
              <w:right w:val="none" w:sz="0"/>
            </w:tcBorders>
            <w:shd w:fill="F5F4F2" w:val="clear"/>
            <w:tcMar>
              <w:top w:type="dxa" w:w="120"/>
              <w:left w:type="dxa" w:w="200"/>
              <w:bottom w:type="dxa" w:w="120"/>
              <w:right w:type="dxa" w:w="200"/>
            </w:tcMar>
          </w:tcPr>
          <w:p>
            <w:pPr>
              <w:spacing w:after="60"/>
            </w:pPr>
            <w:r>
              <w:rPr>
                <w:rFonts w:ascii="Inter" w:cs="Inter" w:eastAsia="Inter" w:hAnsi="Inter"/>
                <w:b/>
                <w:bCs/>
                <w:color w:val="1A736A"/>
                <w:sz w:val="21"/>
                <w:szCs w:val="21"/>
              </w:rPr>
              <w:t xml:space="preserve">DEFINIÇÃO LEGAL</w:t>
            </w:r>
          </w:p>
          <w:p>
            <w:pPr>
              <w:jc w:val="both"/>
            </w:pPr>
            <w:r>
              <w:rPr>
                <w:rFonts w:ascii="Inter" w:cs="Inter" w:eastAsia="Inter" w:hAnsi="Inter"/>
                <w:color w:val="4A4A4A"/>
                <w:sz w:val="20"/>
                <w:szCs w:val="20"/>
              </w:rPr>
              <w:t xml:space="preserve">Os EcoMed Coins são pontos virtuais de uso exclusivo dentro da plataforma EcoMed. NÃO possuem valor monetário, NÃO são moeda digital, criptomoeda ou ativo financeiro, NÃO podem ser convertidos em dinheiro, transferidos entre usuários ou utilizados fora da plataforma, salvo promoções específicas expressamente comunicadas. O EcoMed se reserva o direito de alterar valores e regras a qualquer momento, mediante aviso prévio. Em caso de exclusão de conta, os Coins acumulados serão perdidos.</w:t>
            </w:r>
          </w:p>
        </w:tc>
      </w:tr>
    </w:tbl>
    <w:p>
      <w:r>
        <w:br w:type="page"/>
      </w:r>
    </w:p>
    <w:p>
      <w:pPr>
        <w:pStyle w:val="Heading1"/>
        <w:spacing w:after="200" w:before="360"/>
      </w:pPr>
      <w:r>
        <w:rPr>
          <w:rFonts w:ascii="Inter" w:cs="Inter" w:eastAsia="Inter" w:hAnsi="Inter"/>
          <w:b/>
          <w:bCs/>
          <w:color w:val="1A736A"/>
          <w:sz w:val="32"/>
          <w:szCs w:val="32"/>
        </w:rPr>
        <w:t xml:space="preserve">2. AÇÕES QUE GERAM COINS</w:t>
      </w:r>
    </w:p>
    <w:p>
      <w:pPr>
        <w:pStyle w:val="Heading2"/>
        <w:spacing w:after="160" w:before="280"/>
      </w:pPr>
      <w:r>
        <w:rPr>
          <w:rFonts w:ascii="Inter" w:cs="Inter" w:eastAsia="Inter" w:hAnsi="Inter"/>
          <w:b/>
          <w:bCs/>
          <w:color w:val="3E8C8C"/>
          <w:sz w:val="26"/>
          <w:szCs w:val="26"/>
        </w:rPr>
        <w:t xml:space="preserve">2.1 Tabela Geral de Ações</w:t>
      </w:r>
    </w:p>
    <w:p>
      <w:pPr>
        <w:spacing w:after="120"/>
        <w:jc w:val="both"/>
      </w:pPr>
      <w:r>
        <w:rPr>
          <w:rFonts w:ascii="Inter" w:cs="Inter" w:eastAsia="Inter" w:hAnsi="Inter"/>
          <w:b w:val="false"/>
          <w:bCs w:val="false"/>
          <w:i w:val="false"/>
          <w:iCs w:val="false"/>
          <w:color w:val="4A4A4A"/>
          <w:sz w:val="21"/>
          <w:szCs w:val="21"/>
        </w:rPr>
        <w:t xml:space="preserve">Cada ação realizada pelo usuário gera uma quantidade específica de Coins. As ações estão organizadas por categoria e incluem limites para evitar abuso.</w:t>
      </w:r>
    </w:p>
    <w:p>
      <w:pPr>
        <w:spacing w:after="120"/>
      </w:pPr>
    </w:p>
    <w:p>
      <w:pPr>
        <w:pStyle w:val="Heading3"/>
        <w:spacing w:after="120" w:before="200"/>
      </w:pPr>
      <w:r>
        <w:rPr>
          <w:rFonts w:ascii="Inter" w:cs="Inter" w:eastAsia="Inter" w:hAnsi="Inter"/>
          <w:b/>
          <w:bCs/>
          <w:color w:val="1A1A1A"/>
          <w:sz w:val="22"/>
          <w:szCs w:val="22"/>
        </w:rPr>
        <w:t xml:space="preserve">Categoria: Onboarding (Única vez)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1500"/>
        <w:gridCol w:w="2926"/>
      </w:tblGrid>
      <w:tr>
        <w:tc>
          <w:tcPr>
            <w:tcW w:type="dxa" w:w="3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Ação</w:t>
            </w:r>
          </w:p>
        </w:tc>
        <w:tc>
          <w:tcPr>
            <w:tcW w:type="dxa" w:w="11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Coins</w:t>
            </w:r>
          </w:p>
        </w:tc>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Frequência</w:t>
            </w:r>
          </w:p>
        </w:tc>
        <w:tc>
          <w:tcPr>
            <w:tcW w:type="dxa" w:w="29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Condição</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Criar conta</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+20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Única</w:t>
            </w:r>
          </w:p>
        </w:tc>
        <w:tc>
          <w:tcPr>
            <w:tcW w:type="dxa" w:w="29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Cadastro confirmado por e-mail</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Completar perfil (nome + foto)</w:t>
            </w:r>
          </w:p>
        </w:tc>
        <w:tc>
          <w:tcPr>
            <w:tcW w:type="dxa" w:w="1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+10</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Única</w:t>
            </w:r>
          </w:p>
        </w:tc>
        <w:tc>
          <w:tcPr>
            <w:tcW w:type="dxa" w:w="29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Preencher todos os campos obrigatórios</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Completar onboarding (4 telas)</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+5</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Única</w:t>
            </w:r>
          </w:p>
        </w:tc>
        <w:tc>
          <w:tcPr>
            <w:tcW w:type="dxa" w:w="29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Visualizar todas as telas de boas-vindas</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Ativar geolocalização</w:t>
            </w:r>
          </w:p>
        </w:tc>
        <w:tc>
          <w:tcPr>
            <w:tcW w:type="dxa" w:w="1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+5</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Única</w:t>
            </w:r>
          </w:p>
        </w:tc>
        <w:tc>
          <w:tcPr>
            <w:tcW w:type="dxa" w:w="29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Conceder permissão de localização</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Ativar notificações push</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+5</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Única</w:t>
            </w:r>
          </w:p>
        </w:tc>
        <w:tc>
          <w:tcPr>
            <w:tcW w:type="dxa" w:w="29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Aceitar Web Push Notifications</w:t>
            </w:r>
          </w:p>
        </w:tc>
      </w:tr>
    </w:tbl>
    <w:p>
      <w:pPr>
        <w:spacing w:after="120"/>
      </w:pPr>
    </w:p>
    <w:p>
      <w:pPr>
        <w:spacing w:after="120"/>
        <w:jc w:val="both"/>
      </w:pPr>
      <w:r>
        <w:rPr>
          <w:rFonts w:ascii="Inter" w:cs="Inter" w:eastAsia="Inter" w:hAnsi="Inter"/>
          <w:b/>
          <w:bCs/>
          <w:i w:val="false"/>
          <w:iCs w:val="false"/>
          <w:color w:val="1A1A1A"/>
          <w:sz w:val="21"/>
          <w:szCs w:val="21"/>
        </w:rPr>
        <w:t xml:space="preserve">Total máximo de onboarding: </w:t>
      </w:r>
      <w:r>
        <w:rPr>
          <w:rFonts w:ascii="Inter" w:cs="Inter" w:eastAsia="Inter" w:hAnsi="Inter"/>
          <w:b w:val="false"/>
          <w:bCs w:val="false"/>
          <w:i w:val="false"/>
          <w:iCs w:val="false"/>
          <w:color w:val="4A4A4A"/>
          <w:sz w:val="21"/>
          <w:szCs w:val="21"/>
        </w:rPr>
        <w:t xml:space="preserve">+45 Coins (suficiente para iniciar no nível Semente com progressão visível)</w:t>
      </w:r>
    </w:p>
    <w:p>
      <w:pPr>
        <w:spacing w:after="120"/>
      </w:pPr>
    </w:p>
    <w:p>
      <w:pPr>
        <w:pStyle w:val="Heading3"/>
        <w:spacing w:after="120" w:before="200"/>
      </w:pPr>
      <w:r>
        <w:rPr>
          <w:rFonts w:ascii="Inter" w:cs="Inter" w:eastAsia="Inter" w:hAnsi="Inter"/>
          <w:b/>
          <w:bCs/>
          <w:color w:val="1A1A1A"/>
          <w:sz w:val="22"/>
          <w:szCs w:val="22"/>
        </w:rPr>
        <w:t xml:space="preserve">Categoria: Descarte (Ação Principal)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1500"/>
        <w:gridCol w:w="2926"/>
      </w:tblGrid>
      <w:tr>
        <w:tc>
          <w:tcPr>
            <w:tcW w:type="dxa" w:w="3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Ação</w:t>
            </w:r>
          </w:p>
        </w:tc>
        <w:tc>
          <w:tcPr>
            <w:tcW w:type="dxa" w:w="11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Coins</w:t>
            </w:r>
          </w:p>
        </w:tc>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Frequência</w:t>
            </w:r>
          </w:p>
        </w:tc>
        <w:tc>
          <w:tcPr>
            <w:tcW w:type="dxa" w:w="29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Condição</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Registrar descarte simples</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+10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Máx. 3/dia</w:t>
            </w:r>
          </w:p>
        </w:tc>
        <w:tc>
          <w:tcPr>
            <w:tcW w:type="dxa" w:w="29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Confirmar descarte em ponto de coleta</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Registrar descarte com GPS</w:t>
            </w:r>
          </w:p>
        </w:tc>
        <w:tc>
          <w:tcPr>
            <w:tcW w:type="dxa" w:w="1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+15</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Máx. 3/dia</w:t>
            </w:r>
          </w:p>
        </w:tc>
        <w:tc>
          <w:tcPr>
            <w:tcW w:type="dxa" w:w="29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GPS confirma proximidade do ponto (≤ 200m)</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Primeiro descarte do mês</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+5 (bônus)</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1/mês</w:t>
            </w:r>
          </w:p>
        </w:tc>
        <w:tc>
          <w:tcPr>
            <w:tcW w:type="dxa" w:w="29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Bonus automático no primeiro descarte mensal</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Descarte em novo ponto (inédito)</w:t>
            </w:r>
          </w:p>
        </w:tc>
        <w:tc>
          <w:tcPr>
            <w:tcW w:type="dxa" w:w="1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+5 (bônus)</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Ilimitada</w:t>
            </w:r>
          </w:p>
        </w:tc>
        <w:tc>
          <w:tcPr>
            <w:tcW w:type="dxa" w:w="29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Ponto nunca visitado antes pelo usuário</w:t>
            </w:r>
          </w:p>
        </w:tc>
      </w:tr>
    </w:tbl>
    <w:p>
      <w:pPr>
        <w:spacing w:after="120"/>
      </w:pPr>
    </w:p>
    <w:p>
      <w:pPr>
        <w:spacing w:after="120"/>
        <w:jc w:val="both"/>
      </w:pPr>
      <w:r>
        <w:rPr>
          <w:rFonts w:ascii="Inter" w:cs="Inter" w:eastAsia="Inter" w:hAnsi="Inter"/>
          <w:b/>
          <w:bCs/>
          <w:i w:val="false"/>
          <w:iCs w:val="false"/>
          <w:color w:val="1A1A1A"/>
          <w:sz w:val="21"/>
          <w:szCs w:val="21"/>
        </w:rPr>
        <w:t xml:space="preserve">Potência diária máxima (descartes): </w:t>
      </w:r>
      <w:r>
        <w:rPr>
          <w:rFonts w:ascii="Inter" w:cs="Inter" w:eastAsia="Inter" w:hAnsi="Inter"/>
          <w:b w:val="false"/>
          <w:bCs w:val="false"/>
          <w:i w:val="false"/>
          <w:iCs w:val="false"/>
          <w:color w:val="4A4A4A"/>
          <w:sz w:val="21"/>
          <w:szCs w:val="21"/>
        </w:rPr>
        <w:t xml:space="preserve">45 Coins/dia (3 descartes com GPS) + bônus eventuais</w:t>
      </w:r>
    </w:p>
    <w:p>
      <w:pPr>
        <w:spacing w:after="120"/>
      </w:pPr>
    </w:p>
    <w:p>
      <w:pPr>
        <w:pStyle w:val="Heading3"/>
        <w:spacing w:after="120" w:before="200"/>
      </w:pPr>
      <w:r>
        <w:rPr>
          <w:rFonts w:ascii="Inter" w:cs="Inter" w:eastAsia="Inter" w:hAnsi="Inter"/>
          <w:b/>
          <w:bCs/>
          <w:color w:val="1A1A1A"/>
          <w:sz w:val="22"/>
          <w:szCs w:val="22"/>
        </w:rPr>
        <w:t xml:space="preserve">Categoria: Educação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1500"/>
        <w:gridCol w:w="2926"/>
      </w:tblGrid>
      <w:tr>
        <w:tc>
          <w:tcPr>
            <w:tcW w:type="dxa" w:w="3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Ação</w:t>
            </w:r>
          </w:p>
        </w:tc>
        <w:tc>
          <w:tcPr>
            <w:tcW w:type="dxa" w:w="11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Coins</w:t>
            </w:r>
          </w:p>
        </w:tc>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Frequência</w:t>
            </w:r>
          </w:p>
        </w:tc>
        <w:tc>
          <w:tcPr>
            <w:tcW w:type="dxa" w:w="29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Condição</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Ler artigo completo</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+2</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Máx. 5/dia</w:t>
            </w:r>
          </w:p>
        </w:tc>
        <w:tc>
          <w:tcPr>
            <w:tcW w:type="dxa" w:w="29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Scroll ≥ 90% + tempo mínimo de leitura (2 min)</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Completar quiz (qualquer nota)</w:t>
            </w:r>
          </w:p>
        </w:tc>
        <w:tc>
          <w:tcPr>
            <w:tcW w:type="dxa" w:w="1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+5</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Máx. 3/dia</w:t>
            </w:r>
          </w:p>
        </w:tc>
        <w:tc>
          <w:tcPr>
            <w:tcW w:type="dxa" w:w="29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Responder todas as questões do quiz</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Completar quiz com 100%</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+10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Máx. 3/dia</w:t>
            </w:r>
          </w:p>
        </w:tc>
        <w:tc>
          <w:tcPr>
            <w:tcW w:type="dxa" w:w="29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Acertar todas as questões (substitui o +5)</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Fazer pergunta ao EcoBot</w:t>
            </w:r>
          </w:p>
        </w:tc>
        <w:tc>
          <w:tcPr>
            <w:tcW w:type="dxa" w:w="1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+1</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Máx. 10/dia</w:t>
            </w:r>
          </w:p>
        </w:tc>
        <w:tc>
          <w:tcPr>
            <w:tcW w:type="dxa" w:w="29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Pergunta com mínimo de 10 caracteres</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Avaliar resposta do EcoBot</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+1</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Máx. 10/dia</w:t>
            </w:r>
          </w:p>
        </w:tc>
        <w:tc>
          <w:tcPr>
            <w:tcW w:type="dxa" w:w="29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Clicar em 👍 ou 👎 após resposta</w:t>
            </w:r>
          </w:p>
        </w:tc>
      </w:tr>
    </w:tbl>
    <w:p>
      <w:pPr>
        <w:spacing w:after="120"/>
      </w:pPr>
    </w:p>
    <w:p>
      <w:pPr>
        <w:spacing w:after="120"/>
        <w:jc w:val="both"/>
      </w:pPr>
      <w:r>
        <w:rPr>
          <w:rFonts w:ascii="Inter" w:cs="Inter" w:eastAsia="Inter" w:hAnsi="Inter"/>
          <w:b/>
          <w:bCs/>
          <w:i w:val="false"/>
          <w:iCs w:val="false"/>
          <w:color w:val="1A1A1A"/>
          <w:sz w:val="21"/>
          <w:szCs w:val="21"/>
        </w:rPr>
        <w:t xml:space="preserve">Potência diária máxima (educação): </w:t>
      </w:r>
      <w:r>
        <w:rPr>
          <w:rFonts w:ascii="Inter" w:cs="Inter" w:eastAsia="Inter" w:hAnsi="Inter"/>
          <w:b w:val="false"/>
          <w:bCs w:val="false"/>
          <w:i w:val="false"/>
          <w:iCs w:val="false"/>
          <w:color w:val="4A4A4A"/>
          <w:sz w:val="21"/>
          <w:szCs w:val="21"/>
        </w:rPr>
        <w:t xml:space="preserve">60 Coins/dia (5 artigos + 3 quizzes 100% + 10 perguntas + 10 avaliações)</w:t>
      </w:r>
    </w:p>
    <w:p>
      <w:pPr>
        <w:spacing w:after="120"/>
      </w:pPr>
    </w:p>
    <w:p>
      <w:pPr>
        <w:pStyle w:val="Heading3"/>
        <w:spacing w:after="120" w:before="200"/>
      </w:pPr>
      <w:r>
        <w:rPr>
          <w:rFonts w:ascii="Inter" w:cs="Inter" w:eastAsia="Inter" w:hAnsi="Inter"/>
          <w:b/>
          <w:bCs/>
          <w:color w:val="1A1A1A"/>
          <w:sz w:val="22"/>
          <w:szCs w:val="22"/>
        </w:rPr>
        <w:t xml:space="preserve">Categoria: Engajamento Social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1500"/>
        <w:gridCol w:w="2926"/>
      </w:tblGrid>
      <w:tr>
        <w:tc>
          <w:tcPr>
            <w:tcW w:type="dxa" w:w="3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Ação</w:t>
            </w:r>
          </w:p>
        </w:tc>
        <w:tc>
          <w:tcPr>
            <w:tcW w:type="dxa" w:w="11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Coins</w:t>
            </w:r>
          </w:p>
        </w:tc>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Frequência</w:t>
            </w:r>
          </w:p>
        </w:tc>
        <w:tc>
          <w:tcPr>
            <w:tcW w:type="dxa" w:w="29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Condição</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Indicar amigo (que cria conta)</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+20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Máx. 5/mês</w:t>
            </w:r>
          </w:p>
        </w:tc>
        <w:tc>
          <w:tcPr>
            <w:tcW w:type="dxa" w:w="29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Amigo completa cadastro com código de indicação</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Compartilhar artigo (WhatsApp/redes)</w:t>
            </w:r>
          </w:p>
        </w:tc>
        <w:tc>
          <w:tcPr>
            <w:tcW w:type="dxa" w:w="1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+3</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Máx. 2/dia</w:t>
            </w:r>
          </w:p>
        </w:tc>
        <w:tc>
          <w:tcPr>
            <w:tcW w:type="dxa" w:w="29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Clique no botão de compartilhar (API Share)</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Compartilhar conquista</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+2</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Máx. 1/dia</w:t>
            </w:r>
          </w:p>
        </w:tc>
        <w:tc>
          <w:tcPr>
            <w:tcW w:type="dxa" w:w="29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Compartilhar badge ou nível nas redes</w:t>
            </w:r>
          </w:p>
        </w:tc>
      </w:tr>
    </w:tbl>
    <w:p>
      <w:pPr>
        <w:spacing w:after="120"/>
      </w:pPr>
    </w:p>
    <w:p>
      <w:pPr>
        <w:pStyle w:val="Heading3"/>
        <w:spacing w:after="120" w:before="200"/>
      </w:pPr>
      <w:r>
        <w:rPr>
          <w:rFonts w:ascii="Inter" w:cs="Inter" w:eastAsia="Inter" w:hAnsi="Inter"/>
          <w:b/>
          <w:bCs/>
          <w:color w:val="1A1A1A"/>
          <w:sz w:val="22"/>
          <w:szCs w:val="22"/>
        </w:rPr>
        <w:t xml:space="preserve">Categoria: Consistência (Streaks)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1500"/>
        <w:gridCol w:w="2926"/>
      </w:tblGrid>
      <w:tr>
        <w:tc>
          <w:tcPr>
            <w:tcW w:type="dxa" w:w="3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Ação</w:t>
            </w:r>
          </w:p>
        </w:tc>
        <w:tc>
          <w:tcPr>
            <w:tcW w:type="dxa" w:w="11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Coins</w:t>
            </w:r>
          </w:p>
        </w:tc>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Frequência</w:t>
            </w:r>
          </w:p>
        </w:tc>
        <w:tc>
          <w:tcPr>
            <w:tcW w:type="dxa" w:w="29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Condição</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Streak de 3 dias consecutivos</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+5</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Semanal</w:t>
            </w:r>
          </w:p>
        </w:tc>
        <w:tc>
          <w:tcPr>
            <w:tcW w:type="dxa" w:w="29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Login + pelo menos 1 ação/dia por 3 dias</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Streak de 7 dias consecutivos</w:t>
            </w:r>
          </w:p>
        </w:tc>
        <w:tc>
          <w:tcPr>
            <w:tcW w:type="dxa" w:w="1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+15</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Semanal</w:t>
            </w:r>
          </w:p>
        </w:tc>
        <w:tc>
          <w:tcPr>
            <w:tcW w:type="dxa" w:w="29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Login + pelo menos 1 ação/dia por 7 dias</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Streak de 30 dias consecutivos</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+50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Mensal</w:t>
            </w:r>
          </w:p>
        </w:tc>
        <w:tc>
          <w:tcPr>
            <w:tcW w:type="dxa" w:w="29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Login + pelo menos 1 ação/dia por 30 dias</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Manter streak ativo (ônibus diário)</w:t>
            </w:r>
          </w:p>
        </w:tc>
        <w:tc>
          <w:tcPr>
            <w:tcW w:type="dxa" w:w="1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+1</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Diária</w:t>
            </w:r>
          </w:p>
        </w:tc>
        <w:tc>
          <w:tcPr>
            <w:tcW w:type="dxa" w:w="29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Qualquer ação contabilizada no dia</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E8C8C" w:sz="3"/>
              <w:left w:val="none" w:sz="0"/>
              <w:bottom w:val="none" w:sz="0"/>
              <w:right w:val="none" w:sz="0"/>
            </w:tcBorders>
            <w:shd w:fill="F5F4F2" w:val="clear"/>
            <w:tcMar>
              <w:top w:type="dxa" w:w="120"/>
              <w:left w:type="dxa" w:w="200"/>
              <w:bottom w:type="dxa" w:w="120"/>
              <w:right w:type="dxa" w:w="200"/>
            </w:tcMar>
          </w:tcPr>
          <w:p>
            <w:pPr>
              <w:spacing w:after="60"/>
            </w:pPr>
            <w:r>
              <w:rPr>
                <w:rFonts w:ascii="Inter" w:cs="Inter" w:eastAsia="Inter" w:hAnsi="Inter"/>
                <w:b/>
                <w:bCs/>
                <w:color w:val="1A736A"/>
                <w:sz w:val="21"/>
                <w:szCs w:val="21"/>
              </w:rPr>
              <w:t xml:space="preserve">DEFINIÇÃO DE STREAK</w:t>
            </w:r>
          </w:p>
          <w:p>
            <w:pPr>
              <w:jc w:val="both"/>
            </w:pPr>
            <w:r>
              <w:rPr>
                <w:rFonts w:ascii="Inter" w:cs="Inter" w:eastAsia="Inter" w:hAnsi="Inter"/>
                <w:color w:val="4A4A4A"/>
                <w:sz w:val="20"/>
                <w:szCs w:val="20"/>
              </w:rPr>
              <w:t xml:space="preserve">Um streak é mantido quando o usuário realiza pelo menos 1 ação contabilizável por dia (ler artigo, fazer pergunta, registrar descarte, completar quiz). Apenas fazer login NÃO conta. O streak é quebrado à meia-noite (fuso horário de Brasília) se nenhuma ação foi realizada no dia anterior. O bônus de streak é cumulativo com os Coins da ação individual.</w:t>
            </w:r>
          </w:p>
        </w:tc>
      </w:tr>
    </w:tbl>
    <w:p>
      <w:pPr>
        <w:spacing w:after="120"/>
      </w:pPr>
    </w:p>
    <w:p>
      <w:pPr>
        <w:pStyle w:val="Heading2"/>
        <w:spacing w:after="160" w:before="280"/>
      </w:pPr>
      <w:r>
        <w:rPr>
          <w:rFonts w:ascii="Inter" w:cs="Inter" w:eastAsia="Inter" w:hAnsi="Inter"/>
          <w:b/>
          <w:bCs/>
          <w:color w:val="3E8C8C"/>
          <w:sz w:val="26"/>
          <w:szCs w:val="26"/>
        </w:rPr>
        <w:t xml:space="preserve">2.2 Limite Diário Consolidado</w:t>
      </w:r>
    </w:p>
    <w:p>
      <w:pPr>
        <w:spacing w:after="120"/>
        <w:jc w:val="both"/>
      </w:pPr>
      <w:r>
        <w:rPr>
          <w:rFonts w:ascii="Inter" w:cs="Inter" w:eastAsia="Inter" w:hAnsi="Inter"/>
          <w:b w:val="false"/>
          <w:bCs w:val="false"/>
          <w:i w:val="false"/>
          <w:iCs w:val="false"/>
          <w:color w:val="4A4A4A"/>
          <w:sz w:val="21"/>
          <w:szCs w:val="21"/>
        </w:rPr>
        <w:t xml:space="preserve">Para evitar inflação e manter o equilíbrio econômico, existe um teto diário global:</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Parâmetro</w:t>
            </w:r>
          </w:p>
        </w:tc>
        <w:tc>
          <w:tcPr>
            <w:tcW w:type="dxa" w:w="2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Valor</w:t>
            </w:r>
          </w:p>
        </w:tc>
        <w:tc>
          <w:tcPr>
            <w:tcW w:type="dxa" w:w="45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Justificativa</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Teto diário global</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120 Coins/dia</w:t>
            </w:r>
          </w:p>
        </w:tc>
        <w:tc>
          <w:tcPr>
            <w:tcW w:type="dxa" w:w="4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Previne acumulação excessiva; garante ~4 semanas para nível Broto</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Teto diário por categoria</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Ver tabelas acima</w:t>
            </w:r>
          </w:p>
        </w:tc>
        <w:tc>
          <w:tcPr>
            <w:tcW w:type="dxa" w:w="4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Cada categoria tem seus próprios limites</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Cooldown entre ações iguais</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60 segundos</w:t>
            </w:r>
          </w:p>
        </w:tc>
        <w:tc>
          <w:tcPr>
            <w:tcW w:type="dxa" w:w="4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Impede automação; não se aplica a leitura de artigos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Reset diário</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00:00 (Brasília)</w:t>
            </w:r>
          </w:p>
        </w:tc>
        <w:tc>
          <w:tcPr>
            <w:tcW w:type="dxa" w:w="4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Todos os limites diários resetam à meia-noite BRT/BRST</w:t>
            </w:r>
          </w:p>
        </w:tc>
      </w:tr>
    </w:tbl>
    <w:p>
      <w:r>
        <w:br w:type="page"/>
      </w:r>
    </w:p>
    <w:p>
      <w:pPr>
        <w:pStyle w:val="Heading1"/>
        <w:spacing w:after="200" w:before="360"/>
      </w:pPr>
      <w:r>
        <w:rPr>
          <w:rFonts w:ascii="Inter" w:cs="Inter" w:eastAsia="Inter" w:hAnsi="Inter"/>
          <w:b/>
          <w:bCs/>
          <w:color w:val="1A736A"/>
          <w:sz w:val="32"/>
          <w:szCs w:val="32"/>
        </w:rPr>
        <w:t xml:space="preserve">3. SISTEMA DE NÍVEIS</w:t>
      </w:r>
    </w:p>
    <w:p>
      <w:pPr>
        <w:pStyle w:val="Heading2"/>
        <w:spacing w:after="160" w:before="280"/>
      </w:pPr>
      <w:r>
        <w:rPr>
          <w:rFonts w:ascii="Inter" w:cs="Inter" w:eastAsia="Inter" w:hAnsi="Inter"/>
          <w:b/>
          <w:bCs/>
          <w:color w:val="3E8C8C"/>
          <w:sz w:val="26"/>
          <w:szCs w:val="26"/>
        </w:rPr>
        <w:t xml:space="preserve">3.1 Progressão de Níveis</w:t>
      </w:r>
    </w:p>
    <w:p>
      <w:pPr>
        <w:spacing w:after="120"/>
        <w:jc w:val="both"/>
      </w:pPr>
      <w:r>
        <w:rPr>
          <w:rFonts w:ascii="Inter" w:cs="Inter" w:eastAsia="Inter" w:hAnsi="Inter"/>
          <w:b w:val="false"/>
          <w:bCs w:val="false"/>
          <w:i w:val="false"/>
          <w:iCs w:val="false"/>
          <w:color w:val="4A4A4A"/>
          <w:sz w:val="21"/>
          <w:szCs w:val="21"/>
        </w:rPr>
        <w:t xml:space="preserve">O nível do usuário é determinado pelo total acumulado de Coins ao longo da vida da conta (lifetime earned). Gastar Coins em recompensas NÃO reduz o nível — apenas o total já acumulado é considerado.</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000"/>
        <w:gridCol w:w="2000"/>
        <w:gridCol w:w="2026"/>
      </w:tblGrid>
      <w:tr>
        <w:tc>
          <w:tcPr>
            <w:tcW w:type="dxa" w:w="2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Nível</w:t>
            </w:r>
          </w:p>
        </w:tc>
        <w:tc>
          <w:tcPr>
            <w:tcW w:type="dxa" w:w="1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Ícone</w:t>
            </w:r>
          </w:p>
        </w:tc>
        <w:tc>
          <w:tcPr>
            <w:tcW w:type="dxa" w:w="2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Coins Necessários</w:t>
            </w:r>
          </w:p>
        </w:tc>
        <w:tc>
          <w:tcPr>
            <w:tcW w:type="dxa" w:w="2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Tempo Estimado</w:t>
            </w:r>
          </w:p>
        </w:tc>
        <w:tc>
          <w:tcPr>
            <w:tcW w:type="dxa" w:w="20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Cor do Badge</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 Semente</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0 – 100</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Semana 1</w:t>
            </w:r>
          </w:p>
        </w:tc>
        <w:tc>
          <w:tcPr>
            <w:tcW w:type="dxa" w:w="2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Verde claro (#C7D93D)</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 Broto</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101 – 500</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Semanas 2–4</w:t>
            </w:r>
          </w:p>
        </w:tc>
        <w:tc>
          <w:tcPr>
            <w:tcW w:type="dxa" w:w="2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Verde (#24A645)</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 Árvore</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501 – 2.000</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Mês 2–3</w:t>
            </w:r>
          </w:p>
        </w:tc>
        <w:tc>
          <w:tcPr>
            <w:tcW w:type="dxa" w:w="2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Teal (#3E8C8C)</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 Guardião</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2.001 – 5.000</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Mês 3–6</w:t>
            </w:r>
          </w:p>
        </w:tc>
        <w:tc>
          <w:tcPr>
            <w:tcW w:type="dxa" w:w="2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Teal escuro (#1A736A)</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 Lenda Eco</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5.001+</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Mês 6+</w:t>
            </w:r>
          </w:p>
        </w:tc>
        <w:tc>
          <w:tcPr>
            <w:tcW w:type="dxa" w:w="2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Dourado (#D4A017)</w:t>
            </w:r>
          </w:p>
        </w:tc>
      </w:tr>
    </w:tbl>
    <w:p>
      <w:pPr>
        <w:spacing w:after="120"/>
      </w:pPr>
    </w:p>
    <w:p>
      <w:pPr>
        <w:pStyle w:val="Heading2"/>
        <w:spacing w:after="160" w:before="280"/>
      </w:pPr>
      <w:r>
        <w:rPr>
          <w:rFonts w:ascii="Inter" w:cs="Inter" w:eastAsia="Inter" w:hAnsi="Inter"/>
          <w:b/>
          <w:bCs/>
          <w:color w:val="3E8C8C"/>
          <w:sz w:val="26"/>
          <w:szCs w:val="26"/>
        </w:rPr>
        <w:t xml:space="preserve">3.2 Benefícios por Nível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Nível</w:t>
            </w:r>
          </w:p>
        </w:tc>
        <w:tc>
          <w:tcPr>
            <w:tcW w:type="dxa" w:w="70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Benefícios Desbloqueados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 Semente</w:t>
            </w:r>
          </w:p>
        </w:tc>
        <w:tc>
          <w:tcPr>
            <w:tcW w:type="dxa" w:w="7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Acesso básico: mapa, chat, artigos, acumular Coins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 Broto</w:t>
            </w:r>
          </w:p>
        </w:tc>
        <w:tc>
          <w:tcPr>
            <w:tcW w:type="dxa" w:w="7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Desbloqueio de missões semanais + acesso ao ranking + badge 🌿 no perfil</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 Árvore</w:t>
            </w:r>
          </w:p>
        </w:tc>
        <w:tc>
          <w:tcPr>
            <w:tcW w:type="dxa" w:w="7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Certificado digital de Eco-Cidadão + acesso a recompensas exclusivas + badge 🌳</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 Guardião</w:t>
            </w:r>
          </w:p>
        </w:tc>
        <w:tc>
          <w:tcPr>
            <w:tcW w:type="dxa" w:w="7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Destaque no ranking + multiplicador 1.2x em Coins + badge 🌍 + acesso a beta features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 Lenda Eco</w:t>
            </w:r>
          </w:p>
        </w:tc>
        <w:tc>
          <w:tcPr>
            <w:tcW w:type="dxa" w:w="7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Multiplicador 1.5x + nome no Hall da Fama + certificado premium + convite para eventos</w:t>
            </w:r>
          </w:p>
        </w:tc>
      </w:tr>
    </w:tbl>
    <w:p>
      <w:pPr>
        <w:spacing w:after="120"/>
      </w:pPr>
    </w:p>
    <w:p>
      <w:pPr>
        <w:pStyle w:val="Heading2"/>
        <w:spacing w:after="160" w:before="280"/>
      </w:pPr>
      <w:r>
        <w:rPr>
          <w:rFonts w:ascii="Inter" w:cs="Inter" w:eastAsia="Inter" w:hAnsi="Inter"/>
          <w:b/>
          <w:bCs/>
          <w:color w:val="3E8C8C"/>
          <w:sz w:val="26"/>
          <w:szCs w:val="26"/>
        </w:rPr>
        <w:t xml:space="preserve">3.3 Simulação de Progressão</w:t>
      </w:r>
    </w:p>
    <w:p>
      <w:pPr>
        <w:spacing w:after="120"/>
        <w:jc w:val="both"/>
      </w:pPr>
      <w:r>
        <w:rPr>
          <w:rFonts w:ascii="Inter" w:cs="Inter" w:eastAsia="Inter" w:hAnsi="Inter"/>
          <w:b w:val="false"/>
          <w:bCs w:val="false"/>
          <w:i w:val="false"/>
          <w:iCs w:val="false"/>
          <w:color w:val="4A4A4A"/>
          <w:sz w:val="21"/>
          <w:szCs w:val="21"/>
        </w:rPr>
        <w:t xml:space="preserve">Para validar que os valores estão equilibrados, segue simulação de 3 perfis de uso:</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700"/>
        <w:gridCol w:w="1700"/>
        <w:gridCol w:w="1526"/>
      </w:tblGrid>
      <w:tr>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Perfil</w:t>
            </w:r>
          </w:p>
        </w:tc>
        <w:tc>
          <w:tcPr>
            <w:tcW w:type="dxa" w:w="13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Ações/dia</w:t>
            </w:r>
          </w:p>
        </w:tc>
        <w:tc>
          <w:tcPr>
            <w:tcW w:type="dxa" w:w="13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Coins/dia</w:t>
            </w:r>
          </w:p>
        </w:tc>
        <w:tc>
          <w:tcPr>
            <w:tcW w:type="dxa" w:w="17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Tempo para Broto</w:t>
            </w:r>
          </w:p>
        </w:tc>
        <w:tc>
          <w:tcPr>
            <w:tcW w:type="dxa" w:w="17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Tempo para Árvore</w:t>
            </w:r>
          </w:p>
        </w:tc>
        <w:tc>
          <w:tcPr>
            <w:tcW w:type="dxa" w:w="15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Tempo para Guardião</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Casual (usa 2–3x/semana)</w:t>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~3</w:t>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~15</w:t>
            </w:r>
          </w:p>
        </w:tc>
        <w:tc>
          <w:tcPr>
            <w:tcW w:type="dxa" w:w="17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~7 semanas</w:t>
            </w:r>
          </w:p>
        </w:tc>
        <w:tc>
          <w:tcPr>
            <w:tcW w:type="dxa" w:w="17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~5 meses</w:t>
            </w:r>
          </w:p>
        </w:tc>
        <w:tc>
          <w:tcPr>
            <w:tcW w:type="dxa" w:w="1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~12 meses</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Regular (usa 5x/semana)</w:t>
            </w:r>
          </w:p>
        </w:tc>
        <w:tc>
          <w:tcPr>
            <w:tcW w:type="dxa" w:w="1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~8</w:t>
            </w:r>
          </w:p>
        </w:tc>
        <w:tc>
          <w:tcPr>
            <w:tcW w:type="dxa" w:w="1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~40</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~3 semanas</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~7 semanas</w:t>
            </w:r>
          </w:p>
        </w:tc>
        <w:tc>
          <w:tcPr>
            <w:tcW w:type="dxa" w:w="1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~4 meses</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Intenso (usa diariamente)</w:t>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~15</w:t>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~80</w:t>
            </w:r>
          </w:p>
        </w:tc>
        <w:tc>
          <w:tcPr>
            <w:tcW w:type="dxa" w:w="17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~2 semanas</w:t>
            </w:r>
          </w:p>
        </w:tc>
        <w:tc>
          <w:tcPr>
            <w:tcW w:type="dxa" w:w="17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~4 semanas</w:t>
            </w:r>
          </w:p>
        </w:tc>
        <w:tc>
          <w:tcPr>
            <w:tcW w:type="dxa" w:w="1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~2 meses</w:t>
            </w:r>
          </w:p>
        </w:tc>
      </w:tr>
    </w:tbl>
    <w:p>
      <w:pPr>
        <w:spacing w:after="120"/>
      </w:pPr>
    </w:p>
    <w:p>
      <w:pPr>
        <w:spacing w:after="120"/>
        <w:jc w:val="both"/>
      </w:pPr>
      <w:r>
        <w:rPr>
          <w:rFonts w:ascii="Inter" w:cs="Inter" w:eastAsia="Inter" w:hAnsi="Inter"/>
          <w:b w:val="false"/>
          <w:bCs w:val="false"/>
          <w:i w:val="false"/>
          <w:iCs w:val="false"/>
          <w:color w:val="4A4A4A"/>
          <w:sz w:val="21"/>
          <w:szCs w:val="21"/>
        </w:rPr>
        <w:t xml:space="preserve">Os valores foram calibrados para que o usuário regular (perfil mais comum) leve aproximadamente 1 mês para sair de Semente, gerando sensação de progressão constante sem trivializar o sistema.</w:t>
      </w:r>
    </w:p>
    <w:p>
      <w:r>
        <w:br w:type="page"/>
      </w:r>
    </w:p>
    <w:p>
      <w:pPr>
        <w:pStyle w:val="Heading1"/>
        <w:spacing w:after="200" w:before="360"/>
      </w:pPr>
      <w:r>
        <w:rPr>
          <w:rFonts w:ascii="Inter" w:cs="Inter" w:eastAsia="Inter" w:hAnsi="Inter"/>
          <w:b/>
          <w:bCs/>
          <w:color w:val="1A736A"/>
          <w:sz w:val="32"/>
          <w:szCs w:val="32"/>
        </w:rPr>
        <w:t xml:space="preserve">4. CATÁLOGO DE RECOMPENSAS</w:t>
      </w:r>
    </w:p>
    <w:p>
      <w:pPr>
        <w:pStyle w:val="Heading2"/>
        <w:spacing w:after="160" w:before="280"/>
      </w:pPr>
      <w:r>
        <w:rPr>
          <w:rFonts w:ascii="Inter" w:cs="Inter" w:eastAsia="Inter" w:hAnsi="Inter"/>
          <w:b/>
          <w:bCs/>
          <w:color w:val="3E8C8C"/>
          <w:sz w:val="26"/>
          <w:szCs w:val="26"/>
        </w:rPr>
        <w:t xml:space="preserve">4.1 Recompensas do MVP</w:t>
      </w:r>
    </w:p>
    <w:p>
      <w:pPr>
        <w:spacing w:after="120"/>
        <w:jc w:val="both"/>
      </w:pPr>
      <w:r>
        <w:rPr>
          <w:rFonts w:ascii="Inter" w:cs="Inter" w:eastAsia="Inter" w:hAnsi="Inter"/>
          <w:b w:val="false"/>
          <w:bCs w:val="false"/>
          <w:i w:val="false"/>
          <w:iCs w:val="false"/>
          <w:color w:val="4A4A4A"/>
          <w:sz w:val="21"/>
          <w:szCs w:val="21"/>
        </w:rPr>
        <w:t xml:space="preserve">As recompensas abaixo não dependem de parcerias externas ou investimento financeiro, sendo viáveis desde o lançamento:</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100"/>
        <w:gridCol w:w="3200"/>
        <w:gridCol w:w="1626"/>
      </w:tblGrid>
      <w:tr>
        <w:tc>
          <w:tcPr>
            <w:tcW w:type="dxa" w:w="2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Recompensa</w:t>
            </w:r>
          </w:p>
        </w:tc>
        <w:tc>
          <w:tcPr>
            <w:tcW w:type="dxa" w:w="9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Custo</w:t>
            </w:r>
          </w:p>
        </w:tc>
        <w:tc>
          <w:tcPr>
            <w:tcW w:type="dxa" w:w="11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Nível Mín.</w:t>
            </w:r>
          </w:p>
        </w:tc>
        <w:tc>
          <w:tcPr>
            <w:tcW w:type="dxa" w:w="3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Descrição</w:t>
            </w:r>
          </w:p>
        </w:tc>
        <w:tc>
          <w:tcPr>
            <w:tcW w:type="dxa" w:w="16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Viabilidade</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Badge personalizado</w:t>
            </w:r>
          </w:p>
        </w:tc>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30</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Ícone exclusivo no perfil por 30 dias</w:t>
            </w:r>
          </w:p>
        </w:tc>
        <w:tc>
          <w:tcPr>
            <w:tcW w:type="dxa" w:w="1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 Automático</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Tema visual exclusivo</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50</w:t>
            </w:r>
          </w:p>
        </w:tc>
        <w:tc>
          <w:tcPr>
            <w:tcW w:type="dxa" w:w="1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Tema de cores alternativo na interface</w:t>
            </w:r>
          </w:p>
        </w:tc>
        <w:tc>
          <w:tcPr>
            <w:tcW w:type="dxa" w:w="1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 Automático</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Certificado Eco-Cidadão</w:t>
            </w:r>
          </w:p>
        </w:tc>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100</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PDF com nome, data e impacto acumulado</w:t>
            </w:r>
          </w:p>
        </w:tc>
        <w:tc>
          <w:tcPr>
            <w:tcW w:type="dxa" w:w="1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 Automático</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Destaque no ranking semanal</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80</w:t>
            </w:r>
          </w:p>
        </w:tc>
        <w:tc>
          <w:tcPr>
            <w:tcW w:type="dxa" w:w="1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Nome com moldura especial no ranking</w:t>
            </w:r>
          </w:p>
        </w:tc>
        <w:tc>
          <w:tcPr>
            <w:tcW w:type="dxa" w:w="1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 Automático</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Selo verificado no perfil</w:t>
            </w:r>
          </w:p>
        </w:tc>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200</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Badge permanente de usuário verificado</w:t>
            </w:r>
          </w:p>
        </w:tc>
        <w:tc>
          <w:tcPr>
            <w:tcW w:type="dxa" w:w="1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 Automático</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Certificado Premium com QR</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300</w:t>
            </w:r>
          </w:p>
        </w:tc>
        <w:tc>
          <w:tcPr>
            <w:tcW w:type="dxa" w:w="1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Certificado com validação online via QR Code</w:t>
            </w:r>
          </w:p>
        </w:tc>
        <w:tc>
          <w:tcPr>
            <w:tcW w:type="dxa" w:w="1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 Automático</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Nome no Hall da Fama</w:t>
            </w:r>
          </w:p>
        </w:tc>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500</w:t>
            </w:r>
          </w:p>
        </w:tc>
        <w:tc>
          <w:tcPr>
            <w:tcW w:type="dxa" w:w="11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Presença permanente na página de honor</w:t>
            </w:r>
          </w:p>
        </w:tc>
        <w:tc>
          <w:tcPr>
            <w:tcW w:type="dxa" w:w="1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 Automático</w:t>
            </w:r>
          </w:p>
        </w:tc>
      </w:tr>
    </w:tbl>
    <w:p>
      <w:pPr>
        <w:spacing w:after="120"/>
      </w:pPr>
    </w:p>
    <w:p>
      <w:pPr>
        <w:pStyle w:val="Heading2"/>
        <w:spacing w:after="160" w:before="280"/>
      </w:pPr>
      <w:r>
        <w:rPr>
          <w:rFonts w:ascii="Inter" w:cs="Inter" w:eastAsia="Inter" w:hAnsi="Inter"/>
          <w:b/>
          <w:bCs/>
          <w:color w:val="3E8C8C"/>
          <w:sz w:val="26"/>
          <w:szCs w:val="26"/>
        </w:rPr>
        <w:t xml:space="preserve">4.2 Recompensas Futuras (Dependem de Parcerias)</w:t>
      </w:r>
    </w:p>
    <w:p>
      <w:pPr>
        <w:spacing w:after="120"/>
        <w:jc w:val="both"/>
      </w:pPr>
      <w:r>
        <w:rPr>
          <w:rFonts w:ascii="Inter" w:cs="Inter" w:eastAsia="Inter" w:hAnsi="Inter"/>
          <w:b w:val="false"/>
          <w:bCs w:val="false"/>
          <w:i w:val="false"/>
          <w:iCs w:val="false"/>
          <w:color w:val="4A4A4A"/>
          <w:sz w:val="21"/>
          <w:szCs w:val="21"/>
        </w:rPr>
        <w:t xml:space="preserve">As recompensas abaixo requerem parcerias confirmadas ou investimento e estão planejadas para versões futuras: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3200"/>
        <w:gridCol w:w="1826"/>
      </w:tblGrid>
      <w:tr>
        <w:tc>
          <w:tcPr>
            <w:tcW w:type="dxa" w:w="2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Recompensa</w:t>
            </w:r>
          </w:p>
        </w:tc>
        <w:tc>
          <w:tcPr>
            <w:tcW w:type="dxa" w:w="9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Custo</w:t>
            </w:r>
          </w:p>
        </w:tc>
        <w:tc>
          <w:tcPr>
            <w:tcW w:type="dxa" w:w="9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Versão</w:t>
            </w:r>
          </w:p>
        </w:tc>
        <w:tc>
          <w:tcPr>
            <w:tcW w:type="dxa" w:w="3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Dependência</w:t>
            </w:r>
          </w:p>
        </w:tc>
        <w:tc>
          <w:tcPr>
            <w:tcW w:type="dxa" w:w="18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Status</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Muda de árvore nativa</w:t>
            </w:r>
          </w:p>
        </w:tc>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200</w:t>
            </w:r>
          </w:p>
        </w:tc>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V1.0</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Parceria com viveiro municipal/ONG</w:t>
            </w:r>
          </w:p>
        </w:tc>
        <w:tc>
          <w:tcPr>
            <w:tcW w:type="dxa" w:w="1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 Em prospecção</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Cupom 10% farmácia parceira</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150</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V1.0</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Parceria com rede de farmácias</w:t>
            </w:r>
          </w:p>
        </w:tc>
        <w:tc>
          <w:tcPr>
            <w:tcW w:type="dxa" w:w="1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 Em prospecção</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Ecobag personalizada EcoMed</w:t>
            </w:r>
          </w:p>
        </w:tc>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250</w:t>
            </w:r>
          </w:p>
        </w:tc>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V1.0</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Produção do item físico</w:t>
            </w:r>
          </w:p>
        </w:tc>
        <w:tc>
          <w:tcPr>
            <w:tcW w:type="dxa" w:w="1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 Não iniciado</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PIX R$ 1,00</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100</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V1.1</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Fundo financeiro ou patrocinador</w:t>
            </w:r>
          </w:p>
        </w:tc>
        <w:tc>
          <w:tcPr>
            <w:tcW w:type="dxa" w:w="1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 Não iniciado</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Ingresso cultural/cinema</w:t>
            </w:r>
          </w:p>
        </w:tc>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300</w:t>
            </w:r>
          </w:p>
        </w:tc>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V2.0</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Parceria com redes de entretenimento</w:t>
            </w:r>
          </w:p>
        </w:tc>
        <w:tc>
          <w:tcPr>
            <w:tcW w:type="dxa" w:w="1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 Não iniciado</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Crédito de carbono simbólico</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500</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V2.0</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Parceria com plataforma de carbono</w:t>
            </w:r>
          </w:p>
        </w:tc>
        <w:tc>
          <w:tcPr>
            <w:tcW w:type="dxa" w:w="1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 Não iniciado</w:t>
            </w:r>
          </w:p>
        </w:tc>
      </w:tr>
    </w:tbl>
    <w:p>
      <w:pPr>
        <w:spacing w:after="120"/>
      </w:pPr>
    </w:p>
    <w:p>
      <w:pPr>
        <w:pStyle w:val="Heading2"/>
        <w:spacing w:after="160" w:before="280"/>
      </w:pPr>
      <w:r>
        <w:rPr>
          <w:rFonts w:ascii="Inter" w:cs="Inter" w:eastAsia="Inter" w:hAnsi="Inter"/>
          <w:b/>
          <w:bCs/>
          <w:color w:val="3E8C8C"/>
          <w:sz w:val="26"/>
          <w:szCs w:val="26"/>
        </w:rPr>
        <w:t xml:space="preserve">4.3 Regras de Resgate</w:t>
      </w:r>
    </w:p>
    <w:p>
      <w:pPr>
        <w:pStyle w:val="ListParagraph"/>
        <w:numPr>
          <w:ilvl w:val="0"/>
          <w:numId w:val="2"/>
        </w:numPr>
        <w:spacing w:after="80"/>
      </w:pPr>
      <w:r>
        <w:rPr>
          <w:rFonts w:ascii="Inter" w:cs="Inter" w:eastAsia="Inter" w:hAnsi="Inter"/>
          <w:color w:val="4A4A4A"/>
          <w:sz w:val="21"/>
          <w:szCs w:val="21"/>
        </w:rPr>
        <w:t xml:space="preserve">O resgate de recompensas é irreversível — Coins gastos não são devolvidos</w:t>
      </w:r>
    </w:p>
    <w:p>
      <w:pPr>
        <w:pStyle w:val="ListParagraph"/>
        <w:numPr>
          <w:ilvl w:val="0"/>
          <w:numId w:val="2"/>
        </w:numPr>
        <w:spacing w:after="80"/>
      </w:pPr>
      <w:r>
        <w:rPr>
          <w:rFonts w:ascii="Inter" w:cs="Inter" w:eastAsia="Inter" w:hAnsi="Inter"/>
          <w:color w:val="4A4A4A"/>
          <w:sz w:val="21"/>
          <w:szCs w:val="21"/>
        </w:rPr>
        <w:t xml:space="preserve">Cada recompensa tem um cooldown de resgate (badge: 30 dias, certificado: 90 dias, demais: conforme regra específica)</w:t>
      </w:r>
    </w:p>
    <w:p>
      <w:pPr>
        <w:pStyle w:val="ListParagraph"/>
        <w:numPr>
          <w:ilvl w:val="0"/>
          <w:numId w:val="2"/>
        </w:numPr>
        <w:spacing w:after="80"/>
      </w:pPr>
      <w:r>
        <w:rPr>
          <w:rFonts w:ascii="Inter" w:cs="Inter" w:eastAsia="Inter" w:hAnsi="Inter"/>
          <w:color w:val="4A4A4A"/>
          <w:sz w:val="21"/>
          <w:szCs w:val="21"/>
        </w:rPr>
        <w:t xml:space="preserve">O usuário só pode resgatar recompensas se tiver o nível mínimo exigido</w:t>
      </w:r>
    </w:p>
    <w:p>
      <w:pPr>
        <w:pStyle w:val="ListParagraph"/>
        <w:numPr>
          <w:ilvl w:val="0"/>
          <w:numId w:val="2"/>
        </w:numPr>
        <w:spacing w:after="80"/>
      </w:pPr>
      <w:r>
        <w:rPr>
          <w:rFonts w:ascii="Inter" w:cs="Inter" w:eastAsia="Inter" w:hAnsi="Inter"/>
          <w:color w:val="4A4A4A"/>
          <w:sz w:val="21"/>
          <w:szCs w:val="21"/>
        </w:rPr>
        <w:t xml:space="preserve">Recompensas digitais são entregues instantaneamente; recompensas físicas/externas seguem prazo do parceiro</w:t>
      </w:r>
    </w:p>
    <w:p>
      <w:pPr>
        <w:pStyle w:val="ListParagraph"/>
        <w:numPr>
          <w:ilvl w:val="0"/>
          <w:numId w:val="2"/>
        </w:numPr>
        <w:spacing w:after="80"/>
      </w:pPr>
      <w:r>
        <w:rPr>
          <w:rFonts w:ascii="Inter" w:cs="Inter" w:eastAsia="Inter" w:hAnsi="Inter"/>
          <w:color w:val="4A4A4A"/>
          <w:sz w:val="21"/>
          <w:szCs w:val="21"/>
        </w:rPr>
        <w:t xml:space="preserve">O EcoMed se reserva o direito de descontinuar recompensas, respeitando resgates já confirmados</w:t>
      </w:r>
    </w:p>
    <w:p>
      <w:r>
        <w:br w:type="page"/>
      </w:r>
    </w:p>
    <w:p>
      <w:pPr>
        <w:pStyle w:val="Heading1"/>
        <w:spacing w:after="200" w:before="360"/>
      </w:pPr>
      <w:r>
        <w:rPr>
          <w:rFonts w:ascii="Inter" w:cs="Inter" w:eastAsia="Inter" w:hAnsi="Inter"/>
          <w:b/>
          <w:bCs/>
          <w:color w:val="1A736A"/>
          <w:sz w:val="32"/>
          <w:szCs w:val="32"/>
        </w:rPr>
        <w:t xml:space="preserve">5. SISTEMA DE MISSÕES</w:t>
      </w:r>
    </w:p>
    <w:p>
      <w:pPr>
        <w:pStyle w:val="Heading2"/>
        <w:spacing w:after="160" w:before="280"/>
      </w:pPr>
      <w:r>
        <w:rPr>
          <w:rFonts w:ascii="Inter" w:cs="Inter" w:eastAsia="Inter" w:hAnsi="Inter"/>
          <w:b/>
          <w:bCs/>
          <w:color w:val="3E8C8C"/>
          <w:sz w:val="26"/>
          <w:szCs w:val="26"/>
        </w:rPr>
        <w:t xml:space="preserve">5.1 Missões Diárias</w:t>
      </w:r>
    </w:p>
    <w:p>
      <w:pPr>
        <w:spacing w:after="120"/>
        <w:jc w:val="both"/>
      </w:pPr>
      <w:r>
        <w:rPr>
          <w:rFonts w:ascii="Inter" w:cs="Inter" w:eastAsia="Inter" w:hAnsi="Inter"/>
          <w:b w:val="false"/>
          <w:bCs w:val="false"/>
          <w:i w:val="false"/>
          <w:iCs w:val="false"/>
          <w:color w:val="4A4A4A"/>
          <w:sz w:val="21"/>
          <w:szCs w:val="21"/>
        </w:rPr>
        <w:t xml:space="preserve">Renovam à meia-noite (BRT). O usuário recebe 3 missões aleatórias por dia, selecionadas do pool abaixo. Completar todas as 3 gera um bônus adicional de +10 Coins.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W w:type="dxa" w:w="3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Missão</w:t>
            </w:r>
          </w:p>
        </w:tc>
        <w:tc>
          <w:tcPr>
            <w:tcW w:type="dxa" w:w="3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Critério</w:t>
            </w:r>
          </w:p>
        </w:tc>
        <w:tc>
          <w:tcPr>
            <w:tcW w:type="dxa" w:w="25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Bônus</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Leitor do dia</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Ler 1 artigo completo</w:t>
            </w:r>
          </w:p>
        </w:tc>
        <w:tc>
          <w:tcPr>
            <w:tcW w:type="dxa" w:w="2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+3</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Pergunta do dia</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Fazer 3 perguntas ao EcoBot</w:t>
            </w:r>
          </w:p>
        </w:tc>
        <w:tc>
          <w:tcPr>
            <w:tcW w:type="dxa" w:w="2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+3</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Quiz relâmpago</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Completar 1 quiz com nota ≥ 70%</w:t>
            </w:r>
          </w:p>
        </w:tc>
        <w:tc>
          <w:tcPr>
            <w:tcW w:type="dxa" w:w="2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+5</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Eco-descarte</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Registrar 1 descarte</w:t>
            </w:r>
          </w:p>
        </w:tc>
        <w:tc>
          <w:tcPr>
            <w:tcW w:type="dxa" w:w="2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+5</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Compartilhador</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Compartilhar 1 conteúdo</w:t>
            </w:r>
          </w:p>
        </w:tc>
        <w:tc>
          <w:tcPr>
            <w:tcW w:type="dxa" w:w="2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+3</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Explorador</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Visitar 1 ponto de coleta inédito no mapa</w:t>
            </w:r>
          </w:p>
        </w:tc>
        <w:tc>
          <w:tcPr>
            <w:tcW w:type="dxa" w:w="2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+5</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Avaliador</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Avaliar 3 respostas do EcoBot</w:t>
            </w:r>
          </w:p>
        </w:tc>
        <w:tc>
          <w:tcPr>
            <w:tcW w:type="dxa" w:w="2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+3</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Madrugador</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Realizar qualquer ação antes das 9h</w:t>
            </w:r>
          </w:p>
        </w:tc>
        <w:tc>
          <w:tcPr>
            <w:tcW w:type="dxa" w:w="2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+2</w:t>
            </w:r>
          </w:p>
        </w:tc>
      </w:tr>
    </w:tbl>
    <w:p>
      <w:pPr>
        <w:spacing w:after="120"/>
      </w:pPr>
    </w:p>
    <w:p>
      <w:pPr>
        <w:spacing w:after="120"/>
        <w:jc w:val="both"/>
      </w:pPr>
      <w:r>
        <w:rPr>
          <w:rFonts w:ascii="Inter" w:cs="Inter" w:eastAsia="Inter" w:hAnsi="Inter"/>
          <w:b/>
          <w:bCs/>
          <w:i w:val="false"/>
          <w:iCs w:val="false"/>
          <w:color w:val="1A1A1A"/>
          <w:sz w:val="21"/>
          <w:szCs w:val="21"/>
        </w:rPr>
        <w:t xml:space="preserve">Bônus de completar as 3 missões: </w:t>
      </w:r>
      <w:r>
        <w:rPr>
          <w:rFonts w:ascii="Inter" w:cs="Inter" w:eastAsia="Inter" w:hAnsi="Inter"/>
          <w:b w:val="false"/>
          <w:bCs w:val="false"/>
          <w:i w:val="false"/>
          <w:iCs w:val="false"/>
          <w:color w:val="4A4A4A"/>
          <w:sz w:val="21"/>
          <w:szCs w:val="21"/>
        </w:rPr>
        <w:t xml:space="preserve">+10 Coins adicionais. Potência máxima diária com missões: ~25 Coins extras.</w:t>
      </w:r>
    </w:p>
    <w:p>
      <w:pPr>
        <w:spacing w:after="120"/>
      </w:pPr>
    </w:p>
    <w:p>
      <w:pPr>
        <w:pStyle w:val="Heading2"/>
        <w:spacing w:after="160" w:before="280"/>
      </w:pPr>
      <w:r>
        <w:rPr>
          <w:rFonts w:ascii="Inter" w:cs="Inter" w:eastAsia="Inter" w:hAnsi="Inter"/>
          <w:b/>
          <w:bCs/>
          <w:color w:val="3E8C8C"/>
          <w:sz w:val="26"/>
          <w:szCs w:val="26"/>
        </w:rPr>
        <w:t xml:space="preserve">5.2 Missões Semanais</w:t>
      </w:r>
    </w:p>
    <w:p>
      <w:pPr>
        <w:spacing w:after="120"/>
        <w:jc w:val="both"/>
      </w:pPr>
      <w:r>
        <w:rPr>
          <w:rFonts w:ascii="Inter" w:cs="Inter" w:eastAsia="Inter" w:hAnsi="Inter"/>
          <w:b w:val="false"/>
          <w:bCs w:val="false"/>
          <w:i w:val="false"/>
          <w:iCs w:val="false"/>
          <w:color w:val="4A4A4A"/>
          <w:sz w:val="21"/>
          <w:szCs w:val="21"/>
        </w:rPr>
        <w:t xml:space="preserve">Renovam toda segunda-feira às 00:00. Disponíveis a partir do nível Broto. O usuário recebe 2 missões por semana.</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W w:type="dxa" w:w="3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Missão</w:t>
            </w:r>
          </w:p>
        </w:tc>
        <w:tc>
          <w:tcPr>
            <w:tcW w:type="dxa" w:w="3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Critério</w:t>
            </w:r>
          </w:p>
        </w:tc>
        <w:tc>
          <w:tcPr>
            <w:tcW w:type="dxa" w:w="25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Bônus</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Maratônica</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Ler 5 artigos na semana</w:t>
            </w:r>
          </w:p>
        </w:tc>
        <w:tc>
          <w:tcPr>
            <w:tcW w:type="dxa" w:w="2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+15</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Descarte master</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Registrar 3 descartes na semana</w:t>
            </w:r>
          </w:p>
        </w:tc>
        <w:tc>
          <w:tcPr>
            <w:tcW w:type="dxa" w:w="2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+20</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Sábio</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Completar 5 quizzes na semana</w:t>
            </w:r>
          </w:p>
        </w:tc>
        <w:tc>
          <w:tcPr>
            <w:tcW w:type="dxa" w:w="2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+15</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Streak warrior</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Manter streak ativo por 7 dias</w:t>
            </w:r>
          </w:p>
        </w:tc>
        <w:tc>
          <w:tcPr>
            <w:tcW w:type="dxa" w:w="2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+15</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Embaixador</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Indicar 1 amigo que crie conta</w:t>
            </w:r>
          </w:p>
        </w:tc>
        <w:tc>
          <w:tcPr>
            <w:tcW w:type="dxa" w:w="2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+20</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Enciclopedista</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Perguntar 15 coisas ao EcoBot</w:t>
            </w:r>
          </w:p>
        </w:tc>
        <w:tc>
          <w:tcPr>
            <w:tcW w:type="dxa" w:w="2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+10</w:t>
            </w:r>
          </w:p>
        </w:tc>
      </w:tr>
    </w:tbl>
    <w:p>
      <w:pPr>
        <w:spacing w:after="120"/>
      </w:pPr>
    </w:p>
    <w:p>
      <w:pPr>
        <w:spacing w:after="120"/>
        <w:jc w:val="both"/>
      </w:pPr>
      <w:r>
        <w:rPr>
          <w:rFonts w:ascii="Inter" w:cs="Inter" w:eastAsia="Inter" w:hAnsi="Inter"/>
          <w:b/>
          <w:bCs/>
          <w:i w:val="false"/>
          <w:iCs w:val="false"/>
          <w:color w:val="1A1A1A"/>
          <w:sz w:val="21"/>
          <w:szCs w:val="21"/>
        </w:rPr>
        <w:t xml:space="preserve">Bônus de completar as 2 missões: </w:t>
      </w:r>
      <w:r>
        <w:rPr>
          <w:rFonts w:ascii="Inter" w:cs="Inter" w:eastAsia="Inter" w:hAnsi="Inter"/>
          <w:b w:val="false"/>
          <w:bCs w:val="false"/>
          <w:i w:val="false"/>
          <w:iCs w:val="false"/>
          <w:color w:val="4A4A4A"/>
          <w:sz w:val="21"/>
          <w:szCs w:val="21"/>
        </w:rPr>
        <w:t xml:space="preserve">+15 Coins adicionais.</w:t>
      </w:r>
    </w:p>
    <w:p>
      <w:pPr>
        <w:spacing w:after="120"/>
      </w:pPr>
    </w:p>
    <w:p>
      <w:pPr>
        <w:pStyle w:val="Heading2"/>
        <w:spacing w:after="160" w:before="280"/>
      </w:pPr>
      <w:r>
        <w:rPr>
          <w:rFonts w:ascii="Inter" w:cs="Inter" w:eastAsia="Inter" w:hAnsi="Inter"/>
          <w:b/>
          <w:bCs/>
          <w:color w:val="3E8C8C"/>
          <w:sz w:val="26"/>
          <w:szCs w:val="26"/>
        </w:rPr>
        <w:t xml:space="preserve">5.3 Missões Especiais (Eventos)</w:t>
      </w:r>
    </w:p>
    <w:p>
      <w:pPr>
        <w:spacing w:after="120"/>
        <w:jc w:val="both"/>
      </w:pPr>
      <w:r>
        <w:rPr>
          <w:rFonts w:ascii="Inter" w:cs="Inter" w:eastAsia="Inter" w:hAnsi="Inter"/>
          <w:b w:val="false"/>
          <w:bCs w:val="false"/>
          <w:i w:val="false"/>
          <w:iCs w:val="false"/>
          <w:color w:val="4A4A4A"/>
          <w:sz w:val="21"/>
          <w:szCs w:val="21"/>
        </w:rPr>
        <w:t xml:space="preserve">Missões temáticas lançadas em datas específicas, com recompensas exclusivas: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200"/>
        <w:gridCol w:w="2326"/>
      </w:tblGrid>
      <w:tr>
        <w:tc>
          <w:tcPr>
            <w:tcW w:type="dxa" w:w="2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Evento</w:t>
            </w:r>
          </w:p>
        </w:tc>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Período</w:t>
            </w:r>
          </w:p>
        </w:tc>
        <w:tc>
          <w:tcPr>
            <w:tcW w:type="dxa" w:w="3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Missão</w:t>
            </w:r>
          </w:p>
        </w:tc>
        <w:tc>
          <w:tcPr>
            <w:tcW w:type="dxa" w:w="23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Recompensa</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Dia do Meio Ambiente</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01–07/jun</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Registrar 5 descartes + ler 3 artigos</w:t>
            </w:r>
          </w:p>
        </w:tc>
        <w:tc>
          <w:tcPr>
            <w:tcW w:type="dxa" w:w="23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+100 Coins + Badge exclusivo 🌎</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Semana da Farmácia</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20–25/jan</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Visitar 3 farmácias diferentes no mapa</w:t>
            </w:r>
          </w:p>
        </w:tc>
        <w:tc>
          <w:tcPr>
            <w:tcW w:type="dxa" w:w="23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+50 Coins + Badge 💊</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Desafio LogMed</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Mês do descarte</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Ser top 10 em descartes no mês</w:t>
            </w:r>
          </w:p>
        </w:tc>
        <w:tc>
          <w:tcPr>
            <w:tcW w:type="dxa" w:w="23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+200 Coins + Certificado especial</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Halloween Eco</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25–31/out</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Quiz temático “Mitos do Descarte”</w:t>
            </w:r>
          </w:p>
        </w:tc>
        <w:tc>
          <w:tcPr>
            <w:tcW w:type="dxa" w:w="23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+30 Coins + Badge 🎃</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Natal Sustentável</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15–25/dez</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Indicar 3 amigos</w:t>
            </w:r>
          </w:p>
        </w:tc>
        <w:tc>
          <w:tcPr>
            <w:tcW w:type="dxa" w:w="23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+80 Coins + Badge 🎄</w:t>
            </w:r>
          </w:p>
        </w:tc>
      </w:tr>
    </w:tbl>
    <w:p>
      <w:r>
        <w:br w:type="page"/>
      </w:r>
    </w:p>
    <w:p>
      <w:pPr>
        <w:pStyle w:val="Heading1"/>
        <w:spacing w:after="200" w:before="360"/>
      </w:pPr>
      <w:r>
        <w:rPr>
          <w:rFonts w:ascii="Inter" w:cs="Inter" w:eastAsia="Inter" w:hAnsi="Inter"/>
          <w:b/>
          <w:bCs/>
          <w:color w:val="1A736A"/>
          <w:sz w:val="32"/>
          <w:szCs w:val="32"/>
        </w:rPr>
        <w:t xml:space="preserve">6. REGRAS DE ANTI-FRAUDE</w:t>
      </w:r>
    </w:p>
    <w:p>
      <w:pPr>
        <w:pStyle w:val="Heading2"/>
        <w:spacing w:after="160" w:before="280"/>
      </w:pPr>
      <w:r>
        <w:rPr>
          <w:rFonts w:ascii="Inter" w:cs="Inter" w:eastAsia="Inter" w:hAnsi="Inter"/>
          <w:b/>
          <w:bCs/>
          <w:color w:val="3E8C8C"/>
          <w:sz w:val="26"/>
          <w:szCs w:val="26"/>
        </w:rPr>
        <w:t xml:space="preserve">6.1 Prevenção Automática</w:t>
      </w:r>
    </w:p>
    <w:p>
      <w:pPr>
        <w:spacing w:after="120"/>
        <w:jc w:val="both"/>
      </w:pPr>
      <w:r>
        <w:rPr>
          <w:rFonts w:ascii="Inter" w:cs="Inter" w:eastAsia="Inter" w:hAnsi="Inter"/>
          <w:b w:val="false"/>
          <w:bCs w:val="false"/>
          <w:i w:val="false"/>
          <w:iCs w:val="false"/>
          <w:color w:val="4A4A4A"/>
          <w:sz w:val="21"/>
          <w:szCs w:val="21"/>
        </w:rPr>
        <w:t xml:space="preserve">O sistema implementa as seguintes proteções contra abuso:</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Regra</w:t>
            </w:r>
          </w:p>
        </w:tc>
        <w:tc>
          <w:tcPr>
            <w:tcW w:type="dxa" w:w="3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Implementação</w:t>
            </w:r>
          </w:p>
        </w:tc>
        <w:tc>
          <w:tcPr>
            <w:tcW w:type="dxa" w:w="30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Ação se Violada</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Limite diário global</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Máx. 120 Coins/dia por usuário</w:t>
            </w:r>
          </w:p>
        </w:tc>
        <w:tc>
          <w:tcPr>
            <w:tcW w:type="dxa" w:w="3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Coins não são contabilizados após o teto</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Cooldown entre ações iguais</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60 segundos entre ações do mesmo tipo</w:t>
            </w:r>
          </w:p>
        </w:tc>
        <w:tc>
          <w:tcPr>
            <w:tcW w:type="dxa" w:w="3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Ação ignorada silenciosamente</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Tempo mínimo de leitura</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 2 minutos para artigos, ≥ 30s para quiz</w:t>
            </w:r>
          </w:p>
        </w:tc>
        <w:tc>
          <w:tcPr>
            <w:tcW w:type="dxa" w:w="3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Coins não atribuídos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Detecção de múltiplas contas</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Fingerprint de dispositivo + IP + e-mail</w:t>
            </w:r>
          </w:p>
        </w:tc>
        <w:tc>
          <w:tcPr>
            <w:tcW w:type="dxa" w:w="3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Conta suspensa para análise</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Validação de geolocalização</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GPS real ≤ 200m do ponto de coleta</w:t>
            </w:r>
          </w:p>
        </w:tc>
        <w:tc>
          <w:tcPr>
            <w:tcW w:type="dxa" w:w="3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Descarte não validado com GPS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Rate limiting de API</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Máx. 60 requests/minuto por usuário</w:t>
            </w:r>
          </w:p>
        </w:tc>
        <w:tc>
          <w:tcPr>
            <w:tcW w:type="dxa" w:w="3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HTTP 429 + bloqueio temporário</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Detecção de bot</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Padrões de clique — intervalo, sequência, velocidade</w:t>
            </w:r>
          </w:p>
        </w:tc>
        <w:tc>
          <w:tcPr>
            <w:tcW w:type="dxa" w:w="3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Conta flagged para revisão manual</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Validação de compartilhamento</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Verifica se Web Share API foi efetivamente chamada</w:t>
            </w:r>
          </w:p>
        </w:tc>
        <w:tc>
          <w:tcPr>
            <w:tcW w:type="dxa" w:w="3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Coins não atribuídos sem clique real</w:t>
            </w:r>
          </w:p>
        </w:tc>
      </w:tr>
    </w:tbl>
    <w:p>
      <w:pPr>
        <w:spacing w:after="120"/>
      </w:pPr>
    </w:p>
    <w:p>
      <w:pPr>
        <w:pStyle w:val="Heading2"/>
        <w:spacing w:after="160" w:before="280"/>
      </w:pPr>
      <w:r>
        <w:rPr>
          <w:rFonts w:ascii="Inter" w:cs="Inter" w:eastAsia="Inter" w:hAnsi="Inter"/>
          <w:b/>
          <w:bCs/>
          <w:color w:val="3E8C8C"/>
          <w:sz w:val="26"/>
          <w:szCs w:val="26"/>
        </w:rPr>
        <w:t xml:space="preserve">6.2 Sanções</w:t>
      </w:r>
    </w:p>
    <w:p>
      <w:pPr>
        <w:spacing w:after="120"/>
        <w:jc w:val="both"/>
      </w:pPr>
      <w:r>
        <w:rPr>
          <w:rFonts w:ascii="Inter" w:cs="Inter" w:eastAsia="Inter" w:hAnsi="Inter"/>
          <w:b w:val="false"/>
          <w:bCs w:val="false"/>
          <w:i w:val="false"/>
          <w:iCs w:val="false"/>
          <w:color w:val="4A4A4A"/>
          <w:sz w:val="21"/>
          <w:szCs w:val="21"/>
        </w:rPr>
        <w:t xml:space="preserve">Em caso de violação confirmada, as seguintes sanções poderão ser aplicadas: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Severidade</w:t>
            </w:r>
          </w:p>
        </w:tc>
        <w:tc>
          <w:tcPr>
            <w:tcW w:type="dxa" w:w="3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Situação</w:t>
            </w:r>
          </w:p>
        </w:tc>
        <w:tc>
          <w:tcPr>
            <w:tcW w:type="dxa" w:w="40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Sanção</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Leve</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Atingir limites diários repetidamente</w:t>
            </w:r>
          </w:p>
        </w:tc>
        <w:tc>
          <w:tcPr>
            <w:tcW w:type="dxa" w:w="4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Notificação educativa (sem punição)</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Média</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Uso de script/automação detectado</w:t>
            </w:r>
          </w:p>
        </w:tc>
        <w:tc>
          <w:tcPr>
            <w:tcW w:type="dxa" w:w="4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Estorno de Coins das últimas 24h + aviso</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Grave</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Múltiplas contas para farm de Coins</w:t>
            </w:r>
          </w:p>
        </w:tc>
        <w:tc>
          <w:tcPr>
            <w:tcW w:type="dxa" w:w="4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Suspensão de 7 dias + estorno total</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Crítica</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Reincidência após suspensão</w:t>
            </w:r>
          </w:p>
        </w:tc>
        <w:tc>
          <w:tcPr>
            <w:tcW w:type="dxa" w:w="4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Banimento permanente + exclusão de conta</w:t>
            </w:r>
          </w:p>
        </w:tc>
      </w:tr>
    </w:tbl>
    <w:p>
      <w:pPr>
        <w:spacing w:after="120"/>
      </w:pPr>
    </w:p>
    <w:p>
      <w:pPr>
        <w:spacing w:after="120"/>
        <w:jc w:val="both"/>
      </w:pPr>
      <w:r>
        <w:rPr>
          <w:rFonts w:ascii="Inter" w:cs="Inter" w:eastAsia="Inter" w:hAnsi="Inter"/>
          <w:b w:val="false"/>
          <w:bCs w:val="false"/>
          <w:i w:val="false"/>
          <w:iCs w:val="false"/>
          <w:color w:val="4A4A4A"/>
          <w:sz w:val="21"/>
          <w:szCs w:val="21"/>
        </w:rPr>
        <w:t xml:space="preserve">Todas as sanções acima de “leve” são revisadas manualmente antes da aplicação. O usuário pode contestar decisões via e-mail (contato@ecomed.eco.br).</w:t>
      </w:r>
    </w:p>
    <w:p>
      <w:r>
        <w:br w:type="page"/>
      </w:r>
    </w:p>
    <w:p>
      <w:pPr>
        <w:pStyle w:val="Heading1"/>
        <w:spacing w:after="200" w:before="360"/>
      </w:pPr>
      <w:r>
        <w:rPr>
          <w:rFonts w:ascii="Inter" w:cs="Inter" w:eastAsia="Inter" w:hAnsi="Inter"/>
          <w:b/>
          <w:bCs/>
          <w:color w:val="1A736A"/>
          <w:sz w:val="32"/>
          <w:szCs w:val="32"/>
        </w:rPr>
        <w:t xml:space="preserve">7. MÉTRICAS DE IMPACTO VINCULADAS</w:t>
      </w:r>
    </w:p>
    <w:p>
      <w:pPr>
        <w:pStyle w:val="Heading2"/>
        <w:spacing w:after="160" w:before="280"/>
      </w:pPr>
      <w:r>
        <w:rPr>
          <w:rFonts w:ascii="Inter" w:cs="Inter" w:eastAsia="Inter" w:hAnsi="Inter"/>
          <w:b/>
          <w:bCs/>
          <w:color w:val="3E8C8C"/>
          <w:sz w:val="26"/>
          <w:szCs w:val="26"/>
        </w:rPr>
        <w:t xml:space="preserve">7.1 Conversão Coins → Impacto Ambiental</w:t>
      </w:r>
    </w:p>
    <w:p>
      <w:pPr>
        <w:spacing w:after="120"/>
        <w:jc w:val="both"/>
      </w:pPr>
      <w:r>
        <w:rPr>
          <w:rFonts w:ascii="Inter" w:cs="Inter" w:eastAsia="Inter" w:hAnsi="Inter"/>
          <w:b w:val="false"/>
          <w:bCs w:val="false"/>
          <w:i w:val="false"/>
          <w:iCs w:val="false"/>
          <w:color w:val="4A4A4A"/>
          <w:sz w:val="21"/>
          <w:szCs w:val="21"/>
        </w:rPr>
        <w:t xml:space="preserve">Cada descarte registrado na plataforma é convertido em métricas de impacto ambiental visíveis no perfil do usuário. Essas métricas são estimativas educativas baseadas em dados científicos: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Ação</w:t>
            </w:r>
          </w:p>
        </w:tc>
        <w:tc>
          <w:tcPr>
            <w:tcW w:type="dxa" w:w="3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Impacto Estimado</w:t>
            </w:r>
          </w:p>
        </w:tc>
        <w:tc>
          <w:tcPr>
            <w:tcW w:type="dxa" w:w="30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Fonte</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1 descarte registrado</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~450.000 litros de água protegidos</w:t>
            </w:r>
          </w:p>
        </w:tc>
        <w:tc>
          <w:tcPr>
            <w:tcW w:type="dxa" w:w="3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ANVISA / Estudos acadêmicos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1 artigo lido</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1 pessoa educada sobre descarte</w:t>
            </w:r>
          </w:p>
        </w:tc>
        <w:tc>
          <w:tcPr>
            <w:tcW w:type="dxa" w:w="3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Métrica interna</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1 indicação aceita</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2 pessoas conscientizadas (indicador + indicado)</w:t>
            </w:r>
          </w:p>
        </w:tc>
        <w:tc>
          <w:tcPr>
            <w:tcW w:type="dxa" w:w="3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Métrica interna</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1 quiz completado</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5 mitos sobre descarte desmistificados</w:t>
            </w:r>
          </w:p>
        </w:tc>
        <w:tc>
          <w:tcPr>
            <w:tcW w:type="dxa" w:w="3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Métrica interna</w:t>
            </w:r>
          </w:p>
        </w:tc>
      </w:tr>
    </w:tbl>
    <w:p>
      <w:pPr>
        <w:spacing w:after="120"/>
      </w:pPr>
    </w:p>
    <w:p>
      <w:pPr>
        <w:pStyle w:val="Heading2"/>
        <w:spacing w:after="160" w:before="280"/>
      </w:pPr>
      <w:r>
        <w:rPr>
          <w:rFonts w:ascii="Inter" w:cs="Inter" w:eastAsia="Inter" w:hAnsi="Inter"/>
          <w:b/>
          <w:bCs/>
          <w:color w:val="3E8C8C"/>
          <w:sz w:val="26"/>
          <w:szCs w:val="26"/>
        </w:rPr>
        <w:t xml:space="preserve">7.2 Dashboard de Impacto Pessoal</w:t>
      </w:r>
    </w:p>
    <w:p>
      <w:pPr>
        <w:spacing w:after="120"/>
        <w:jc w:val="both"/>
      </w:pPr>
      <w:r>
        <w:rPr>
          <w:rFonts w:ascii="Inter" w:cs="Inter" w:eastAsia="Inter" w:hAnsi="Inter"/>
          <w:b w:val="false"/>
          <w:bCs w:val="false"/>
          <w:i w:val="false"/>
          <w:iCs w:val="false"/>
          <w:color w:val="4A4A4A"/>
          <w:sz w:val="21"/>
          <w:szCs w:val="21"/>
        </w:rPr>
        <w:t xml:space="preserve">O perfil do usuário exibe em tempo real:</w:t>
      </w:r>
    </w:p>
    <w:p>
      <w:pPr>
        <w:pStyle w:val="ListParagraph"/>
        <w:numPr>
          <w:ilvl w:val="0"/>
          <w:numId w:val="2"/>
        </w:numPr>
        <w:spacing w:after="80"/>
      </w:pPr>
      <w:r>
        <w:rPr>
          <w:rFonts w:ascii="Inter" w:cs="Inter" w:eastAsia="Inter" w:hAnsi="Inter"/>
          <w:b/>
          <w:bCs/>
          <w:color w:val="1A1A1A"/>
          <w:sz w:val="21"/>
          <w:szCs w:val="21"/>
        </w:rPr>
        <w:t xml:space="preserve">Medicamentos descartados corretamente: </w:t>
      </w:r>
      <w:r>
        <w:rPr>
          <w:rFonts w:ascii="Inter" w:cs="Inter" w:eastAsia="Inter" w:hAnsi="Inter"/>
          <w:color w:val="4A4A4A"/>
          <w:sz w:val="21"/>
          <w:szCs w:val="21"/>
        </w:rPr>
        <w:t xml:space="preserve">contador total desde a criação da conta.</w:t>
      </w:r>
    </w:p>
    <w:p>
      <w:pPr>
        <w:pStyle w:val="ListParagraph"/>
        <w:numPr>
          <w:ilvl w:val="0"/>
          <w:numId w:val="2"/>
        </w:numPr>
        <w:spacing w:after="80"/>
      </w:pPr>
      <w:r>
        <w:rPr>
          <w:rFonts w:ascii="Inter" w:cs="Inter" w:eastAsia="Inter" w:hAnsi="Inter"/>
          <w:b/>
          <w:bCs/>
          <w:color w:val="1A1A1A"/>
          <w:sz w:val="21"/>
          <w:szCs w:val="21"/>
        </w:rPr>
        <w:t xml:space="preserve">Litros de água protegidos: </w:t>
      </w:r>
      <w:r>
        <w:rPr>
          <w:rFonts w:ascii="Inter" w:cs="Inter" w:eastAsia="Inter" w:hAnsi="Inter"/>
          <w:color w:val="4A4A4A"/>
          <w:sz w:val="21"/>
          <w:szCs w:val="21"/>
        </w:rPr>
        <w:t xml:space="preserve">estimativa acumulada com base nos descartes registrados.</w:t>
      </w:r>
    </w:p>
    <w:p>
      <w:pPr>
        <w:pStyle w:val="ListParagraph"/>
        <w:numPr>
          <w:ilvl w:val="0"/>
          <w:numId w:val="2"/>
        </w:numPr>
        <w:spacing w:after="80"/>
      </w:pPr>
      <w:r>
        <w:rPr>
          <w:rFonts w:ascii="Inter" w:cs="Inter" w:eastAsia="Inter" w:hAnsi="Inter"/>
          <w:b/>
          <w:bCs/>
          <w:color w:val="1A1A1A"/>
          <w:sz w:val="21"/>
          <w:szCs w:val="21"/>
        </w:rPr>
        <w:t xml:space="preserve">Posição no ranking: </w:t>
      </w:r>
      <w:r>
        <w:rPr>
          <w:rFonts w:ascii="Inter" w:cs="Inter" w:eastAsia="Inter" w:hAnsi="Inter"/>
          <w:color w:val="4A4A4A"/>
          <w:sz w:val="21"/>
          <w:szCs w:val="21"/>
        </w:rPr>
        <w:t xml:space="preserve">comparação com outros usuários (semanal e geral).</w:t>
      </w:r>
    </w:p>
    <w:p>
      <w:pPr>
        <w:pStyle w:val="ListParagraph"/>
        <w:numPr>
          <w:ilvl w:val="0"/>
          <w:numId w:val="2"/>
        </w:numPr>
        <w:spacing w:after="80"/>
      </w:pPr>
      <w:r>
        <w:rPr>
          <w:rFonts w:ascii="Inter" w:cs="Inter" w:eastAsia="Inter" w:hAnsi="Inter"/>
          <w:b/>
          <w:bCs/>
          <w:color w:val="1A1A1A"/>
          <w:sz w:val="21"/>
          <w:szCs w:val="21"/>
        </w:rPr>
        <w:t xml:space="preserve">Equivência ambiental: </w:t>
      </w:r>
      <w:r>
        <w:rPr>
          <w:rFonts w:ascii="Inter" w:cs="Inter" w:eastAsia="Inter" w:hAnsi="Inter"/>
          <w:color w:val="4A4A4A"/>
          <w:sz w:val="21"/>
          <w:szCs w:val="21"/>
        </w:rPr>
        <w:t xml:space="preserve">números traduzidos em metáforas (“você protegeu o equivalente a 3 piscinas olímpicas de água”).</w:t>
      </w:r>
    </w:p>
    <w:p>
      <w:pPr>
        <w:spacing w:after="120"/>
      </w:pPr>
    </w:p>
    <w:p>
      <w:pPr>
        <w:pStyle w:val="Heading2"/>
        <w:spacing w:after="160" w:before="280"/>
      </w:pPr>
      <w:r>
        <w:rPr>
          <w:rFonts w:ascii="Inter" w:cs="Inter" w:eastAsia="Inter" w:hAnsi="Inter"/>
          <w:b/>
          <w:bCs/>
          <w:color w:val="3E8C8C"/>
          <w:sz w:val="26"/>
          <w:szCs w:val="26"/>
        </w:rPr>
        <w:t xml:space="preserve">7.3 Ranking</w:t>
      </w:r>
    </w:p>
    <w:p>
      <w:pPr>
        <w:spacing w:after="120"/>
        <w:jc w:val="both"/>
      </w:pPr>
      <w:r>
        <w:rPr>
          <w:rFonts w:ascii="Inter" w:cs="Inter" w:eastAsia="Inter" w:hAnsi="Inter"/>
          <w:b w:val="false"/>
          <w:bCs w:val="false"/>
          <w:i w:val="false"/>
          <w:iCs w:val="false"/>
          <w:color w:val="4A4A4A"/>
          <w:sz w:val="21"/>
          <w:szCs w:val="21"/>
        </w:rPr>
        <w:t xml:space="preserve">O ranking é calculado com base nos Coins acumulados na semana corrente (não no saldo total), garantindo que usuários novos possam competir com veteranos. O ranking reseta toda segunda-feira. Os 3 primeiros recebem badges exclusivos da semana.</w:t>
      </w:r>
    </w:p>
    <w:p>
      <w:r>
        <w:br w:type="page"/>
      </w:r>
    </w:p>
    <w:p>
      <w:pPr>
        <w:pStyle w:val="Heading1"/>
        <w:spacing w:after="200" w:before="360"/>
      </w:pPr>
      <w:r>
        <w:rPr>
          <w:rFonts w:ascii="Inter" w:cs="Inter" w:eastAsia="Inter" w:hAnsi="Inter"/>
          <w:b/>
          <w:bCs/>
          <w:color w:val="1A736A"/>
          <w:sz w:val="32"/>
          <w:szCs w:val="32"/>
        </w:rPr>
        <w:t xml:space="preserve">8. MODELAGEM DO BANCO DE DADOS</w:t>
      </w:r>
    </w:p>
    <w:p>
      <w:pPr>
        <w:pStyle w:val="Heading2"/>
        <w:spacing w:after="160" w:before="280"/>
      </w:pPr>
      <w:r>
        <w:rPr>
          <w:rFonts w:ascii="Inter" w:cs="Inter" w:eastAsia="Inter" w:hAnsi="Inter"/>
          <w:b/>
          <w:bCs/>
          <w:color w:val="3E8C8C"/>
          <w:sz w:val="26"/>
          <w:szCs w:val="26"/>
        </w:rPr>
        <w:t xml:space="preserve">8.1 Entidades Principais</w:t>
      </w:r>
    </w:p>
    <w:p>
      <w:pPr>
        <w:spacing w:after="120"/>
        <w:jc w:val="both"/>
      </w:pPr>
      <w:r>
        <w:rPr>
          <w:rFonts w:ascii="Inter" w:cs="Inter" w:eastAsia="Inter" w:hAnsi="Inter"/>
          <w:b w:val="false"/>
          <w:bCs w:val="false"/>
          <w:i w:val="false"/>
          <w:iCs w:val="false"/>
          <w:color w:val="4A4A4A"/>
          <w:sz w:val="21"/>
          <w:szCs w:val="21"/>
        </w:rPr>
        <w:t xml:space="preserve">O sistema de gamificação utiliza as seguintes tabelas no PostgreSQL (Supabase):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c>
          <w:tcPr>
            <w:tcW w:type="dxa" w:w="2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Tabela</w:t>
            </w:r>
          </w:p>
        </w:tc>
        <w:tc>
          <w:tcPr>
            <w:tcW w:type="dxa" w:w="4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Campos Principais</w:t>
            </w:r>
          </w:p>
        </w:tc>
        <w:tc>
          <w:tcPr>
            <w:tcW w:type="dxa" w:w="26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Descrição</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user_wallet</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user_id, balance, lifetime_earned, lifetime_spent, level, streak_current, streak_best</w:t>
            </w:r>
          </w:p>
        </w:tc>
        <w:tc>
          <w:tcPr>
            <w:tcW w:type="dxa" w:w="2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Carteira do usuário com saldo e métricas de progressão</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coin_transaction</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id, user_id, amount, type (EARN/SPEND), action, description, created_at</w:t>
            </w:r>
          </w:p>
        </w:tc>
        <w:tc>
          <w:tcPr>
            <w:tcW w:type="dxa" w:w="2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Registro de cada movimentação de Coins (ledger imutável)</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user_reward</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id, user_id, reward_id, redeemed_at, status (PENDING/DELIVERED)</w:t>
            </w:r>
          </w:p>
        </w:tc>
        <w:tc>
          <w:tcPr>
            <w:tcW w:type="dxa" w:w="2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Histórico de resgates de recompensas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reward_catalog</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id, name, cost, min_level, description, is_active, cooldown_days</w:t>
            </w:r>
          </w:p>
        </w:tc>
        <w:tc>
          <w:tcPr>
            <w:tcW w:type="dxa" w:w="2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Catálogo de recompensas disponíveis</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daily_mission</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id, user_id, mission_type, date, completed, bonus_claimed</w:t>
            </w:r>
          </w:p>
        </w:tc>
        <w:tc>
          <w:tcPr>
            <w:tcW w:type="dxa" w:w="2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Missões diárias atribuídas ao usuário</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weekly_mission</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id, user_id, mission_type, week_start, completed, bonus_claimed</w:t>
            </w:r>
          </w:p>
        </w:tc>
        <w:tc>
          <w:tcPr>
            <w:tcW w:type="dxa" w:w="2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Missões semanais</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user_badge</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id, user_id, badge_type, earned_at, expires_at</w:t>
            </w:r>
          </w:p>
        </w:tc>
        <w:tc>
          <w:tcPr>
            <w:tcW w:type="dxa" w:w="2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Badges conquistados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daily_limit_tracker</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user_id, date, category, count, coins_earned</w:t>
            </w:r>
          </w:p>
        </w:tc>
        <w:tc>
          <w:tcPr>
            <w:tcW w:type="dxa" w:w="2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Controle de limites diários por categoria</w:t>
            </w:r>
          </w:p>
        </w:tc>
      </w:tr>
    </w:tbl>
    <w:p>
      <w:pPr>
        <w:spacing w:after="120"/>
      </w:pPr>
    </w:p>
    <w:p>
      <w:pPr>
        <w:pStyle w:val="Heading2"/>
        <w:spacing w:after="160" w:before="280"/>
      </w:pPr>
      <w:r>
        <w:rPr>
          <w:rFonts w:ascii="Inter" w:cs="Inter" w:eastAsia="Inter" w:hAnsi="Inter"/>
          <w:b/>
          <w:bCs/>
          <w:color w:val="3E8C8C"/>
          <w:sz w:val="26"/>
          <w:szCs w:val="26"/>
        </w:rPr>
        <w:t xml:space="preserve">8.2 Regra de Negócio Crítica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E8C8C" w:sz="3"/>
              <w:left w:val="none" w:sz="0"/>
              <w:bottom w:val="none" w:sz="0"/>
              <w:right w:val="none" w:sz="0"/>
            </w:tcBorders>
            <w:shd w:fill="F5F4F2" w:val="clear"/>
            <w:tcMar>
              <w:top w:type="dxa" w:w="120"/>
              <w:left w:type="dxa" w:w="200"/>
              <w:bottom w:type="dxa" w:w="120"/>
              <w:right w:type="dxa" w:w="200"/>
            </w:tcMar>
          </w:tcPr>
          <w:p>
            <w:pPr>
              <w:spacing w:after="60"/>
            </w:pPr>
            <w:r>
              <w:rPr>
                <w:rFonts w:ascii="Inter" w:cs="Inter" w:eastAsia="Inter" w:hAnsi="Inter"/>
                <w:b/>
                <w:bCs/>
                <w:color w:val="1A736A"/>
                <w:sz w:val="21"/>
                <w:szCs w:val="21"/>
              </w:rPr>
              <w:t xml:space="preserve">LEDGER IMUTÁVEL</w:t>
            </w:r>
          </w:p>
          <w:p>
            <w:pPr>
              <w:jc w:val="both"/>
            </w:pPr>
            <w:r>
              <w:rPr>
                <w:rFonts w:ascii="Inter" w:cs="Inter" w:eastAsia="Inter" w:hAnsi="Inter"/>
                <w:color w:val="4A4A4A"/>
                <w:sz w:val="20"/>
                <w:szCs w:val="20"/>
              </w:rPr>
              <w:t xml:space="preserve">A tabela coin_transaction funciona como um ledger (livro-razão) imutável. Registros NUNCA são deletados ou alterados. Estornos são feitos com uma nova transação negativa (type: ADJUSTMENT). O saldo em user_wallet é sempre recalculável a partir do somatório das transações.</w:t>
            </w:r>
          </w:p>
        </w:tc>
      </w:tr>
    </w:tbl>
    <w:p>
      <w:r>
        <w:br w:type="page"/>
      </w:r>
    </w:p>
    <w:p>
      <w:pPr>
        <w:pStyle w:val="Heading1"/>
        <w:spacing w:after="200" w:before="360"/>
      </w:pPr>
      <w:r>
        <w:rPr>
          <w:rFonts w:ascii="Inter" w:cs="Inter" w:eastAsia="Inter" w:hAnsi="Inter"/>
          <w:b/>
          <w:bCs/>
          <w:color w:val="1A736A"/>
          <w:sz w:val="32"/>
          <w:szCs w:val="32"/>
        </w:rPr>
        <w:t xml:space="preserve">9. ROADMAP DE EVOLUÇÃO</w:t>
      </w:r>
    </w:p>
    <w:p>
      <w:pPr>
        <w:pStyle w:val="Heading2"/>
        <w:spacing w:after="160" w:before="280"/>
      </w:pPr>
      <w:r>
        <w:rPr>
          <w:rFonts w:ascii="Inter" w:cs="Inter" w:eastAsia="Inter" w:hAnsi="Inter"/>
          <w:b/>
          <w:bCs/>
          <w:color w:val="3E8C8C"/>
          <w:sz w:val="26"/>
          <w:szCs w:val="26"/>
        </w:rPr>
        <w:t xml:space="preserve">9.1 Fases de Implementação</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700"/>
        <w:gridCol w:w="1826"/>
      </w:tblGrid>
      <w:tr>
        <w:tc>
          <w:tcPr>
            <w:tcW w:type="dxa" w:w="1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Fase</w:t>
            </w:r>
          </w:p>
        </w:tc>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Período</w:t>
            </w:r>
          </w:p>
        </w:tc>
        <w:tc>
          <w:tcPr>
            <w:tcW w:type="dxa" w:w="47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Features de Gamificação</w:t>
            </w:r>
          </w:p>
        </w:tc>
        <w:tc>
          <w:tcPr>
            <w:tcW w:type="dxa" w:w="18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Meta</w:t>
            </w:r>
          </w:p>
        </w:tc>
      </w:tr>
      <w:tr>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MVP</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Semanas 1–12</w:t>
            </w:r>
          </w:p>
        </w:tc>
        <w:tc>
          <w:tcPr>
            <w:tcW w:type="dxa" w:w="47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Coins básicos + 4 níveis + missões diárias + certificado + ranking semanal</w:t>
            </w:r>
          </w:p>
        </w:tc>
        <w:tc>
          <w:tcPr>
            <w:tcW w:type="dxa" w:w="1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100 usuários</w:t>
            </w:r>
          </w:p>
        </w:tc>
      </w:tr>
      <w:tr>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V1.0</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+3 meses</w:t>
            </w:r>
          </w:p>
        </w:tc>
        <w:tc>
          <w:tcPr>
            <w:tcW w:type="dxa" w:w="4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Missões semanais + eventos especiais + recompensas com parceiros + badges anim.</w:t>
            </w:r>
          </w:p>
        </w:tc>
        <w:tc>
          <w:tcPr>
            <w:tcW w:type="dxa" w:w="1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1.000 usuários</w:t>
            </w:r>
          </w:p>
        </w:tc>
      </w:tr>
      <w:tr>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V1.1</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+3 meses</w:t>
            </w:r>
          </w:p>
        </w:tc>
        <w:tc>
          <w:tcPr>
            <w:tcW w:type="dxa" w:w="47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PIX cashback + cupons de farmácia + nível Lenda Eco + feed social de conquistas</w:t>
            </w:r>
          </w:p>
        </w:tc>
        <w:tc>
          <w:tcPr>
            <w:tcW w:type="dxa" w:w="1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5.000 usuários</w:t>
            </w:r>
          </w:p>
        </w:tc>
      </w:tr>
      <w:tr>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V2.0</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+6 meses</w:t>
            </w:r>
          </w:p>
        </w:tc>
        <w:tc>
          <w:tcPr>
            <w:tcW w:type="dxa" w:w="4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Marketplace de parceiros + desafios entre amigos + QR Code de descarte + NFTs simb.</w:t>
            </w:r>
          </w:p>
        </w:tc>
        <w:tc>
          <w:tcPr>
            <w:tcW w:type="dxa" w:w="1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20.000 usuários</w:t>
            </w:r>
          </w:p>
        </w:tc>
      </w:tr>
    </w:tbl>
    <w:p>
      <w:pPr>
        <w:spacing w:after="120"/>
      </w:pPr>
    </w:p>
    <w:p>
      <w:pPr>
        <w:pStyle w:val="Heading2"/>
        <w:spacing w:after="160" w:before="280"/>
      </w:pPr>
      <w:r>
        <w:rPr>
          <w:rFonts w:ascii="Inter" w:cs="Inter" w:eastAsia="Inter" w:hAnsi="Inter"/>
          <w:b/>
          <w:bCs/>
          <w:color w:val="3E8C8C"/>
          <w:sz w:val="26"/>
          <w:szCs w:val="26"/>
        </w:rPr>
        <w:t xml:space="preserve">9.2 Backlog de Features Futuras</w:t>
      </w:r>
    </w:p>
    <w:p>
      <w:pPr>
        <w:pStyle w:val="ListParagraph"/>
        <w:numPr>
          <w:ilvl w:val="0"/>
          <w:numId w:val="2"/>
        </w:numPr>
        <w:spacing w:after="80"/>
      </w:pPr>
      <w:r>
        <w:rPr>
          <w:rFonts w:ascii="Inter" w:cs="Inter" w:eastAsia="Inter" w:hAnsi="Inter"/>
          <w:b/>
          <w:bCs/>
          <w:color w:val="1A1A1A"/>
          <w:sz w:val="21"/>
          <w:szCs w:val="21"/>
        </w:rPr>
        <w:t xml:space="preserve">Desafios entre amigos: </w:t>
      </w:r>
      <w:r>
        <w:rPr>
          <w:rFonts w:ascii="Inter" w:cs="Inter" w:eastAsia="Inter" w:hAnsi="Inter"/>
          <w:color w:val="4A4A4A"/>
          <w:sz w:val="21"/>
          <w:szCs w:val="21"/>
        </w:rPr>
        <w:t xml:space="preserve">dois usuários competem por quem faz mais descartes em 7 dias. Vencedor ganha bônus.</w:t>
      </w:r>
    </w:p>
    <w:p>
      <w:pPr>
        <w:pStyle w:val="ListParagraph"/>
        <w:numPr>
          <w:ilvl w:val="0"/>
          <w:numId w:val="2"/>
        </w:numPr>
        <w:spacing w:after="80"/>
      </w:pPr>
      <w:r>
        <w:rPr>
          <w:rFonts w:ascii="Inter" w:cs="Inter" w:eastAsia="Inter" w:hAnsi="Inter"/>
          <w:b/>
          <w:bCs/>
          <w:color w:val="1A1A1A"/>
          <w:sz w:val="21"/>
          <w:szCs w:val="21"/>
        </w:rPr>
        <w:t xml:space="preserve">Times/Comunidades: </w:t>
      </w:r>
      <w:r>
        <w:rPr>
          <w:rFonts w:ascii="Inter" w:cs="Inter" w:eastAsia="Inter" w:hAnsi="Inter"/>
          <w:color w:val="4A4A4A"/>
          <w:sz w:val="21"/>
          <w:szCs w:val="21"/>
        </w:rPr>
        <w:t xml:space="preserve">grupos de usuários (ex: turma escolar, bairro) competem entre si no ranking.</w:t>
      </w:r>
    </w:p>
    <w:p>
      <w:pPr>
        <w:pStyle w:val="ListParagraph"/>
        <w:numPr>
          <w:ilvl w:val="0"/>
          <w:numId w:val="2"/>
        </w:numPr>
        <w:spacing w:after="80"/>
      </w:pPr>
      <w:r>
        <w:rPr>
          <w:rFonts w:ascii="Inter" w:cs="Inter" w:eastAsia="Inter" w:hAnsi="Inter"/>
          <w:b/>
          <w:bCs/>
          <w:color w:val="1A1A1A"/>
          <w:sz w:val="21"/>
          <w:szCs w:val="21"/>
        </w:rPr>
        <w:t xml:space="preserve">Validação por QR Code: </w:t>
      </w:r>
      <w:r>
        <w:rPr>
          <w:rFonts w:ascii="Inter" w:cs="Inter" w:eastAsia="Inter" w:hAnsi="Inter"/>
          <w:color w:val="4A4A4A"/>
          <w:sz w:val="21"/>
          <w:szCs w:val="21"/>
        </w:rPr>
        <w:t xml:space="preserve">farmácias parceiras exibem QR Code no coletor; scan valida descarte com bônus de +5 Coins.</w:t>
      </w:r>
    </w:p>
    <w:p>
      <w:pPr>
        <w:pStyle w:val="ListParagraph"/>
        <w:numPr>
          <w:ilvl w:val="0"/>
          <w:numId w:val="2"/>
        </w:numPr>
        <w:spacing w:after="80"/>
      </w:pPr>
      <w:r>
        <w:rPr>
          <w:rFonts w:ascii="Inter" w:cs="Inter" w:eastAsia="Inter" w:hAnsi="Inter"/>
          <w:b/>
          <w:bCs/>
          <w:color w:val="1A1A1A"/>
          <w:sz w:val="21"/>
          <w:szCs w:val="21"/>
        </w:rPr>
        <w:t xml:space="preserve">Conquistas desbloquáveis: </w:t>
      </w:r>
      <w:r>
        <w:rPr>
          <w:rFonts w:ascii="Inter" w:cs="Inter" w:eastAsia="Inter" w:hAnsi="Inter"/>
          <w:color w:val="4A4A4A"/>
          <w:sz w:val="21"/>
          <w:szCs w:val="21"/>
        </w:rPr>
        <w:t xml:space="preserve">badges permanentes por marcos (“10º descarte”, “Streak de 30 dias”, “5 amigos indicados”).</w:t>
      </w:r>
    </w:p>
    <w:p>
      <w:pPr>
        <w:pStyle w:val="ListParagraph"/>
        <w:numPr>
          <w:ilvl w:val="0"/>
          <w:numId w:val="2"/>
        </w:numPr>
        <w:spacing w:after="80"/>
      </w:pPr>
      <w:r>
        <w:rPr>
          <w:rFonts w:ascii="Inter" w:cs="Inter" w:eastAsia="Inter" w:hAnsi="Inter"/>
          <w:b/>
          <w:bCs/>
          <w:color w:val="1A1A1A"/>
          <w:sz w:val="21"/>
          <w:szCs w:val="21"/>
        </w:rPr>
        <w:t xml:space="preserve">Marketplace de parceiros: </w:t>
      </w:r>
      <w:r>
        <w:rPr>
          <w:rFonts w:ascii="Inter" w:cs="Inter" w:eastAsia="Inter" w:hAnsi="Inter"/>
          <w:color w:val="4A4A4A"/>
          <w:sz w:val="21"/>
          <w:szCs w:val="21"/>
        </w:rPr>
        <w:t xml:space="preserve">farmácias oferecem promoções exclusivas para usuários EcoMed com desconto em Coins.</w:t>
      </w:r>
    </w:p>
    <w:p>
      <w:pPr>
        <w:pStyle w:val="ListParagraph"/>
        <w:numPr>
          <w:ilvl w:val="0"/>
          <w:numId w:val="2"/>
        </w:numPr>
        <w:spacing w:after="80"/>
      </w:pPr>
      <w:r>
        <w:rPr>
          <w:rFonts w:ascii="Inter" w:cs="Inter" w:eastAsia="Inter" w:hAnsi="Inter"/>
          <w:b/>
          <w:bCs/>
          <w:color w:val="1A1A1A"/>
          <w:sz w:val="21"/>
          <w:szCs w:val="21"/>
        </w:rPr>
        <w:t xml:space="preserve">Seasonal pass: </w:t>
      </w:r>
      <w:r>
        <w:rPr>
          <w:rFonts w:ascii="Inter" w:cs="Inter" w:eastAsia="Inter" w:hAnsi="Inter"/>
          <w:color w:val="4A4A4A"/>
          <w:sz w:val="21"/>
          <w:szCs w:val="21"/>
        </w:rPr>
        <w:t xml:space="preserve">pass mensal com missões temáticas e recompensas exclusivas (modelo battle pass gratuito).</w:t>
      </w:r>
    </w:p>
    <w:p>
      <w:pPr>
        <w:pStyle w:val="ListParagraph"/>
        <w:numPr>
          <w:ilvl w:val="0"/>
          <w:numId w:val="2"/>
        </w:numPr>
        <w:spacing w:after="80"/>
      </w:pPr>
      <w:r>
        <w:rPr>
          <w:rFonts w:ascii="Inter" w:cs="Inter" w:eastAsia="Inter" w:hAnsi="Inter"/>
          <w:b/>
          <w:bCs/>
          <w:color w:val="1A1A1A"/>
          <w:sz w:val="21"/>
          <w:szCs w:val="21"/>
        </w:rPr>
        <w:t xml:space="preserve">Doação de Coins: </w:t>
      </w:r>
      <w:r>
        <w:rPr>
          <w:rFonts w:ascii="Inter" w:cs="Inter" w:eastAsia="Inter" w:hAnsi="Inter"/>
          <w:color w:val="4A4A4A"/>
          <w:sz w:val="21"/>
          <w:szCs w:val="21"/>
        </w:rPr>
        <w:t xml:space="preserve">converter Coins em doações para ONGs ambientais parceiras.</w:t>
      </w:r>
    </w:p>
    <w:p>
      <w:pPr>
        <w:pStyle w:val="ListParagraph"/>
        <w:numPr>
          <w:ilvl w:val="0"/>
          <w:numId w:val="2"/>
        </w:numPr>
        <w:spacing w:after="80"/>
      </w:pPr>
      <w:r>
        <w:rPr>
          <w:rFonts w:ascii="Inter" w:cs="Inter" w:eastAsia="Inter" w:hAnsi="Inter"/>
          <w:b/>
          <w:bCs/>
          <w:color w:val="1A1A1A"/>
          <w:sz w:val="21"/>
          <w:szCs w:val="21"/>
        </w:rPr>
        <w:t xml:space="preserve">Integração com crédito de carbono: </w:t>
      </w:r>
      <w:r>
        <w:rPr>
          <w:rFonts w:ascii="Inter" w:cs="Inter" w:eastAsia="Inter" w:hAnsi="Inter"/>
          <w:color w:val="4A4A4A"/>
          <w:sz w:val="21"/>
          <w:szCs w:val="21"/>
        </w:rPr>
        <w:t xml:space="preserve">descartes validados geram créditos de carbono simbólicos que podem ser resgatados por parceiros ESG.</w:t>
      </w:r>
    </w:p>
    <w:p>
      <w:pPr>
        <w:spacing w:after="120"/>
      </w:pPr>
    </w:p>
    <w:p>
      <w:pPr>
        <w:pStyle w:val="Heading2"/>
        <w:spacing w:after="160" w:before="280"/>
      </w:pPr>
      <w:r>
        <w:rPr>
          <w:rFonts w:ascii="Inter" w:cs="Inter" w:eastAsia="Inter" w:hAnsi="Inter"/>
          <w:b/>
          <w:bCs/>
          <w:color w:val="3E8C8C"/>
          <w:sz w:val="26"/>
          <w:szCs w:val="26"/>
        </w:rPr>
        <w:t xml:space="preserve">9.3 Métricas de Sucesso do Sistema</w:t>
      </w:r>
    </w:p>
    <w:p>
      <w:pPr>
        <w:spacing w:after="120"/>
        <w:jc w:val="both"/>
      </w:pPr>
      <w:r>
        <w:rPr>
          <w:rFonts w:ascii="Inter" w:cs="Inter" w:eastAsia="Inter" w:hAnsi="Inter"/>
          <w:b w:val="false"/>
          <w:bCs w:val="false"/>
          <w:i w:val="false"/>
          <w:iCs w:val="false"/>
          <w:color w:val="4A4A4A"/>
          <w:sz w:val="21"/>
          <w:szCs w:val="21"/>
        </w:rPr>
        <w:t xml:space="preserve">A gamificação será avaliada continuamente pelas seguintes métricas: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300"/>
        <w:gridCol w:w="3926"/>
      </w:tblGrid>
      <w:tr>
        <w:tc>
          <w:tcPr>
            <w:tcW w:type="dxa" w:w="2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Métrica</w:t>
            </w:r>
          </w:p>
        </w:tc>
        <w:tc>
          <w:tcPr>
            <w:tcW w:type="dxa" w:w="13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Meta MVP</w:t>
            </w:r>
          </w:p>
        </w:tc>
        <w:tc>
          <w:tcPr>
            <w:tcW w:type="dxa" w:w="13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Meta V1.0</w:t>
            </w:r>
          </w:p>
        </w:tc>
        <w:tc>
          <w:tcPr>
            <w:tcW w:type="dxa" w:w="39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Como Medir</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DAU (usuários ativos/dia)</w:t>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&gt;30</w:t>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&gt;200</w:t>
            </w:r>
          </w:p>
        </w:tc>
        <w:tc>
          <w:tcPr>
            <w:tcW w:type="dxa" w:w="39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Analytics / login diário</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Retenção D7 (7 dias)</w:t>
            </w:r>
          </w:p>
        </w:tc>
        <w:tc>
          <w:tcPr>
            <w:tcW w:type="dxa" w:w="1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&gt;20%</w:t>
            </w:r>
          </w:p>
        </w:tc>
        <w:tc>
          <w:tcPr>
            <w:tcW w:type="dxa" w:w="1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&gt;35%</w:t>
            </w:r>
          </w:p>
        </w:tc>
        <w:tc>
          <w:tcPr>
            <w:tcW w:type="dxa" w:w="39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Cohort de novos usuários</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Retenção D30 (30 dias)</w:t>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&gt;10%</w:t>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&gt;20%</w:t>
            </w:r>
          </w:p>
        </w:tc>
        <w:tc>
          <w:tcPr>
            <w:tcW w:type="dxa" w:w="39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Cohort de novos usuários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Média de streak ativo</w:t>
            </w:r>
          </w:p>
        </w:tc>
        <w:tc>
          <w:tcPr>
            <w:tcW w:type="dxa" w:w="1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&gt;3 dias</w:t>
            </w:r>
          </w:p>
        </w:tc>
        <w:tc>
          <w:tcPr>
            <w:tcW w:type="dxa" w:w="1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&gt;7 dias</w:t>
            </w:r>
          </w:p>
        </w:tc>
        <w:tc>
          <w:tcPr>
            <w:tcW w:type="dxa" w:w="39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Média da tabela user_wallet</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 usuários que resgatam</w:t>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&gt;15%</w:t>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&gt;30%</w:t>
            </w:r>
          </w:p>
        </w:tc>
        <w:tc>
          <w:tcPr>
            <w:tcW w:type="dxa" w:w="39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user_reward / users totais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NPS da gamificação</w:t>
            </w:r>
          </w:p>
        </w:tc>
        <w:tc>
          <w:tcPr>
            <w:tcW w:type="dxa" w:w="1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&gt;7</w:t>
            </w:r>
          </w:p>
        </w:tc>
        <w:tc>
          <w:tcPr>
            <w:tcW w:type="dxa" w:w="1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&gt;8.5</w:t>
            </w:r>
          </w:p>
        </w:tc>
        <w:tc>
          <w:tcPr>
            <w:tcW w:type="dxa" w:w="39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Pesquisa in-app trimestral</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Descartes/usuário/mês</w:t>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&gt;1.5</w:t>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&gt;3</w:t>
            </w:r>
          </w:p>
        </w:tc>
        <w:tc>
          <w:tcPr>
            <w:tcW w:type="dxa" w:w="39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coin_transaction WHERE action=descarte</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Taxa de missões completas</w:t>
            </w:r>
          </w:p>
        </w:tc>
        <w:tc>
          <w:tcPr>
            <w:tcW w:type="dxa" w:w="1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&gt;40%</w:t>
            </w:r>
          </w:p>
        </w:tc>
        <w:tc>
          <w:tcPr>
            <w:tcW w:type="dxa" w:w="1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&gt;60%</w:t>
            </w:r>
          </w:p>
        </w:tc>
        <w:tc>
          <w:tcPr>
            <w:tcW w:type="dxa" w:w="39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daily_mission WHERE completed=true</w:t>
            </w:r>
          </w:p>
        </w:tc>
      </w:tr>
    </w:tbl>
    <w:p>
      <w:r>
        <w:br w:type="page"/>
      </w:r>
    </w:p>
    <w:p>
      <w:pPr>
        <w:pStyle w:val="Heading1"/>
        <w:spacing w:after="200" w:before="360"/>
      </w:pPr>
      <w:r>
        <w:rPr>
          <w:rFonts w:ascii="Inter" w:cs="Inter" w:eastAsia="Inter" w:hAnsi="Inter"/>
          <w:b/>
          <w:bCs/>
          <w:color w:val="1A736A"/>
          <w:sz w:val="32"/>
          <w:szCs w:val="32"/>
        </w:rPr>
        <w:t xml:space="preserve">APÊNDICE: REFERÊNCIA RÁPIDA</w:t>
      </w:r>
    </w:p>
    <w:p>
      <w:pPr>
        <w:pStyle w:val="Heading2"/>
        <w:spacing w:after="160" w:before="280"/>
      </w:pPr>
      <w:r>
        <w:rPr>
          <w:rFonts w:ascii="Inter" w:cs="Inter" w:eastAsia="Inter" w:hAnsi="Inter"/>
          <w:b/>
          <w:bCs/>
          <w:color w:val="3E8C8C"/>
          <w:sz w:val="26"/>
          <w:szCs w:val="26"/>
        </w:rPr>
        <w:t xml:space="preserve">A. Resumo de Coins por Ação (Card de Referência)</w:t>
      </w:r>
    </w:p>
    <w:p>
      <w:pPr>
        <w:spacing w:after="120"/>
        <w:jc w:val="both"/>
      </w:pPr>
      <w:r>
        <w:rPr>
          <w:rFonts w:ascii="Inter" w:cs="Inter" w:eastAsia="Inter" w:hAnsi="Inter"/>
          <w:b w:val="false"/>
          <w:bCs w:val="false"/>
          <w:i/>
          <w:iCs/>
          <w:color w:val="4A4A4A"/>
          <w:sz w:val="21"/>
          <w:szCs w:val="21"/>
        </w:rPr>
        <w:t xml:space="preserve">Tabela consolidada para consulta rápida durante o desenvolvimento:</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526"/>
      </w:tblGrid>
      <w:tr>
        <w:tc>
          <w:tcPr>
            <w:tcW w:type="dxa" w:w="4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Ação</w:t>
            </w:r>
          </w:p>
        </w:tc>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Coins</w:t>
            </w:r>
          </w:p>
        </w:tc>
        <w:tc>
          <w:tcPr>
            <w:tcW w:type="dxa" w:w="35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Limite</w:t>
            </w:r>
          </w:p>
        </w:tc>
      </w:tr>
      <w:tr>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Criar conta</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+20</w:t>
            </w:r>
          </w:p>
        </w:tc>
        <w:tc>
          <w:tcPr>
            <w:tcW w:type="dxa" w:w="3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Única vez</w:t>
            </w:r>
          </w:p>
        </w:tc>
      </w:tr>
      <w:tr>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Completar perfil</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+10</w:t>
            </w:r>
          </w:p>
        </w:tc>
        <w:tc>
          <w:tcPr>
            <w:tcW w:type="dxa" w:w="3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Única vez</w:t>
            </w:r>
          </w:p>
        </w:tc>
      </w:tr>
      <w:tr>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Completar onboarding</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+5</w:t>
            </w:r>
          </w:p>
        </w:tc>
        <w:tc>
          <w:tcPr>
            <w:tcW w:type="dxa" w:w="3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Única vez</w:t>
            </w:r>
          </w:p>
        </w:tc>
      </w:tr>
      <w:tr>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Ativar geolocalização</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+5</w:t>
            </w:r>
          </w:p>
        </w:tc>
        <w:tc>
          <w:tcPr>
            <w:tcW w:type="dxa" w:w="3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Única vez</w:t>
            </w:r>
          </w:p>
        </w:tc>
      </w:tr>
      <w:tr>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Ativar push</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+5</w:t>
            </w:r>
          </w:p>
        </w:tc>
        <w:tc>
          <w:tcPr>
            <w:tcW w:type="dxa" w:w="3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Única vez</w:t>
            </w:r>
          </w:p>
        </w:tc>
      </w:tr>
      <w:tr>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Descarte simples</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+10</w:t>
            </w:r>
          </w:p>
        </w:tc>
        <w:tc>
          <w:tcPr>
            <w:tcW w:type="dxa" w:w="3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3/dia</w:t>
            </w:r>
          </w:p>
        </w:tc>
      </w:tr>
      <w:tr>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Descarte com GPS</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+15</w:t>
            </w:r>
          </w:p>
        </w:tc>
        <w:tc>
          <w:tcPr>
            <w:tcW w:type="dxa" w:w="3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3/dia</w:t>
            </w:r>
          </w:p>
        </w:tc>
      </w:tr>
      <w:tr>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1º descarte do mês</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+5 bônus</w:t>
            </w:r>
          </w:p>
        </w:tc>
        <w:tc>
          <w:tcPr>
            <w:tcW w:type="dxa" w:w="3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1/mês</w:t>
            </w:r>
          </w:p>
        </w:tc>
      </w:tr>
      <w:tr>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Descarte ponto inédito</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+5 bônus</w:t>
            </w:r>
          </w:p>
        </w:tc>
        <w:tc>
          <w:tcPr>
            <w:tcW w:type="dxa" w:w="3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Ilimitado</w:t>
            </w:r>
          </w:p>
        </w:tc>
      </w:tr>
      <w:tr>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Ler artigo</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+2</w:t>
            </w:r>
          </w:p>
        </w:tc>
        <w:tc>
          <w:tcPr>
            <w:tcW w:type="dxa" w:w="3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5/dia</w:t>
            </w:r>
          </w:p>
        </w:tc>
      </w:tr>
      <w:tr>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Quiz (qualquer nota)</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+5</w:t>
            </w:r>
          </w:p>
        </w:tc>
        <w:tc>
          <w:tcPr>
            <w:tcW w:type="dxa" w:w="3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3/dia</w:t>
            </w:r>
          </w:p>
        </w:tc>
      </w:tr>
      <w:tr>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Quiz (100%)</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+10</w:t>
            </w:r>
          </w:p>
        </w:tc>
        <w:tc>
          <w:tcPr>
            <w:tcW w:type="dxa" w:w="3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3/dia</w:t>
            </w:r>
          </w:p>
        </w:tc>
      </w:tr>
      <w:tr>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Pergunta ao EcoBot</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+1</w:t>
            </w:r>
          </w:p>
        </w:tc>
        <w:tc>
          <w:tcPr>
            <w:tcW w:type="dxa" w:w="3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10/dia</w:t>
            </w:r>
          </w:p>
        </w:tc>
      </w:tr>
      <w:tr>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Avaliar resposta IA</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+1</w:t>
            </w:r>
          </w:p>
        </w:tc>
        <w:tc>
          <w:tcPr>
            <w:tcW w:type="dxa" w:w="3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10/dia</w:t>
            </w:r>
          </w:p>
        </w:tc>
      </w:tr>
      <w:tr>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Indicar amigo</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+20</w:t>
            </w:r>
          </w:p>
        </w:tc>
        <w:tc>
          <w:tcPr>
            <w:tcW w:type="dxa" w:w="3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5/mês</w:t>
            </w:r>
          </w:p>
        </w:tc>
      </w:tr>
      <w:tr>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Compartilhar artigo</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+3</w:t>
            </w:r>
          </w:p>
        </w:tc>
        <w:tc>
          <w:tcPr>
            <w:tcW w:type="dxa" w:w="3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2/dia</w:t>
            </w:r>
          </w:p>
        </w:tc>
      </w:tr>
      <w:tr>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Compartilhar conquista</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+2</w:t>
            </w:r>
          </w:p>
        </w:tc>
        <w:tc>
          <w:tcPr>
            <w:tcW w:type="dxa" w:w="3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1/dia</w:t>
            </w:r>
          </w:p>
        </w:tc>
      </w:tr>
      <w:tr>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Streak 3 dias</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+5</w:t>
            </w:r>
          </w:p>
        </w:tc>
        <w:tc>
          <w:tcPr>
            <w:tcW w:type="dxa" w:w="3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Semanal</w:t>
            </w:r>
          </w:p>
        </w:tc>
      </w:tr>
      <w:tr>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Streak 7 dias</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+15</w:t>
            </w:r>
          </w:p>
        </w:tc>
        <w:tc>
          <w:tcPr>
            <w:tcW w:type="dxa" w:w="3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Semanal</w:t>
            </w:r>
          </w:p>
        </w:tc>
      </w:tr>
      <w:tr>
        <w:tc>
          <w:tcPr>
            <w:tcW w:type="dxa" w:w="4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color w:val="4A4A4A"/>
                <w:sz w:val="20"/>
                <w:szCs w:val="20"/>
              </w:rPr>
              <w:t xml:space="preserve">Streak 30 dias</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+50</w:t>
            </w:r>
          </w:p>
        </w:tc>
        <w:tc>
          <w:tcPr>
            <w:tcW w:type="dxa" w:w="3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rFonts w:ascii="Inter" w:cs="Inter" w:eastAsia="Inter" w:hAnsi="Inter"/>
                <w:color w:val="4A4A4A"/>
                <w:sz w:val="20"/>
                <w:szCs w:val="20"/>
              </w:rPr>
              <w:t xml:space="preserve">Mensal</w:t>
            </w:r>
          </w:p>
        </w:tc>
      </w:tr>
      <w:tr>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color w:val="4A4A4A"/>
                <w:sz w:val="20"/>
                <w:szCs w:val="20"/>
              </w:rPr>
              <w:t xml:space="preserve">Ação diária (manter streak)</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+1</w:t>
            </w:r>
          </w:p>
        </w:tc>
        <w:tc>
          <w:tcPr>
            <w:tcW w:type="dxa" w:w="3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Inter" w:cs="Inter" w:eastAsia="Inter" w:hAnsi="Inter"/>
                <w:color w:val="4A4A4A"/>
                <w:sz w:val="20"/>
                <w:szCs w:val="20"/>
              </w:rPr>
              <w:t xml:space="preserve">Diário</w:t>
            </w:r>
          </w:p>
        </w:tc>
      </w:tr>
    </w:tbl>
    <w:p>
      <w:pPr>
        <w:spacing w:after="120"/>
      </w:pPr>
    </w:p>
    <w:p>
      <w:pPr>
        <w:pStyle w:val="Heading2"/>
        <w:spacing w:after="160" w:before="280"/>
      </w:pPr>
      <w:r>
        <w:rPr>
          <w:rFonts w:ascii="Inter" w:cs="Inter" w:eastAsia="Inter" w:hAnsi="Inter"/>
          <w:b/>
          <w:bCs/>
          <w:color w:val="3E8C8C"/>
          <w:sz w:val="26"/>
          <w:szCs w:val="26"/>
        </w:rPr>
        <w:t xml:space="preserve">B. Checklist de Implementação MVP</w:t>
      </w:r>
    </w:p>
    <w:p>
      <w:pPr>
        <w:spacing w:after="120"/>
        <w:jc w:val="both"/>
      </w:pPr>
      <w:r>
        <w:rPr>
          <w:rFonts w:ascii="Inter" w:cs="Inter" w:eastAsia="Inter" w:hAnsi="Inter"/>
          <w:b w:val="false"/>
          <w:bCs w:val="false"/>
          <w:i/>
          <w:iCs/>
          <w:color w:val="4A4A4A"/>
          <w:sz w:val="21"/>
          <w:szCs w:val="21"/>
        </w:rPr>
        <w:t xml:space="preserve">Para os grupos técnicos (3TB e 3TC) validarem a implementação:</w:t>
      </w:r>
    </w:p>
    <w:p>
      <w:pPr>
        <w:pStyle w:val="ListParagraph"/>
        <w:numPr>
          <w:ilvl w:val="0"/>
          <w:numId w:val="2"/>
        </w:numPr>
        <w:spacing w:after="80"/>
      </w:pPr>
      <w:r>
        <w:rPr>
          <w:rFonts w:ascii="Inter" w:cs="Inter" w:eastAsia="Inter" w:hAnsi="Inter"/>
          <w:color w:val="4A4A4A"/>
          <w:sz w:val="21"/>
          <w:szCs w:val="21"/>
        </w:rPr>
        <w:t xml:space="preserve">Tabelas de banco criadas e migradas (user_wallet, coin_transaction, reward_catalog, daily_mission, user_badge, daily_limit_tracker)</w:t>
      </w:r>
    </w:p>
    <w:p>
      <w:pPr>
        <w:pStyle w:val="ListParagraph"/>
        <w:numPr>
          <w:ilvl w:val="0"/>
          <w:numId w:val="2"/>
        </w:numPr>
        <w:spacing w:after="80"/>
      </w:pPr>
      <w:r>
        <w:rPr>
          <w:rFonts w:ascii="Inter" w:cs="Inter" w:eastAsia="Inter" w:hAnsi="Inter"/>
          <w:color w:val="4A4A4A"/>
          <w:sz w:val="21"/>
          <w:szCs w:val="21"/>
        </w:rPr>
        <w:t xml:space="preserve">API de crédito de Coins com validação de limites diários</w:t>
      </w:r>
    </w:p>
    <w:p>
      <w:pPr>
        <w:pStyle w:val="ListParagraph"/>
        <w:numPr>
          <w:ilvl w:val="0"/>
          <w:numId w:val="2"/>
        </w:numPr>
        <w:spacing w:after="80"/>
      </w:pPr>
      <w:r>
        <w:rPr>
          <w:rFonts w:ascii="Inter" w:cs="Inter" w:eastAsia="Inter" w:hAnsi="Inter"/>
          <w:color w:val="4A4A4A"/>
          <w:sz w:val="21"/>
          <w:szCs w:val="21"/>
        </w:rPr>
        <w:t xml:space="preserve">API de débito de Coins com verificação de saldo e nível mínimo</w:t>
      </w:r>
    </w:p>
    <w:p>
      <w:pPr>
        <w:pStyle w:val="ListParagraph"/>
        <w:numPr>
          <w:ilvl w:val="0"/>
          <w:numId w:val="2"/>
        </w:numPr>
        <w:spacing w:after="80"/>
      </w:pPr>
      <w:r>
        <w:rPr>
          <w:rFonts w:ascii="Inter" w:cs="Inter" w:eastAsia="Inter" w:hAnsi="Inter"/>
          <w:color w:val="4A4A4A"/>
          <w:sz w:val="21"/>
          <w:szCs w:val="21"/>
        </w:rPr>
        <w:t xml:space="preserve">Cálculo automático de nível baseado em lifetime_earned</w:t>
      </w:r>
    </w:p>
    <w:p>
      <w:pPr>
        <w:pStyle w:val="ListParagraph"/>
        <w:numPr>
          <w:ilvl w:val="0"/>
          <w:numId w:val="2"/>
        </w:numPr>
        <w:spacing w:after="80"/>
      </w:pPr>
      <w:r>
        <w:rPr>
          <w:rFonts w:ascii="Inter" w:cs="Inter" w:eastAsia="Inter" w:hAnsi="Inter"/>
          <w:color w:val="4A4A4A"/>
          <w:sz w:val="21"/>
          <w:szCs w:val="21"/>
        </w:rPr>
        <w:t xml:space="preserve">Motor de streak: detecção de dias consecutivos com ação, reset à meia-noite BRT</w:t>
      </w:r>
    </w:p>
    <w:p>
      <w:pPr>
        <w:pStyle w:val="ListParagraph"/>
        <w:numPr>
          <w:ilvl w:val="0"/>
          <w:numId w:val="2"/>
        </w:numPr>
        <w:spacing w:after="80"/>
      </w:pPr>
      <w:r>
        <w:rPr>
          <w:rFonts w:ascii="Inter" w:cs="Inter" w:eastAsia="Inter" w:hAnsi="Inter"/>
          <w:color w:val="4A4A4A"/>
          <w:sz w:val="21"/>
          <w:szCs w:val="21"/>
        </w:rPr>
        <w:t xml:space="preserve">Geração de 3 missões diárias aleatórias por usuário</w:t>
      </w:r>
    </w:p>
    <w:p>
      <w:pPr>
        <w:pStyle w:val="ListParagraph"/>
        <w:numPr>
          <w:ilvl w:val="0"/>
          <w:numId w:val="2"/>
        </w:numPr>
        <w:spacing w:after="80"/>
      </w:pPr>
      <w:r>
        <w:rPr>
          <w:rFonts w:ascii="Inter" w:cs="Inter" w:eastAsia="Inter" w:hAnsi="Inter"/>
          <w:color w:val="4A4A4A"/>
          <w:sz w:val="21"/>
          <w:szCs w:val="21"/>
        </w:rPr>
        <w:t xml:space="preserve">Frontend: tela de Coins no perfil com saldo, nível, barra de progresso, histórico</w:t>
      </w:r>
    </w:p>
    <w:p>
      <w:pPr>
        <w:pStyle w:val="ListParagraph"/>
        <w:numPr>
          <w:ilvl w:val="0"/>
          <w:numId w:val="2"/>
        </w:numPr>
        <w:spacing w:after="80"/>
      </w:pPr>
      <w:r>
        <w:rPr>
          <w:rFonts w:ascii="Inter" w:cs="Inter" w:eastAsia="Inter" w:hAnsi="Inter"/>
          <w:color w:val="4A4A4A"/>
          <w:sz w:val="21"/>
          <w:szCs w:val="21"/>
        </w:rPr>
        <w:t xml:space="preserve">Frontend: catálogo de recompensas com botão de resgate</w:t>
      </w:r>
    </w:p>
    <w:p>
      <w:pPr>
        <w:pStyle w:val="ListParagraph"/>
        <w:numPr>
          <w:ilvl w:val="0"/>
          <w:numId w:val="2"/>
        </w:numPr>
        <w:spacing w:after="80"/>
      </w:pPr>
      <w:r>
        <w:rPr>
          <w:rFonts w:ascii="Inter" w:cs="Inter" w:eastAsia="Inter" w:hAnsi="Inter"/>
          <w:color w:val="4A4A4A"/>
          <w:sz w:val="21"/>
          <w:szCs w:val="21"/>
        </w:rPr>
        <w:t xml:space="preserve">Frontend: ranking semanal com top 10</w:t>
      </w:r>
    </w:p>
    <w:p>
      <w:pPr>
        <w:pStyle w:val="ListParagraph"/>
        <w:numPr>
          <w:ilvl w:val="0"/>
          <w:numId w:val="2"/>
        </w:numPr>
        <w:spacing w:after="80"/>
      </w:pPr>
      <w:r>
        <w:rPr>
          <w:rFonts w:ascii="Inter" w:cs="Inter" w:eastAsia="Inter" w:hAnsi="Inter"/>
          <w:color w:val="4A4A4A"/>
          <w:sz w:val="21"/>
          <w:szCs w:val="21"/>
        </w:rPr>
        <w:t xml:space="preserve">Frontend: toast/animação de “+X Coins” ao completar ação</w:t>
      </w:r>
    </w:p>
    <w:p>
      <w:pPr>
        <w:pStyle w:val="ListParagraph"/>
        <w:numPr>
          <w:ilvl w:val="0"/>
          <w:numId w:val="2"/>
        </w:numPr>
        <w:spacing w:after="80"/>
      </w:pPr>
      <w:r>
        <w:rPr>
          <w:rFonts w:ascii="Inter" w:cs="Inter" w:eastAsia="Inter" w:hAnsi="Inter"/>
          <w:color w:val="4A4A4A"/>
          <w:sz w:val="21"/>
          <w:szCs w:val="21"/>
        </w:rPr>
        <w:t xml:space="preserve">Geração de certificado em PDF (biblioteca jsPDF ou similar)</w:t>
      </w:r>
    </w:p>
    <w:p>
      <w:pPr>
        <w:pStyle w:val="ListParagraph"/>
        <w:numPr>
          <w:ilvl w:val="0"/>
          <w:numId w:val="2"/>
        </w:numPr>
        <w:spacing w:after="80"/>
      </w:pPr>
      <w:r>
        <w:rPr>
          <w:rFonts w:ascii="Inter" w:cs="Inter" w:eastAsia="Inter" w:hAnsi="Inter"/>
          <w:color w:val="4A4A4A"/>
          <w:sz w:val="21"/>
          <w:szCs w:val="21"/>
        </w:rPr>
        <w:t xml:space="preserve">Testes de limite diário, cooldown e anti-fraude</w:t>
      </w:r>
    </w:p>
    <w:p>
      <w:pPr>
        <w:pStyle w:val="ListParagraph"/>
        <w:numPr>
          <w:ilvl w:val="0"/>
          <w:numId w:val="2"/>
        </w:numPr>
        <w:spacing w:after="80"/>
      </w:pPr>
      <w:r>
        <w:rPr>
          <w:rFonts w:ascii="Inter" w:cs="Inter" w:eastAsia="Inter" w:hAnsi="Inter"/>
          <w:color w:val="4A4A4A"/>
          <w:sz w:val="21"/>
          <w:szCs w:val="21"/>
        </w:rPr>
        <w:t xml:space="preserve">Seed data: pelo menos 7 recompensas no catálogo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tabs>
        <w:tab w:val="right" w:pos="9026"/>
      </w:tabs>
    </w:pPr>
    <w:r>
      <w:rPr>
        <w:rFonts w:ascii="Inter" w:cs="Inter" w:eastAsia="Inter" w:hAnsi="Inter"/>
        <w:color w:val="4A4A4A"/>
        <w:sz w:val="16"/>
        <w:szCs w:val="16"/>
      </w:rPr>
      <w:t xml:space="preserve">Versão 1.0 — Abril 2026</w:t>
    </w:r>
    <w:r>
      <w:rPr>
        <w:rFonts w:ascii="Inter" w:cs="Inter" w:eastAsia="Inter" w:hAnsi="Inter"/>
        <w:color w:val="4A4A4A"/>
        <w:sz w:val="16"/>
        <w:szCs w:val="16"/>
      </w:rPr>
      <w:t xml:space="preserve">	Página </w:t>
    </w:r>
    <w:r>
      <w:rPr>
        <w:rFonts w:ascii="Inter" w:cs="Inter" w:eastAsia="Inter" w:hAnsi="Inter"/>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tabs>
        <w:tab w:val="right" w:pos="9026"/>
      </w:tabs>
    </w:pPr>
    <w:r>
      <w:rPr>
        <w:rFonts w:ascii="Inter" w:cs="Inter" w:eastAsia="Inter" w:hAnsi="Inter"/>
        <w:i/>
        <w:iCs/>
        <w:color w:val="3E8C8C"/>
        <w:sz w:val="16"/>
        <w:szCs w:val="16"/>
      </w:rPr>
      <w:t xml:space="preserve">EcoMed Coins — Sistema de Gamificação</w:t>
    </w:r>
    <w:r>
      <w:rPr>
        <w:rFonts w:ascii="Inter" w:cs="Inter" w:eastAsia="Inter" w:hAnsi="Inter"/>
        <w:i/>
        <w:iCs/>
        <w:color w:val="4A4A4A"/>
        <w:sz w:val="16"/>
        <w:szCs w:val="16"/>
      </w:rPr>
      <w:t xml:space="preserve">	ecomed.eco.br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4A4A4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1A736A"/>
      <w:sz w:val="32"/>
      <w:szCs w:val="32"/>
    </w:rPr>
  </w:style>
  <w:style w:type="paragraph" w:styleId="Heading2">
    <w:name w:val="Heading 2"/>
    <w:basedOn w:val="Normal"/>
    <w:next w:val="Normal"/>
    <w:qFormat/>
    <w:pPr>
      <w:spacing w:after="160" w:before="280"/>
      <w:outlineLvl w:val="1"/>
    </w:pPr>
    <w:rPr>
      <w:rFonts w:ascii="Inter" w:cs="Inter" w:eastAsia="Inter" w:hAnsi="Inter"/>
      <w:b/>
      <w:bCs/>
      <w:color w:val="3E8C8C"/>
      <w:sz w:val="26"/>
      <w:szCs w:val="26"/>
    </w:rPr>
  </w:style>
  <w:style w:type="paragraph" w:styleId="Heading3">
    <w:name w:val="Heading 3"/>
    <w:basedOn w:val="Normal"/>
    <w:next w:val="Normal"/>
    <w:qFormat/>
    <w:pPr>
      <w:spacing w:after="120" w:before="200"/>
      <w:outlineLvl w:val="2"/>
    </w:pPr>
    <w:rPr>
      <w:rFonts w:ascii="Inter" w:cs="Inter" w:eastAsia="Inter" w:hAnsi="Inter"/>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2026-04-04T12:40:31.025Z</dcterms:created>
  <dcterms:modified xsi:type="dcterms:W3CDTF">2026-04-04T12:40:31.026Z</dcterms:modified>
</cp:coreProperties>
</file>

<file path=docProps/custom.xml><?xml version="1.0" encoding="utf-8"?>
<Properties xmlns="http://schemas.openxmlformats.org/officeDocument/2006/custom-properties" xmlns:vt="http://schemas.openxmlformats.org/officeDocument/2006/docPropsVTypes"/>
</file>