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80b397a601e455fc1005c2ce2102ca5211b222"/>
    <w:p>
      <w:pPr>
        <w:pStyle w:val="Heading1"/>
      </w:pPr>
      <w:r>
        <w:t xml:space="preserve">Documento Mestre Consolidado / Índice Executivo Final</w:t>
      </w:r>
    </w:p>
    <w:bookmarkStart w:id="20" w:name="projeto-ai-business-rules-assistant"/>
    <w:p>
      <w:pPr>
        <w:pStyle w:val="Heading2"/>
      </w:pPr>
      <w:r>
        <w:t>Projeto: Rulees</w:t>
      </w:r>
    </w:p>
    <w:bookmarkEnd w:id="20"/>
    <w:bookmarkStart w:id="21" w:name="nome-comercial-sugerido-see.ai.br"/>
    <w:p>
      <w:pPr>
        <w:pStyle w:val="Heading2"/>
      </w:pPr>
      <w:r>
        <w:t>Nome comercial sugerido: Rulees</w:t>
      </w:r>
    </w:p>
    <w:bookmarkEnd w:id="21"/>
    <w:bookmarkStart w:id="22" w:name="versão-1.0"/>
    <w:p>
      <w:pPr>
        <w:pStyle w:val="Heading2"/>
      </w:pPr>
      <w:r>
        <w:t xml:space="preserve">Versão: 1.0</w:t>
      </w:r>
    </w:p>
    <w:bookmarkEnd w:id="22"/>
    <w:bookmarkStart w:id="23" w:name="X472425a4bf151828c03defba21c4898270dcc78"/>
    <w:p>
      <w:pPr>
        <w:pStyle w:val="Heading2"/>
      </w:pPr>
      <w:r>
        <w:t xml:space="preserve">Tipo de documento: Master Documentation / Executive Index / Project Blueprint</w:t>
      </w:r>
    </w:p>
    <w:bookmarkEnd w:id="23"/>
    <w:bookmarkStart w:id="24" w:name="X6cee6ab34ebb011b68815f4f5f536a8e8754220"/>
    <w:p>
      <w:pPr>
        <w:pStyle w:val="Heading2"/>
      </w:pPr>
      <w:r>
        <w:t xml:space="preserve">Status: Documento final da base estratégica, técnica e operacional</w:t>
      </w:r>
    </w:p>
    <w:p>
      <w:r>
        <w:pict>
          <v:rect style="width:0;height:1.5pt" o:hralign="center" o:hrstd="t" o:hr="t"/>
        </w:pict>
      </w:r>
    </w:p>
    <w:bookmarkEnd w:id="24"/>
    <w:bookmarkEnd w:id="25"/>
    <w:bookmarkStart w:id="26" w:name="objetivo-do-documento"/>
    <w:p>
      <w:pPr>
        <w:pStyle w:val="Heading1"/>
      </w:pPr>
      <w:r>
        <w:t xml:space="preserve">1. Objetivo do documento</w:t>
      </w:r>
    </w:p>
    <w:p>
      <w:pPr>
        <w:pStyle w:val="FirstParagraph"/>
      </w:pPr>
      <w:r>
        <w:t xml:space="preserve">Este documento consolida a documentação principal do</w:t>
      </w:r>
      <w:r>
        <w:t xml:space="preserve"> </w:t>
      </w:r>
      <w:r>
        <w:rPr>
          <w:b/>
          <w:bCs/>
        </w:rPr>
        <w:t>Rulees</w:t>
      </w:r>
      <w:r>
        <w:t xml:space="preserve">, organizando a visão completa do projeto em um índice executivo e operacional.</w:t>
      </w:r>
    </w:p>
    <w:p>
      <w:pPr>
        <w:pStyle w:val="BodyText"/>
      </w:pPr>
      <w:r>
        <w:t xml:space="preserve">Ele serve como documento mestre para:</w:t>
      </w:r>
    </w:p>
    <w:p>
      <w:pPr>
        <w:pStyle w:val="BodyText"/>
      </w:pPr>
      <w:r>
        <w:rPr>
          <w:rStyle w:val="VerbatimChar"/>
        </w:rPr>
        <w:t>fundadores investidores time de produto time de engenharia time de IA time comercial time de customer success consultores desenvolvedores parceiros técnicos</w:t>
      </w:r>
    </w:p>
    <w:p>
      <w:pPr>
        <w:pStyle w:val="BodyText"/>
      </w:pPr>
      <w:r>
        <w:t xml:space="preserve">O objetivo é permitir que qualquer pessoa entenda:</w:t>
      </w:r>
    </w:p>
    <w:p>
      <w:pPr>
        <w:pStyle w:val="BodyText"/>
      </w:pPr>
      <w:r>
        <w:rPr>
          <w:rStyle w:val="VerbatimChar"/>
        </w:rPr>
        <w:t>o que é o produto qual problema resolve quem é o cliente ideal como o sistema funciona qual arquitetura será usada quais regras de negócio existem como a IA opera como os dados são estruturados como o produto será testado como será lançado como será operado quais riscos precisam ser controlados qual é o plano de execução</w:t>
      </w:r>
    </w:p>
    <w:p>
      <w:r>
        <w:pict>
          <v:rect style="width:0;height:1.5pt" o:hralign="center" o:hrstd="t" o:hr="t"/>
        </w:pict>
      </w:r>
    </w:p>
    <w:bookmarkEnd w:id="26"/>
    <w:bookmarkStart w:id="27" w:name="resumo-executivo"/>
    <w:p>
      <w:pPr>
        <w:pStyle w:val="Heading1"/>
      </w:pPr>
      <w:r>
        <w:t xml:space="preserve">2. Resumo executivo</w:t>
      </w:r>
    </w:p>
    <w:p>
      <w:pPr>
        <w:pStyle w:val="FirstParagraph"/>
      </w:pPr>
      <w:r>
        <w:t xml:space="preserve">O</w:t>
      </w:r>
      <w:r>
        <w:t xml:space="preserve"> </w:t>
      </w:r>
      <w:r>
        <w:rPr>
          <w:b/>
          <w:bCs/>
        </w:rPr>
        <w:t>Rulees</w:t>
      </w:r>
      <w:r>
        <w:t xml:space="preserve"> </w:t>
      </w:r>
      <w:r>
        <w:t xml:space="preserve">é uma plataforma SaaS B2B que transforma reuniões de negócio em regras claras, decisões, dúvidas, histórias de usuário, critérios de aceite, documentação funcional e artefatos rastreáveis.</w:t>
      </w:r>
    </w:p>
    <w:p>
      <w:pPr>
        <w:pStyle w:val="BodyText"/>
      </w:pPr>
      <w:r>
        <w:t xml:space="preserve">A promessa central é:</w:t>
      </w:r>
    </w:p>
    <w:p>
      <w:pPr>
        <w:pStyle w:val="BodyText"/>
      </w:pPr>
      <w:r>
        <w:rPr>
          <w:rStyle w:val="VerbatimChar"/>
        </w:rPr>
        <w:t>Transforme reuniões de negócio em regras claras, critérios de aceite, histórias de usuário e documentação técnica rastreável.</w:t>
      </w:r>
    </w:p>
    <w:p>
      <w:pPr>
        <w:pStyle w:val="BodyText"/>
      </w:pPr>
      <w:r>
        <w:t xml:space="preserve">O fluxo principal é:</w:t>
      </w:r>
    </w:p>
    <w:p>
      <w:pPr>
        <w:pStyle w:val="BodyText"/>
      </w:pPr>
      <w:r>
        <w:rPr>
          <w:rStyle w:val="VerbatimChar"/>
        </w:rPr>
        <w:t>Fala na reunião ↓ Regra detectada ↓ Dúvida gerada ↓ Decisão confirmada ↓ Regra aprovada ↓ História de usuário ↓ Critério de aceite ↓ Documento funcional ↓ PDF / Jira / Confluence / Azure DevOps</w:t>
      </w:r>
    </w:p>
    <w:p>
      <w:pPr>
        <w:pStyle w:val="BodyText"/>
      </w:pPr>
      <w:r>
        <w:t xml:space="preserve">O produto não deve ser posicionado como um aplicativo de ata, gravação ou resumo de reunião.</w:t>
      </w:r>
      <w:r>
        <w:br/>
      </w:r>
      <w:r>
        <w:t xml:space="preserve">A categoria correta é:</w:t>
      </w:r>
    </w:p>
    <w:p>
      <w:pPr>
        <w:pStyle w:val="BodyText"/>
      </w:pPr>
      <w:r>
        <w:rPr>
          <w:rStyle w:val="VerbatimChar"/>
        </w:rPr>
        <w:t>AI Requirements Intelligence Platform</w:t>
      </w:r>
    </w:p>
    <w:p>
      <w:pPr>
        <w:pStyle w:val="BodyText"/>
      </w:pPr>
      <w:r>
        <w:t xml:space="preserve">ou, em português:</w:t>
      </w:r>
    </w:p>
    <w:p>
      <w:pPr>
        <w:pStyle w:val="BodyText"/>
      </w:pPr>
      <w:r>
        <w:rPr>
          <w:rStyle w:val="VerbatimChar"/>
        </w:rPr>
        <w:t>Plataforma de Inteligência de Requisitos e Regras de Negócio com IA.</w:t>
      </w:r>
    </w:p>
    <w:p>
      <w:r>
        <w:pict>
          <v:rect style="width:0;height:1.5pt" o:hralign="center" o:hrstd="t" o:hr="t"/>
        </w:pict>
      </w:r>
    </w:p>
    <w:bookmarkEnd w:id="27"/>
    <w:bookmarkStart w:id="28" w:name="problema-central"/>
    <w:p>
      <w:pPr>
        <w:pStyle w:val="Heading1"/>
      </w:pPr>
      <w:r>
        <w:t xml:space="preserve">3. Problema central</w:t>
      </w:r>
    </w:p>
    <w:p>
      <w:pPr>
        <w:pStyle w:val="FirstParagraph"/>
      </w:pPr>
      <w:r>
        <w:t xml:space="preserve">Times de software perdem contexto entre reunião, regra de negócio, backlog, documentação e desenvolvimento.</w:t>
      </w:r>
    </w:p>
    <w:p>
      <w:pPr>
        <w:pStyle w:val="BodyText"/>
      </w:pPr>
      <w:r>
        <w:t xml:space="preserve">Sintomas comuns:</w:t>
      </w:r>
    </w:p>
    <w:p>
      <w:pPr>
        <w:pStyle w:val="BodyText"/>
      </w:pPr>
      <w:r>
        <w:rPr>
          <w:rStyle w:val="VerbatimChar"/>
        </w:rPr>
        <w:t>requisitos ambíguos decisões esquecidas regras sem evidência histórias mal escritas critérios de aceite fracos retrabalho técnico QA sem clareza cliente dizendo que “não foi isso que combinamos” documentação atrasada mudança de escopo sem histórico</w:t>
      </w:r>
    </w:p>
    <w:p>
      <w:pPr>
        <w:pStyle w:val="BodyText"/>
      </w:pPr>
      <w:r>
        <w:t xml:space="preserve">O problema econômico não está na reunião em si.</w:t>
      </w:r>
    </w:p>
    <w:p>
      <w:pPr>
        <w:pStyle w:val="BodyText"/>
      </w:pPr>
      <w:r>
        <w:t xml:space="preserve">O custo está no que acontece depois:</w:t>
      </w:r>
    </w:p>
    <w:p>
      <w:pPr>
        <w:pStyle w:val="BodyText"/>
      </w:pPr>
      <w:r>
        <w:rPr>
          <w:rStyle w:val="VerbatimChar"/>
        </w:rPr>
        <w:t>desenvolvimento errado retrabalho atraso de sprint escopo mal entendido conflito com cliente bugs por regra incompleta documentação manual perda de conhecimento</w:t>
      </w:r>
    </w:p>
    <w:p>
      <w:r>
        <w:pict>
          <v:rect style="width:0;height:1.5pt" o:hralign="center" o:hrstd="t" o:hr="t"/>
        </w:pict>
      </w:r>
    </w:p>
    <w:bookmarkEnd w:id="28"/>
    <w:bookmarkStart w:id="29" w:name="solução-proposta"/>
    <w:p>
      <w:pPr>
        <w:pStyle w:val="Heading1"/>
      </w:pPr>
      <w:r>
        <w:t xml:space="preserve">4. Solução proposta</w:t>
      </w:r>
    </w:p>
    <w:p>
      <w:pPr>
        <w:pStyle w:val="FirstParagraph"/>
      </w:pPr>
      <w:r>
        <w:t xml:space="preserve">O sistema captura ou recebe o conteúdo da reunião, transcreve a conversa, interpreta trechos relevantes com IA, detecta regras de negócio, gera perguntas inteligentes, registra decisões, consulta histórico via RAG, cria um Rules Ledger e gera documentos acionáveis.</w:t>
      </w:r>
    </w:p>
    <w:p>
      <w:pPr>
        <w:pStyle w:val="BodyText"/>
      </w:pPr>
      <w:r>
        <w:t xml:space="preserve">A solução entrega:</w:t>
      </w:r>
    </w:p>
    <w:p>
      <w:pPr>
        <w:pStyle w:val="BodyText"/>
      </w:pPr>
      <w:r>
        <w:rPr>
          <w:rStyle w:val="VerbatimChar"/>
        </w:rPr>
        <w:t>transcrição regras de negócio dúvidas inteligentes decisões detectadas alertas de conflito Rules Ledger histórias de usuário critérios de aceite documentação funcional matriz de rastreabilidade PDF exportação futura para Jira, Confluence e Azure DevOps</w:t>
      </w:r>
    </w:p>
    <w:p>
      <w:r>
        <w:pict>
          <v:rect style="width:0;height:1.5pt" o:hralign="center" o:hrstd="t" o:hr="t"/>
        </w:pict>
      </w:r>
    </w:p>
    <w:bookmarkEnd w:id="29"/>
    <w:bookmarkStart w:id="30" w:name="diferencial-estratégico"/>
    <w:p>
      <w:pPr>
        <w:pStyle w:val="Heading1"/>
      </w:pPr>
      <w:r>
        <w:t xml:space="preserve">5. Diferencial estratégico</w:t>
      </w:r>
    </w:p>
    <w:p>
      <w:pPr>
        <w:pStyle w:val="FirstParagraph"/>
      </w:pPr>
      <w:r>
        <w:t xml:space="preserve">O diferencial não é transcrever reunião.</w:t>
      </w:r>
    </w:p>
    <w:p>
      <w:pPr>
        <w:pStyle w:val="BodyText"/>
      </w:pPr>
      <w:r>
        <w:t xml:space="preserve">O diferencial é transformar conversa em governança de requisitos.</w:t>
      </w:r>
    </w:p>
    <w:p>
      <w:pPr>
        <w:pStyle w:val="BodyText"/>
      </w:pPr>
      <w:r>
        <w:t xml:space="preserve">Comparação:</w:t>
      </w:r>
    </w:p>
    <w:p>
      <w:pPr>
        <w:pStyle w:val="BodyText"/>
      </w:pPr>
      <w:r>
        <w:t xml:space="preserve">```text id=</w:t>
      </w:r>
      <w:r>
        <w:t xml:space="preserve">“6hvyn8”</w:t>
      </w:r>
      <w:r>
        <w:t xml:space="preserve"> </w:t>
      </w:r>
      <w:r>
        <w:t xml:space="preserve">Ferramenta de ata:</w:t>
      </w:r>
      <w:r>
        <w:t xml:space="preserve"> </w:t>
      </w:r>
      <w:r>
        <w:t xml:space="preserve">mostra o que foi falado.</w:t>
      </w:r>
    </w:p>
    <w:p>
      <w:pPr>
        <w:pStyle w:val="BodyText"/>
      </w:pPr>
      <w:r>
        <w:t>Rulees:</w:t>
      </w:r>
      <w:r>
        <w:t xml:space="preserve"> </w:t>
      </w:r>
      <w:r>
        <w:t xml:space="preserve">mostra o que precisa ser construído, validado, rastreado e documentado.</w:t>
      </w:r>
    </w:p>
    <w:p>
      <w:pPr>
        <w:pStyle w:val="SourceCode"/>
      </w:pPr>
      <w:r>
        <w:br/>
      </w:r>
      <w:r>
        <w:br/>
      </w:r>
      <w:r>
        <w:rPr>
          <w:rStyle w:val="VerbatimChar"/>
        </w:rPr>
        <w:t xml:space="preserve">Diferenciais principais:</w:t>
      </w:r>
      <w:r>
        <w:br/>
      </w:r>
      <w:r>
        <w:br/>
      </w:r>
      <w:r>
        <w:rPr>
          <w:rStyle w:val="VerbatimChar"/>
        </w:rPr>
        <w:t>```</w:t>
      </w:r>
      <w:r>
        <w:br/>
      </w:r>
      <w:r>
        <w:rPr>
          <w:rStyle w:val="VerbatimChar"/>
        </w:rPr>
        <w:t xml:space="preserve">Rules Ledger</w:t>
      </w:r>
      <w:r>
        <w:br/>
      </w:r>
      <w:r>
        <w:rPr>
          <w:rStyle w:val="VerbatimChar"/>
        </w:rPr>
        <w:t xml:space="preserve">validação humana</w:t>
      </w:r>
      <w:r>
        <w:br/>
      </w:r>
      <w:r>
        <w:rPr>
          <w:rStyle w:val="VerbatimChar"/>
        </w:rPr>
        <w:t xml:space="preserve">evidência por trecho</w:t>
      </w:r>
      <w:r>
        <w:br/>
      </w:r>
      <w:r>
        <w:rPr>
          <w:rStyle w:val="VerbatimChar"/>
        </w:rPr>
        <w:t xml:space="preserve">versionamento de regra</w:t>
      </w:r>
      <w:r>
        <w:br/>
      </w:r>
      <w:r>
        <w:rPr>
          <w:rStyle w:val="VerbatimChar"/>
        </w:rPr>
        <w:t xml:space="preserve">consulta histórica com RAG</w:t>
      </w:r>
      <w:r>
        <w:br/>
      </w:r>
      <w:r>
        <w:rPr>
          <w:rStyle w:val="VerbatimChar"/>
        </w:rPr>
        <w:t xml:space="preserve">detecção de conflito</w:t>
      </w:r>
      <w:r>
        <w:br/>
      </w:r>
      <w:r>
        <w:rPr>
          <w:rStyle w:val="VerbatimChar"/>
        </w:rPr>
        <w:t xml:space="preserve">perguntas inteligentes</w:t>
      </w:r>
      <w:r>
        <w:br/>
      </w:r>
      <w:r>
        <w:rPr>
          <w:rStyle w:val="VerbatimChar"/>
        </w:rPr>
        <w:t xml:space="preserve">documentação estruturada</w:t>
      </w:r>
      <w:r>
        <w:br/>
      </w:r>
      <w:r>
        <w:rPr>
          <w:rStyle w:val="VerbatimChar"/>
        </w:rPr>
        <w:t xml:space="preserve">matriz de rastreabilidade</w:t>
      </w:r>
      <w:r>
        <w:br/>
      </w:r>
      <w:r>
        <w:rPr>
          <w:rStyle w:val="VerbatimChar"/>
        </w:rPr>
        <w:t xml:space="preserve">exportação segura</w:t>
      </w:r>
      <w:r>
        <w:br/>
      </w:r>
      <w:r>
        <w:rPr>
          <w:rStyle w:val="VerbatimChar"/>
        </w:rPr>
        <w:t xml:space="preserve">governança e audit log</w:t>
      </w:r>
    </w:p>
    <w:p>
      <w:r>
        <w:pict>
          <v:rect style="width:0;height:1.5pt" o:hralign="center" o:hrstd="t" o:hr="t"/>
        </w:pict>
      </w:r>
    </w:p>
    <w:bookmarkEnd w:id="30"/>
    <w:bookmarkStart w:id="31" w:name="cliente-ideal"/>
    <w:p>
      <w:pPr>
        <w:pStyle w:val="Heading1"/>
      </w:pPr>
      <w:r>
        <w:t xml:space="preserve">6. Cliente ideal</w:t>
      </w:r>
    </w:p>
    <w:p>
      <w:pPr>
        <w:pStyle w:val="FirstParagraph"/>
      </w:pPr>
      <w:r>
        <w:t xml:space="preserve">O ICP inicial recomendado é:</w:t>
      </w:r>
    </w:p>
    <w:p>
      <w:pPr>
        <w:pStyle w:val="BodyText"/>
      </w:pPr>
      <w:r>
        <w:rPr>
          <w:rStyle w:val="VerbatimChar"/>
        </w:rPr>
        <w:t>software houses e consultorias digitais que transformam reuniões com clientes em backlog, requisitos e documentação.</w:t>
      </w:r>
    </w:p>
    <w:p>
      <w:pPr>
        <w:pStyle w:val="BodyText"/>
      </w:pPr>
      <w:r>
        <w:t xml:space="preserve">Perfil ideal:</w:t>
      </w:r>
    </w:p>
    <w:p>
      <w:pPr>
        <w:pStyle w:val="BodyText"/>
      </w:pPr>
      <w:r>
        <w:rPr>
          <w:rStyle w:val="VerbatimChar"/>
        </w:rPr>
        <w:t>10 a 200 funcionários reuniões frequentes de discovery/refinamento uso de Jira, Azure DevOps, ClickUp, Linear ou Trello documentação em Confluence, Notion, Google Docs ou Word presença de PO, PM, BA, Tech Lead ou QA dor real de retrabalho e documentação</w:t>
      </w:r>
    </w:p>
    <w:p>
      <w:pPr>
        <w:pStyle w:val="BodyText"/>
      </w:pPr>
      <w:r>
        <w:t xml:space="preserve">Personas principais:</w:t>
      </w:r>
    </w:p>
    <w:p>
      <w:pPr>
        <w:pStyle w:val="BodyText"/>
      </w:pPr>
      <w:r>
        <w:rPr>
          <w:rStyle w:val="VerbatimChar"/>
        </w:rPr>
        <w:t>Product Owner Business Analyst Product Manager Tech Lead QA Lead Head de Delivery PMO</w:t>
      </w:r>
    </w:p>
    <w:p>
      <w:pPr>
        <w:pStyle w:val="BodyText"/>
      </w:pPr>
      <w:r>
        <w:t xml:space="preserve">ICPs secundários:</w:t>
      </w:r>
    </w:p>
    <w:p>
      <w:pPr>
        <w:pStyle w:val="BodyText"/>
      </w:pPr>
      <w:r>
        <w:rPr>
          <w:rStyle w:val="VerbatimChar"/>
        </w:rPr>
        <w:t>times de produto em SaaS B2B fintechs bancos seguradoras empresas ERP software factories consultorias de transformação digital</w:t>
      </w:r>
    </w:p>
    <w:p>
      <w:r>
        <w:pict>
          <v:rect style="width:0;height:1.5pt" o:hralign="center" o:hrstd="t" o:hr="t"/>
        </w:pict>
      </w:r>
    </w:p>
    <w:bookmarkEnd w:id="31"/>
    <w:bookmarkStart w:id="34" w:name="escopo-do-mvp"/>
    <w:p>
      <w:pPr>
        <w:pStyle w:val="Heading1"/>
      </w:pPr>
      <w:r>
        <w:t xml:space="preserve">7. Escopo do MVP</w:t>
      </w:r>
    </w:p>
    <w:p>
      <w:pPr>
        <w:pStyle w:val="FirstParagraph"/>
      </w:pPr>
      <w:r>
        <w:t xml:space="preserve">O MVP deve provar o fluxo essencial.</w:t>
      </w:r>
    </w:p>
    <w:bookmarkStart w:id="32" w:name="entra-no-mvp"/>
    <w:p>
      <w:pPr>
        <w:pStyle w:val="Heading2"/>
      </w:pPr>
      <w:r>
        <w:t xml:space="preserve">Entra no MVP</w:t>
      </w:r>
    </w:p>
    <w:p>
      <w:pPr>
        <w:pStyle w:val="FirstParagraph"/>
      </w:pPr>
      <w:r>
        <w:rPr>
          <w:rStyle w:val="VerbatimChar"/>
        </w:rPr>
        <w:t>cadastro/login tenant projeto reunião consentimento captura de áudio WebSocket transcrição Scribe Agent Observer Agent Inquisitor básico Decision Agent básico Rule Quality básico Rules Ledger aprovação/rejeição de regra evidência por trecho documento funcional exportação PDF audit log usage events logs estruturados controle básico de limites onboarding básico suporte beta</w:t>
      </w:r>
    </w:p>
    <w:bookmarkEnd w:id="32"/>
    <w:bookmarkStart w:id="33" w:name="não-entra-no-mvp"/>
    <w:p>
      <w:pPr>
        <w:pStyle w:val="Heading2"/>
      </w:pPr>
      <w:r>
        <w:t xml:space="preserve">Não entra no MVP</w:t>
      </w:r>
    </w:p>
    <w:p>
      <w:pPr>
        <w:pStyle w:val="FirstParagraph"/>
      </w:pPr>
      <w:r>
        <w:rPr>
          <w:rStyle w:val="VerbatimChar"/>
        </w:rPr>
        <w:t>Jira real Confluence real Azure DevOps real SSO/SAML SCIM marketplace BI avançado API pública workflow enterprise edição colaborativa em tempo real IA local BYOK private deployment mobile app nativo</w:t>
      </w:r>
    </w:p>
    <w:p>
      <w:r>
        <w:pict>
          <v:rect style="width:0;height:1.5pt" o:hralign="center" o:hrstd="t" o:hr="t"/>
        </w:pict>
      </w:r>
    </w:p>
    <w:bookmarkEnd w:id="33"/>
    <w:bookmarkEnd w:id="34"/>
    <w:bookmarkStart w:id="35" w:name="arquitetura-recomendada"/>
    <w:p>
      <w:pPr>
        <w:pStyle w:val="Heading1"/>
      </w:pPr>
      <w:r>
        <w:t xml:space="preserve">8. Arquitetura recomendada</w:t>
      </w:r>
    </w:p>
    <w:p>
      <w:pPr>
        <w:pStyle w:val="FirstParagraph"/>
      </w:pPr>
      <w:r>
        <w:t xml:space="preserve">A arquitetura recomendada para o MVP é:</w:t>
      </w:r>
    </w:p>
    <w:p>
      <w:pPr>
        <w:pStyle w:val="BodyText"/>
      </w:pPr>
      <w:r>
        <w:rPr>
          <w:rStyle w:val="VerbatimChar"/>
        </w:rPr>
        <w:t>monólito modular</w:t>
      </w:r>
    </w:p>
    <w:p>
      <w:pPr>
        <w:pStyle w:val="BodyText"/>
      </w:pPr>
      <w:r>
        <w:t xml:space="preserve">Não microserviços no início.</w:t>
      </w:r>
    </w:p>
    <w:p>
      <w:pPr>
        <w:pStyle w:val="BodyText"/>
      </w:pPr>
      <w:r>
        <w:t xml:space="preserve">Motivo:</w:t>
      </w:r>
    </w:p>
    <w:p>
      <w:pPr>
        <w:pStyle w:val="BodyText"/>
      </w:pPr>
      <w:r>
        <w:rPr>
          <w:rStyle w:val="VerbatimChar"/>
        </w:rPr>
        <w:t>menor complexidade operacional menor custo debug mais simples deploy mais rápido menos overhead de infraestrutura maior velocidade para validar produto</w:t>
      </w:r>
    </w:p>
    <w:p>
      <w:pPr>
        <w:pStyle w:val="BodyText"/>
      </w:pPr>
      <w:r>
        <w:t xml:space="preserve">Arquitetura geral:</w:t>
      </w:r>
    </w:p>
    <w:p>
      <w:pPr>
        <w:pStyle w:val="BodyText"/>
      </w:pPr>
      <w:r>
        <w:rPr>
          <w:rStyle w:val="VerbatimChar"/>
        </w:rPr>
        <w:t>Frontend PWA ↓ Backend FastAPI ↓ PostgreSQL + pgvector ↓ Redis ↓ Workers assíncronos ↓ STT Provider ↓ LLM Providers ↓ Object Storage ↓ Observabilidade</w:t>
      </w:r>
    </w:p>
    <w:p>
      <w:r>
        <w:pict>
          <v:rect style="width:0;height:1.5pt" o:hralign="center" o:hrstd="t" o:hr="t"/>
        </w:pict>
      </w:r>
    </w:p>
    <w:bookmarkEnd w:id="35"/>
    <w:bookmarkStart w:id="40" w:name="stack-técnica-consolidada"/>
    <w:p>
      <w:pPr>
        <w:pStyle w:val="Heading1"/>
      </w:pPr>
      <w:r>
        <w:t xml:space="preserve">9. Stack técnica consolidada</w:t>
      </w:r>
    </w:p>
    <w:bookmarkStart w:id="36" w:name="frontend"/>
    <w:p>
      <w:pPr>
        <w:pStyle w:val="Heading2"/>
      </w:pPr>
      <w:r>
        <w:t xml:space="preserve">Frontend</w:t>
      </w:r>
    </w:p>
    <w:p>
      <w:pPr>
        <w:pStyle w:val="FirstParagraph"/>
      </w:pPr>
      <w:r>
        <w:rPr>
          <w:rStyle w:val="VerbatimChar"/>
        </w:rPr>
        <w:t>React TypeScript Vite Tailwind CSS shadcn/ui Radix UI TanStack Query Zustand React Hook Form Zod WebSocket nativo IndexedDB Workbox PWA</w:t>
      </w:r>
    </w:p>
    <w:bookmarkEnd w:id="36"/>
    <w:bookmarkStart w:id="37" w:name="backend"/>
    <w:p>
      <w:pPr>
        <w:pStyle w:val="Heading2"/>
      </w:pPr>
      <w:r>
        <w:t xml:space="preserve">Backend</w:t>
      </w:r>
    </w:p>
    <w:p>
      <w:pPr>
        <w:pStyle w:val="FirstParagraph"/>
      </w:pPr>
      <w:r>
        <w:rPr>
          <w:rStyle w:val="VerbatimChar"/>
        </w:rPr>
        <w:t>Python FastAPI Pydantic SQLAlchemy ou SQLModel Alembic PostgreSQL pgvector Redis RQ, Celery ou Arq</w:t>
      </w:r>
    </w:p>
    <w:bookmarkEnd w:id="37"/>
    <w:bookmarkStart w:id="38" w:name="ia"/>
    <w:p>
      <w:pPr>
        <w:pStyle w:val="Heading2"/>
      </w:pPr>
      <w:r>
        <w:t xml:space="preserve">IA</w:t>
      </w:r>
    </w:p>
    <w:p>
      <w:pPr>
        <w:pStyle w:val="FirstParagraph"/>
      </w:pPr>
      <w:r>
        <w:rPr>
          <w:rStyle w:val="VerbatimChar"/>
        </w:rPr>
        <w:t>LangGraph LlamaIndex LangChain, quando necessário OpenAI / Anthropic / Gemini Deepgram / Whisper / AssemblyAI LangSmith OpenTelemetry</w:t>
      </w:r>
    </w:p>
    <w:bookmarkEnd w:id="38"/>
    <w:bookmarkStart w:id="39" w:name="infra"/>
    <w:p>
      <w:pPr>
        <w:pStyle w:val="Heading2"/>
      </w:pPr>
      <w:r>
        <w:t xml:space="preserve">Infra</w:t>
      </w:r>
    </w:p>
    <w:p>
      <w:pPr>
        <w:pStyle w:val="FirstParagraph"/>
      </w:pPr>
      <w:r>
        <w:rPr>
          <w:rStyle w:val="VerbatimChar"/>
        </w:rPr>
        <w:t>Docker GitHub Actions Supabase/Neon/RDS Upstash/Redis Cloud S3/R2/Supabase Storage Vercel/Cloudflare Pages Render/Fly/Cloud Run/ECS Sentry</w:t>
      </w:r>
    </w:p>
    <w:p>
      <w:r>
        <w:pict>
          <v:rect style="width:0;height:1.5pt" o:hralign="center" o:hrstd="t" o:hr="t"/>
        </w:pict>
      </w:r>
    </w:p>
    <w:bookmarkEnd w:id="39"/>
    <w:bookmarkEnd w:id="40"/>
    <w:bookmarkStart w:id="41" w:name="módulos-principais-do-sistema"/>
    <w:p>
      <w:pPr>
        <w:pStyle w:val="Heading1"/>
      </w:pPr>
      <w:r>
        <w:t xml:space="preserve">10. Módulos principais do sistema</w:t>
      </w:r>
    </w:p>
    <w:p>
      <w:pPr>
        <w:pStyle w:val="FirstParagraph"/>
      </w:pPr>
      <w:r>
        <w:rPr>
          <w:rStyle w:val="VerbatimChar"/>
        </w:rPr>
        <w:t>Auth Tenants Users Permissions Projects Meetings Realtime Transcription AI Agents RAG Rules Ledger Questions Decisions Requirements Documents Exports Integrations Audit Billing Usage Compliance Observability</w:t>
      </w:r>
    </w:p>
    <w:p>
      <w:r>
        <w:pict>
          <v:rect style="width:0;height:1.5pt" o:hralign="center" o:hrstd="t" o:hr="t"/>
        </w:pict>
      </w:r>
    </w:p>
    <w:bookmarkEnd w:id="41"/>
    <w:bookmarkStart w:id="42" w:name="agentes-de-ia"/>
    <w:p>
      <w:pPr>
        <w:pStyle w:val="Heading1"/>
      </w:pPr>
      <w:r>
        <w:t xml:space="preserve">11. Agentes de IA</w:t>
      </w:r>
    </w:p>
    <w:p>
      <w:pPr>
        <w:pStyle w:val="FirstParagraph"/>
      </w:pPr>
      <w:r>
        <w:t xml:space="preserve">Agentes definidos:</w:t>
      </w:r>
    </w:p>
    <w:p>
      <w:pPr>
        <w:pStyle w:val="BodyText"/>
      </w:pPr>
      <w:r>
        <w:rPr>
          <w:rStyle w:val="VerbatimChar"/>
        </w:rPr>
        <w:t>Scribe Agent Observer Agent RAG Guardian Inquisitor Agent Decision Agent Rule Quality Agent Requirements Agent Tech Writer Agent Traceability Agent Compliance Agent</w:t>
      </w:r>
    </w:p>
    <w:p>
      <w:pPr>
        <w:pStyle w:val="BodyText"/>
      </w:pPr>
      <w:r>
        <w:t xml:space="preserve">Regra central:</w:t>
      </w:r>
    </w:p>
    <w:p>
      <w:pPr>
        <w:pStyle w:val="BodyText"/>
      </w:pPr>
      <w:r>
        <w:rPr>
          <w:rStyle w:val="VerbatimChar"/>
        </w:rPr>
        <w:t>A IA sugere. O humano aprova.</w:t>
      </w:r>
    </w:p>
    <w:p>
      <w:pPr>
        <w:pStyle w:val="BodyText"/>
      </w:pPr>
      <w:r>
        <w:t xml:space="preserve">A IA nunca deve:</w:t>
      </w:r>
    </w:p>
    <w:p>
      <w:pPr>
        <w:pStyle w:val="BodyText"/>
      </w:pPr>
      <w:r>
        <w:rPr>
          <w:rStyle w:val="VerbatimChar"/>
        </w:rPr>
        <w:t>aprovar regra confirmar decisão oficialmente alterar permissão exportar documento sozinha ignorar tenant criar regra sem evidência</w:t>
      </w:r>
    </w:p>
    <w:p>
      <w:r>
        <w:pict>
          <v:rect style="width:0;height:1.5pt" o:hralign="center" o:hrstd="t" o:hr="t"/>
        </w:pict>
      </w:r>
    </w:p>
    <w:bookmarkEnd w:id="42"/>
    <w:bookmarkStart w:id="43" w:name="fluxo-de-ia"/>
    <w:p>
      <w:pPr>
        <w:pStyle w:val="Heading1"/>
      </w:pPr>
      <w:r>
        <w:t xml:space="preserve">12. Fluxo de IA</w:t>
      </w:r>
    </w:p>
    <w:p>
      <w:pPr>
        <w:pStyle w:val="FirstParagraph"/>
      </w:pPr>
      <w:r>
        <w:t xml:space="preserve">Fluxo ao vivo:</w:t>
      </w:r>
    </w:p>
    <w:p>
      <w:pPr>
        <w:pStyle w:val="BodyText"/>
      </w:pPr>
      <w:r>
        <w:rPr>
          <w:rStyle w:val="VerbatimChar"/>
        </w:rPr>
        <w:t>Audio Chunk ↓ STT ↓ Transcript Final ↓ Scribe ↓ Observer ↓ RAG Guardian ↓ Rule Quality ↓ Inquisitor ↓ Decision Agent ↓ Persistência ↓ WebSocket ↓ Interface</w:t>
      </w:r>
    </w:p>
    <w:p>
      <w:pPr>
        <w:pStyle w:val="BodyText"/>
      </w:pPr>
      <w:r>
        <w:t xml:space="preserve">Fluxo pós-reunião:</w:t>
      </w:r>
    </w:p>
    <w:p>
      <w:pPr>
        <w:pStyle w:val="BodyText"/>
      </w:pPr>
      <w:r>
        <w:rPr>
          <w:rStyle w:val="VerbatimChar"/>
        </w:rPr>
        <w:t>Meeting Finished ↓ Consolidate Transcript ↓ Consolidate Rules ↓ Final RAG Check ↓ Requirements Agent ↓ Traceability Agent ↓ Tech Writer Agent ↓ Compliance Agent ↓ Document Draft ↓ PDF Export</w:t>
      </w:r>
    </w:p>
    <w:p>
      <w:r>
        <w:pict>
          <v:rect style="width:0;height:1.5pt" o:hralign="center" o:hrstd="t" o:hr="t"/>
        </w:pict>
      </w:r>
    </w:p>
    <w:bookmarkEnd w:id="43"/>
    <w:bookmarkStart w:id="44" w:name="rules-ledger"/>
    <w:p>
      <w:pPr>
        <w:pStyle w:val="Heading1"/>
      </w:pPr>
      <w:r>
        <w:t xml:space="preserve">13. Rules Ledger</w:t>
      </w:r>
    </w:p>
    <w:p>
      <w:pPr>
        <w:pStyle w:val="FirstParagraph"/>
      </w:pPr>
      <w:r>
        <w:t xml:space="preserve">O</w:t>
      </w:r>
      <w:r>
        <w:t xml:space="preserve"> </w:t>
      </w:r>
      <w:r>
        <w:rPr>
          <w:b/>
          <w:bCs/>
        </w:rPr>
        <w:t xml:space="preserve">Rules Ledger</w:t>
      </w:r>
      <w:r>
        <w:t xml:space="preserve"> </w:t>
      </w:r>
      <w:r>
        <w:t xml:space="preserve">é o núcleo do produto.</w:t>
      </w:r>
    </w:p>
    <w:p>
      <w:pPr>
        <w:pStyle w:val="BodyText"/>
      </w:pPr>
      <w:r>
        <w:t xml:space="preserve">Ele funciona como fonte oficial de regras do projeto.</w:t>
      </w:r>
    </w:p>
    <w:p>
      <w:pPr>
        <w:pStyle w:val="BodyText"/>
      </w:pPr>
      <w:r>
        <w:t xml:space="preserve">Cada regra deve possuir:</w:t>
      </w:r>
    </w:p>
    <w:p>
      <w:pPr>
        <w:pStyle w:val="BodyText"/>
      </w:pPr>
      <w:r>
        <w:rPr>
          <w:rStyle w:val="VerbatimChar"/>
        </w:rPr>
        <w:t>id rule_code tenant_id project_id meeting_id rule_text condition result exception status version_number confidence_score quality_score source_chunk_ids created_by_agent approved_by approved_at audit history</w:t>
      </w:r>
    </w:p>
    <w:p>
      <w:pPr>
        <w:pStyle w:val="BodyText"/>
      </w:pPr>
      <w:r>
        <w:t xml:space="preserve">Status principais:</w:t>
      </w:r>
    </w:p>
    <w:p>
      <w:pPr>
        <w:pStyle w:val="BodyText"/>
      </w:pPr>
      <w:r>
        <w:rPr>
          <w:rStyle w:val="VerbatimChar"/>
        </w:rPr>
        <w:t>draft needs_review in_validation conflict_detected approved approved_incomplete_for_dev rejected replaced revoked archived</w:t>
      </w:r>
    </w:p>
    <w:p>
      <w:pPr>
        <w:pStyle w:val="BodyText"/>
      </w:pPr>
      <w:r>
        <w:t xml:space="preserve">Regra crítica:</w:t>
      </w:r>
    </w:p>
    <w:p>
      <w:pPr>
        <w:pStyle w:val="BodyText"/>
      </w:pPr>
      <w:r>
        <w:rPr>
          <w:rStyle w:val="VerbatimChar"/>
        </w:rPr>
        <w:t>Regra aprovada precisa de evidência, versão e aprovação humana.</w:t>
      </w:r>
    </w:p>
    <w:p>
      <w:r>
        <w:pict>
          <v:rect style="width:0;height:1.5pt" o:hralign="center" o:hrstd="t" o:hr="t"/>
        </w:pict>
      </w:r>
    </w:p>
    <w:bookmarkEnd w:id="44"/>
    <w:bookmarkStart w:id="45" w:name="modelo-de-dados-essencial"/>
    <w:p>
      <w:pPr>
        <w:pStyle w:val="Heading1"/>
      </w:pPr>
      <w:r>
        <w:t xml:space="preserve">14. Modelo de dados essencial</w:t>
      </w:r>
    </w:p>
    <w:p>
      <w:pPr>
        <w:pStyle w:val="FirstParagraph"/>
      </w:pPr>
      <w:r>
        <w:t xml:space="preserve">Tabelas principais:</w:t>
      </w:r>
    </w:p>
    <w:p>
      <w:pPr>
        <w:pStyle w:val="BodyText"/>
      </w:pPr>
      <w:r>
        <w:rPr>
          <w:rStyle w:val="VerbatimChar"/>
        </w:rPr>
        <w:t>users tenants tenant_members projects project_members meetings meeting_participants consent_records transcript_chunks agent_runs detected_items business_rules rule_versions rule_conflicts open_questions decisions risks dependencies requirements user_stories acceptance_criteria documents document_versions document_sections document_exports export_jobs embeddings rag_queries traceability_links audit_logs usage_events billing_subscriptions compliance_flags</w:t>
      </w:r>
    </w:p>
    <w:p>
      <w:pPr>
        <w:pStyle w:val="BodyText"/>
      </w:pPr>
      <w:r>
        <w:t xml:space="preserve">Regra estrutural:</w:t>
      </w:r>
    </w:p>
    <w:p>
      <w:pPr>
        <w:pStyle w:val="BodyText"/>
      </w:pPr>
      <w:r>
        <w:rPr>
          <w:rStyle w:val="VerbatimChar"/>
        </w:rPr>
        <w:t>Toda entidade operacional precisa de tenant_id.</w:t>
      </w:r>
    </w:p>
    <w:p>
      <w:pPr>
        <w:pStyle w:val="BodyText"/>
      </w:pPr>
      <w:r>
        <w:t xml:space="preserve">Quando relacionada a projeto:</w:t>
      </w:r>
    </w:p>
    <w:p>
      <w:pPr>
        <w:pStyle w:val="BodyText"/>
      </w:pPr>
      <w:r>
        <w:rPr>
          <w:rStyle w:val="VerbatimChar"/>
        </w:rPr>
        <w:t>também precisa de project_id.</w:t>
      </w:r>
    </w:p>
    <w:p>
      <w:r>
        <w:pict>
          <v:rect style="width:0;height:1.5pt" o:hralign="center" o:hrstd="t" o:hr="t"/>
        </w:pict>
      </w:r>
    </w:p>
    <w:bookmarkEnd w:id="45"/>
    <w:bookmarkStart w:id="46" w:name="rag-e-memória-semântica"/>
    <w:p>
      <w:pPr>
        <w:pStyle w:val="Heading1"/>
      </w:pPr>
      <w:r>
        <w:t xml:space="preserve">15. RAG e memória semântica</w:t>
      </w:r>
    </w:p>
    <w:p>
      <w:pPr>
        <w:pStyle w:val="FirstParagraph"/>
      </w:pPr>
      <w:r>
        <w:t xml:space="preserve">O RAG existe para impedir amnésia da IA.</w:t>
      </w:r>
    </w:p>
    <w:p>
      <w:pPr>
        <w:pStyle w:val="BodyText"/>
      </w:pPr>
      <w:r>
        <w:t xml:space="preserve">Exemplo:</w:t>
      </w:r>
    </w:p>
    <w:p>
      <w:pPr>
        <w:pStyle w:val="BodyText"/>
      </w:pPr>
      <w:r>
        <w:rPr>
          <w:rStyle w:val="VerbatimChar"/>
        </w:rPr>
        <w:t>Reunião 1: desconto máximo aprovado é 15%. Reunião 2: alguém menciona desconto de 20%. Sistema deve detectar possível conflito.</w:t>
      </w:r>
    </w:p>
    <w:p>
      <w:pPr>
        <w:pStyle w:val="BodyText"/>
      </w:pPr>
      <w:r>
        <w:t xml:space="preserve">Fontes para RAG:</w:t>
      </w:r>
    </w:p>
    <w:p>
      <w:pPr>
        <w:pStyle w:val="BodyText"/>
      </w:pPr>
      <w:r>
        <w:rPr>
          <w:rStyle w:val="VerbatimChar"/>
        </w:rPr>
        <w:t>regras aprovadas decisões confirmadas critérios aprovados documentos aprovados resumos de reunião</w:t>
      </w:r>
    </w:p>
    <w:p>
      <w:pPr>
        <w:pStyle w:val="BodyText"/>
      </w:pPr>
      <w:r>
        <w:t xml:space="preserve">Regra crítica:</w:t>
      </w:r>
    </w:p>
    <w:p>
      <w:pPr>
        <w:pStyle w:val="BodyText"/>
      </w:pPr>
      <w:r>
        <w:rPr>
          <w:rStyle w:val="VerbatimChar"/>
        </w:rPr>
        <w:t>Toda consulta RAG deve filtrar tenant_id e project_id por padrão.</w:t>
      </w:r>
    </w:p>
    <w:p>
      <w:pPr>
        <w:pStyle w:val="BodyText"/>
      </w:pPr>
      <w:r>
        <w:t xml:space="preserve">RAG sem isolamento é bloqueador absoluto.</w:t>
      </w:r>
    </w:p>
    <w:p>
      <w:r>
        <w:pict>
          <v:rect style="width:0;height:1.5pt" o:hralign="center" o:hrstd="t" o:hr="t"/>
        </w:pict>
      </w:r>
    </w:p>
    <w:bookmarkEnd w:id="46"/>
    <w:bookmarkStart w:id="47" w:name="segurança-e-privacidade"/>
    <w:p>
      <w:pPr>
        <w:pStyle w:val="Heading1"/>
      </w:pPr>
      <w:r>
        <w:t xml:space="preserve">16. Segurança e privacidade</w:t>
      </w:r>
    </w:p>
    <w:p>
      <w:pPr>
        <w:pStyle w:val="FirstParagraph"/>
      </w:pPr>
      <w:r>
        <w:t xml:space="preserve">Princípios obrigatórios:</w:t>
      </w:r>
    </w:p>
    <w:p>
      <w:pPr>
        <w:pStyle w:val="BodyText"/>
      </w:pPr>
      <w:r>
        <w:rPr>
          <w:rStyle w:val="VerbatimChar"/>
        </w:rPr>
        <w:t>sem consentimento, não há reunião sem tenant_id, não há dado sem permissão, não há ação crítica sem evidência, não há regra aprovada sem audit log, não há governança</w:t>
      </w:r>
    </w:p>
    <w:p>
      <w:pPr>
        <w:pStyle w:val="BodyText"/>
      </w:pPr>
      <w:r>
        <w:t xml:space="preserve">Controles mínimos:</w:t>
      </w:r>
    </w:p>
    <w:p>
      <w:pPr>
        <w:pStyle w:val="BodyText"/>
      </w:pPr>
      <w:r>
        <w:rPr>
          <w:rStyle w:val="VerbatimChar"/>
        </w:rPr>
        <w:t>HTTPS/WSS RBAC tenant isolation consent_records logs sanitizados storage privado signed URLs audit_logs retention policy não salvar áudio bruto por padrão pseudonimização futura feature flags testes cross-tenant</w:t>
      </w:r>
    </w:p>
    <w:p>
      <w:r>
        <w:pict>
          <v:rect style="width:0;height:1.5pt" o:hralign="center" o:hrstd="t" o:hr="t"/>
        </w:pict>
      </w:r>
    </w:p>
    <w:bookmarkEnd w:id="47"/>
    <w:bookmarkStart w:id="48" w:name="billing-e-controle-de-custos"/>
    <w:p>
      <w:pPr>
        <w:pStyle w:val="Heading1"/>
      </w:pPr>
      <w:r>
        <w:t xml:space="preserve">17. Billing e controle de custos</w:t>
      </w:r>
    </w:p>
    <w:p>
      <w:pPr>
        <w:pStyle w:val="FirstParagraph"/>
      </w:pPr>
      <w:r>
        <w:t xml:space="preserve">Mesmo no MVP, o produto precisa medir uso.</w:t>
      </w:r>
    </w:p>
    <w:p>
      <w:pPr>
        <w:pStyle w:val="BodyText"/>
      </w:pPr>
      <w:r>
        <w:t xml:space="preserve">Eventos de uso:</w:t>
      </w:r>
    </w:p>
    <w:p>
      <w:pPr>
        <w:pStyle w:val="BodyText"/>
      </w:pPr>
      <w:r>
        <w:rPr>
          <w:rStyle w:val="VerbatimChar"/>
        </w:rPr>
        <w:t>meeting_minutes audio_seconds stt_seconds llm_input_tokens llm_output_tokens embedding_tokens agent_run rag_query document_generation pdf_export storage_mb</w:t>
      </w:r>
    </w:p>
    <w:p>
      <w:pPr>
        <w:pStyle w:val="BodyText"/>
      </w:pPr>
      <w:r>
        <w:t xml:space="preserve">Planos sugeridos:</w:t>
      </w:r>
    </w:p>
    <w:p>
      <w:pPr>
        <w:pStyle w:val="BodyText"/>
      </w:pPr>
      <w:r>
        <w:rPr>
          <w:rStyle w:val="VerbatimChar"/>
        </w:rPr>
        <w:t>Trial Starter Pro Business Enterprise</w:t>
      </w:r>
    </w:p>
    <w:p>
      <w:pPr>
        <w:pStyle w:val="BodyText"/>
      </w:pPr>
      <w:r>
        <w:t xml:space="preserve">Regra financeira:</w:t>
      </w:r>
    </w:p>
    <w:p>
      <w:pPr>
        <w:pStyle w:val="BodyText"/>
      </w:pPr>
      <w:r>
        <w:rPr>
          <w:rStyle w:val="VerbatimChar"/>
        </w:rPr>
        <w:t>Não vender uso ilimitado de IA sem controle de custo.</w:t>
      </w:r>
    </w:p>
    <w:p>
      <w:pPr>
        <w:pStyle w:val="BodyText"/>
      </w:pPr>
      <w:r>
        <w:t xml:space="preserve">MVP precisa ter:</w:t>
      </w:r>
    </w:p>
    <w:p>
      <w:pPr>
        <w:pStyle w:val="BodyText"/>
      </w:pPr>
      <w:r>
        <w:rPr>
          <w:rStyle w:val="VerbatimChar"/>
        </w:rPr>
        <w:t>plan_code usage_events limites básicos feature flags bloqueio por limite controle de custo por tenant</w:t>
      </w:r>
    </w:p>
    <w:p>
      <w:r>
        <w:pict>
          <v:rect style="width:0;height:1.5pt" o:hralign="center" o:hrstd="t" o:hr="t"/>
        </w:pict>
      </w:r>
    </w:p>
    <w:bookmarkEnd w:id="48"/>
    <w:bookmarkStart w:id="49" w:name="observabilidade"/>
    <w:p>
      <w:pPr>
        <w:pStyle w:val="Heading1"/>
      </w:pPr>
      <w:r>
        <w:t xml:space="preserve">18. Observabilidade</w:t>
      </w:r>
    </w:p>
    <w:p>
      <w:pPr>
        <w:pStyle w:val="FirstParagraph"/>
      </w:pPr>
      <w:r>
        <w:t xml:space="preserve">O sistema precisa ser investigável.</w:t>
      </w:r>
    </w:p>
    <w:p>
      <w:pPr>
        <w:pStyle w:val="BodyText"/>
      </w:pPr>
      <w:r>
        <w:t xml:space="preserve">Obrigatório:</w:t>
      </w:r>
    </w:p>
    <w:p>
      <w:pPr>
        <w:pStyle w:val="BodyText"/>
      </w:pPr>
      <w:r>
        <w:rPr>
          <w:rStyle w:val="VerbatimChar"/>
        </w:rPr>
        <w:t>logs estruturados correlation_id meeting_events agent_runs rag_queries usage_events export_jobs Sentry health checks deep health checks monitoramento de STT monitoramento de IA monitoramento de RAG monitoramento de PDF</w:t>
      </w:r>
    </w:p>
    <w:p>
      <w:pPr>
        <w:pStyle w:val="BodyText"/>
      </w:pPr>
      <w:r>
        <w:t xml:space="preserve">Sem observabilidade mínima, não deve haver beta.</w:t>
      </w:r>
    </w:p>
    <w:p>
      <w:r>
        <w:pict>
          <v:rect style="width:0;height:1.5pt" o:hralign="center" o:hrstd="t" o:hr="t"/>
        </w:pict>
      </w:r>
    </w:p>
    <w:bookmarkEnd w:id="49"/>
    <w:bookmarkStart w:id="50" w:name="operação"/>
    <w:p>
      <w:pPr>
        <w:pStyle w:val="Heading1"/>
      </w:pPr>
      <w:r>
        <w:t xml:space="preserve">19. Operação</w:t>
      </w:r>
    </w:p>
    <w:p>
      <w:pPr>
        <w:pStyle w:val="FirstParagraph"/>
      </w:pPr>
      <w:r>
        <w:t xml:space="preserve">O produto deve operar com rotinas claras:</w:t>
      </w:r>
    </w:p>
    <w:p>
      <w:pPr>
        <w:pStyle w:val="BodyText"/>
      </w:pPr>
      <w:r>
        <w:rPr>
          <w:rStyle w:val="VerbatimChar"/>
        </w:rPr>
        <w:t>checklist diário técnico checklist diário de produto monitoramento de custos monitoramento de reuniões monitoramento de IA monitoramento de RAG monitoramento de documentos monitoramento de billing suporte runbooks backup rollback incidentes</w:t>
      </w:r>
    </w:p>
    <w:p>
      <w:pPr>
        <w:pStyle w:val="BodyText"/>
      </w:pPr>
      <w:r>
        <w:t xml:space="preserve">Runbooks essenciais:</w:t>
      </w:r>
    </w:p>
    <w:p>
      <w:pPr>
        <w:pStyle w:val="BodyText"/>
      </w:pPr>
      <w:r>
        <w:rPr>
          <w:rStyle w:val="VerbatimChar"/>
        </w:rPr>
        <w:t>reunião não inicia WebSocket instável STT falhando IA não detecta regra RAG falhando documento não gera PDF não exporta billing bloqueando indevidamente custo anormal suspeita cross-tenant</w:t>
      </w:r>
    </w:p>
    <w:p>
      <w:r>
        <w:pict>
          <v:rect style="width:0;height:1.5pt" o:hralign="center" o:hrstd="t" o:hr="t"/>
        </w:pict>
      </w:r>
    </w:p>
    <w:bookmarkEnd w:id="50"/>
    <w:bookmarkStart w:id="51" w:name="go-to-market"/>
    <w:p>
      <w:pPr>
        <w:pStyle w:val="Heading1"/>
      </w:pPr>
      <w:r>
        <w:t xml:space="preserve">20. Go-to-market</w:t>
      </w:r>
    </w:p>
    <w:p>
      <w:pPr>
        <w:pStyle w:val="FirstParagraph"/>
      </w:pPr>
      <w:r>
        <w:t xml:space="preserve">Mensagem principal:</w:t>
      </w:r>
    </w:p>
    <w:p>
      <w:pPr>
        <w:pStyle w:val="BodyText"/>
      </w:pPr>
      <w:r>
        <w:rPr>
          <w:rStyle w:val="VerbatimChar"/>
        </w:rPr>
        <w:t>Transforme reuniões de negócio em requisitos prontos para desenvolvimento.</w:t>
      </w:r>
    </w:p>
    <w:p>
      <w:pPr>
        <w:pStyle w:val="BodyText"/>
      </w:pPr>
      <w:r>
        <w:t xml:space="preserve">Submensagem:</w:t>
      </w:r>
    </w:p>
    <w:p>
      <w:pPr>
        <w:pStyle w:val="BodyText"/>
      </w:pPr>
      <w:r>
        <w:rPr>
          <w:rStyle w:val="VerbatimChar"/>
        </w:rPr>
        <w:t>O Rulees identifica regras, dúvidas, decisões, histórias de usuário e critérios de aceite a partir de reuniões, mantendo tudo rastreável em um Rules Ledger.</w:t>
      </w:r>
    </w:p>
    <w:p>
      <w:pPr>
        <w:pStyle w:val="BodyText"/>
      </w:pPr>
      <w:r>
        <w:t xml:space="preserve">Canal inicial recomendado:</w:t>
      </w:r>
    </w:p>
    <w:p>
      <w:pPr>
        <w:pStyle w:val="BodyText"/>
      </w:pPr>
      <w:r>
        <w:rPr>
          <w:rStyle w:val="VerbatimChar"/>
        </w:rPr>
        <w:t>outbound consultivo para software houses e consultorias digitais</w:t>
      </w:r>
    </w:p>
    <w:p>
      <w:pPr>
        <w:pStyle w:val="BodyText"/>
      </w:pPr>
      <w:r>
        <w:t xml:space="preserve">Oferta inicial:</w:t>
      </w:r>
    </w:p>
    <w:p>
      <w:pPr>
        <w:pStyle w:val="BodyText"/>
      </w:pPr>
      <w:r>
        <w:rPr>
          <w:rStyle w:val="VerbatimChar"/>
        </w:rPr>
        <w:t>beta fechado com clientes fundadores</w:t>
      </w:r>
    </w:p>
    <w:p>
      <w:pPr>
        <w:pStyle w:val="BodyText"/>
      </w:pPr>
      <w:r>
        <w:t xml:space="preserve">Objetivo do beta:</w:t>
      </w:r>
    </w:p>
    <w:p>
      <w:pPr>
        <w:pStyle w:val="BodyText"/>
      </w:pPr>
      <w:r>
        <w:rPr>
          <w:rStyle w:val="VerbatimChar"/>
        </w:rPr>
        <w:t>provar valor com reuniões reais e converter 2 a 3 empresas em clientes pagantes iniciais.</w:t>
      </w:r>
    </w:p>
    <w:p>
      <w:r>
        <w:pict>
          <v:rect style="width:0;height:1.5pt" o:hralign="center" o:hrstd="t" o:hr="t"/>
        </w:pict>
      </w:r>
    </w:p>
    <w:bookmarkEnd w:id="51"/>
    <w:bookmarkStart w:id="52" w:name="customer-success"/>
    <w:p>
      <w:pPr>
        <w:pStyle w:val="Heading1"/>
      </w:pPr>
      <w:r>
        <w:t xml:space="preserve">21. Customer Success</w:t>
      </w:r>
    </w:p>
    <w:p>
      <w:pPr>
        <w:pStyle w:val="FirstParagraph"/>
      </w:pPr>
      <w:r>
        <w:t xml:space="preserve">Ativação ocorre quando o cliente completa:</w:t>
      </w:r>
    </w:p>
    <w:p>
      <w:pPr>
        <w:pStyle w:val="BodyText"/>
      </w:pPr>
      <w:r>
        <w:rPr>
          <w:rStyle w:val="VerbatimChar"/>
        </w:rPr>
        <w:t>criar projeto ↓ criar reunião ↓ registrar consentimento ↓ finalizar reunião ↓ aprovar regra ↓ gerar documento ↓ exportar PDF</w:t>
      </w:r>
    </w:p>
    <w:p>
      <w:pPr>
        <w:pStyle w:val="BodyText"/>
      </w:pPr>
      <w:r>
        <w:t xml:space="preserve">Métrica de sucesso:</w:t>
      </w:r>
    </w:p>
    <w:p>
      <w:pPr>
        <w:pStyle w:val="BodyText"/>
      </w:pPr>
      <w:r>
        <w:rPr>
          <w:rStyle w:val="VerbatimChar"/>
        </w:rPr>
        <w:t>documentos úteis gerados a partir de reuniões reais.</w:t>
      </w:r>
    </w:p>
    <w:p>
      <w:pPr>
        <w:pStyle w:val="BodyText"/>
      </w:pPr>
      <w:r>
        <w:t xml:space="preserve">Onboarding deve incluir:</w:t>
      </w:r>
    </w:p>
    <w:p>
      <w:pPr>
        <w:pStyle w:val="BodyText"/>
      </w:pPr>
      <w:r>
        <w:rPr>
          <w:rStyle w:val="VerbatimChar"/>
        </w:rPr>
        <w:t>checklist inicial template de reunião guia da primeira reunião explicação de consentimento explicação de Rules Ledger feedback por documento suporte beta</w:t>
      </w:r>
    </w:p>
    <w:p>
      <w:r>
        <w:pict>
          <v:rect style="width:0;height:1.5pt" o:hralign="center" o:hrstd="t" o:hr="t"/>
        </w:pict>
      </w:r>
    </w:p>
    <w:bookmarkEnd w:id="52"/>
    <w:bookmarkStart w:id="61" w:name="roadmap-consolidado"/>
    <w:p>
      <w:pPr>
        <w:pStyle w:val="Heading1"/>
      </w:pPr>
      <w:r>
        <w:t xml:space="preserve">22. Roadmap consolidado</w:t>
      </w:r>
    </w:p>
    <w:bookmarkStart w:id="53" w:name="fase-1-produto-e-arquitetura"/>
    <w:p>
      <w:pPr>
        <w:pStyle w:val="Heading2"/>
      </w:pPr>
      <w:r>
        <w:t xml:space="preserve">Fase 1 — Produto e arquitetura</w:t>
      </w:r>
    </w:p>
    <w:p>
      <w:pPr>
        <w:pStyle w:val="FirstParagraph"/>
      </w:pPr>
      <w:r>
        <w:rPr>
          <w:rStyle w:val="VerbatimChar"/>
        </w:rPr>
        <w:t>ICP escopo MVP protótipo arquitetura backlog</w:t>
      </w:r>
    </w:p>
    <w:bookmarkEnd w:id="53"/>
    <w:bookmarkStart w:id="54" w:name="fase-2-fundação-saas"/>
    <w:p>
      <w:pPr>
        <w:pStyle w:val="Heading2"/>
      </w:pPr>
      <w:r>
        <w:t xml:space="preserve">Fase 2 — Fundação SaaS</w:t>
      </w:r>
    </w:p>
    <w:p>
      <w:pPr>
        <w:pStyle w:val="FirstParagraph"/>
      </w:pPr>
      <w:r>
        <w:rPr>
          <w:rStyle w:val="VerbatimChar"/>
        </w:rPr>
        <w:t>auth tenant projetos permissões</w:t>
      </w:r>
    </w:p>
    <w:bookmarkEnd w:id="54"/>
    <w:bookmarkStart w:id="55" w:name="fase-3-reunião-ao-vivo"/>
    <w:p>
      <w:pPr>
        <w:pStyle w:val="Heading2"/>
      </w:pPr>
      <w:r>
        <w:t xml:space="preserve">Fase 3 — Reunião ao vivo</w:t>
      </w:r>
    </w:p>
    <w:p>
      <w:pPr>
        <w:pStyle w:val="FirstParagraph"/>
      </w:pPr>
      <w:r>
        <w:rPr>
          <w:rStyle w:val="VerbatimChar"/>
        </w:rPr>
        <w:t>meeting lifecycle consentimento WebSocket áudio transcrição</w:t>
      </w:r>
    </w:p>
    <w:bookmarkEnd w:id="55"/>
    <w:bookmarkStart w:id="56" w:name="fase-4-ia-inicial"/>
    <w:p>
      <w:pPr>
        <w:pStyle w:val="Heading2"/>
      </w:pPr>
      <w:r>
        <w:t xml:space="preserve">Fase 4 — IA inicial</w:t>
      </w:r>
    </w:p>
    <w:p>
      <w:pPr>
        <w:pStyle w:val="FirstParagraph"/>
      </w:pPr>
      <w:r>
        <w:rPr>
          <w:rStyle w:val="VerbatimChar"/>
        </w:rPr>
        <w:t>Scribe Observer Inquisitor Decision Rule Quality</w:t>
      </w:r>
    </w:p>
    <w:bookmarkEnd w:id="56"/>
    <w:bookmarkStart w:id="57" w:name="fase-5-rules-ledger"/>
    <w:p>
      <w:pPr>
        <w:pStyle w:val="Heading2"/>
      </w:pPr>
      <w:r>
        <w:t xml:space="preserve">Fase 5 — Rules Ledger</w:t>
      </w:r>
    </w:p>
    <w:p>
      <w:pPr>
        <w:pStyle w:val="FirstParagraph"/>
      </w:pPr>
      <w:r>
        <w:rPr>
          <w:rStyle w:val="VerbatimChar"/>
        </w:rPr>
        <w:t>regras draft aprovação rejeição versão evidência</w:t>
      </w:r>
    </w:p>
    <w:bookmarkEnd w:id="57"/>
    <w:bookmarkStart w:id="58" w:name="fase-6-rag"/>
    <w:p>
      <w:pPr>
        <w:pStyle w:val="Heading2"/>
      </w:pPr>
      <w:r>
        <w:t xml:space="preserve">Fase 6 — RAG</w:t>
      </w:r>
    </w:p>
    <w:p>
      <w:pPr>
        <w:pStyle w:val="FirstParagraph"/>
      </w:pPr>
      <w:r>
        <w:rPr>
          <w:rStyle w:val="VerbatimChar"/>
        </w:rPr>
        <w:t>embeddings consulta por projeto conflito duplicidade</w:t>
      </w:r>
    </w:p>
    <w:bookmarkEnd w:id="58"/>
    <w:bookmarkStart w:id="59" w:name="fase-7-documentos-e-pdf"/>
    <w:p>
      <w:pPr>
        <w:pStyle w:val="Heading2"/>
      </w:pPr>
      <w:r>
        <w:t xml:space="preserve">Fase 7 — Documentos e PDF</w:t>
      </w:r>
    </w:p>
    <w:p>
      <w:pPr>
        <w:pStyle w:val="FirstParagraph"/>
      </w:pPr>
      <w:r>
        <w:rPr>
          <w:rStyle w:val="VerbatimChar"/>
        </w:rPr>
        <w:t>requirements histórias critérios documento funcional PDF</w:t>
      </w:r>
    </w:p>
    <w:bookmarkEnd w:id="59"/>
    <w:bookmarkStart w:id="60" w:name="fase-8-beta-fechado"/>
    <w:p>
      <w:pPr>
        <w:pStyle w:val="Heading2"/>
      </w:pPr>
      <w:r>
        <w:t xml:space="preserve">Fase 8 — Beta fechado</w:t>
      </w:r>
    </w:p>
    <w:p>
      <w:pPr>
        <w:pStyle w:val="FirstParagraph"/>
      </w:pPr>
      <w:r>
        <w:rPr>
          <w:rStyle w:val="VerbatimChar"/>
        </w:rPr>
        <w:t>clientes reais suporte feedback correções cliente fundador</w:t>
      </w:r>
    </w:p>
    <w:p>
      <w:r>
        <w:pict>
          <v:rect style="width:0;height:1.5pt" o:hralign="center" o:hrstd="t" o:hr="t"/>
        </w:pict>
      </w:r>
    </w:p>
    <w:bookmarkEnd w:id="60"/>
    <w:bookmarkEnd w:id="61"/>
    <w:bookmarkStart w:id="65" w:name="plano-306090-consolidado"/>
    <w:p>
      <w:pPr>
        <w:pStyle w:val="Heading1"/>
      </w:pPr>
      <w:r>
        <w:t xml:space="preserve">23. Plano 30/60/90 consolidado</w:t>
      </w:r>
    </w:p>
    <w:bookmarkStart w:id="62" w:name="dias"/>
    <w:p>
      <w:pPr>
        <w:pStyle w:val="Heading2"/>
      </w:pPr>
      <w:r>
        <w:t xml:space="preserve">30 dias</w:t>
      </w:r>
    </w:p>
    <w:p>
      <w:pPr>
        <w:pStyle w:val="FirstParagraph"/>
      </w:pPr>
      <w:r>
        <w:rPr>
          <w:rStyle w:val="VerbatimChar"/>
        </w:rPr>
        <w:t>validar dor fechar escopo desenhar protótipo montar arquitetura configurar repositório entrevistar leads selecionar beta</w:t>
      </w:r>
    </w:p>
    <w:bookmarkEnd w:id="62"/>
    <w:bookmarkStart w:id="63" w:name="dias-1"/>
    <w:p>
      <w:pPr>
        <w:pStyle w:val="Heading2"/>
      </w:pPr>
      <w:r>
        <w:t xml:space="preserve">60 dias</w:t>
      </w:r>
    </w:p>
    <w:p>
      <w:pPr>
        <w:pStyle w:val="FirstParagraph"/>
      </w:pPr>
      <w:r>
        <w:rPr>
          <w:rStyle w:val="VerbatimChar"/>
        </w:rPr>
        <w:t>auth tenant projetos reuniões consentimento WebSocket áudio transcrição IA inicial Rules Ledger básico</w:t>
      </w:r>
    </w:p>
    <w:bookmarkEnd w:id="63"/>
    <w:bookmarkStart w:id="64" w:name="dias-2"/>
    <w:p>
      <w:pPr>
        <w:pStyle w:val="Heading2"/>
      </w:pPr>
      <w:r>
        <w:t xml:space="preserve">90 dias</w:t>
      </w:r>
    </w:p>
    <w:p>
      <w:pPr>
        <w:pStyle w:val="FirstParagraph"/>
      </w:pPr>
      <w:r>
        <w:rPr>
          <w:rStyle w:val="VerbatimChar"/>
        </w:rPr>
        <w:t>RAG básico documentos PDF usage events observabilidade billing básico testes E2E suporte beta primeiros clientes beta</w:t>
      </w:r>
    </w:p>
    <w:p>
      <w:r>
        <w:pict>
          <v:rect style="width:0;height:1.5pt" o:hralign="center" o:hrstd="t" o:hr="t"/>
        </w:pict>
      </w:r>
    </w:p>
    <w:bookmarkEnd w:id="64"/>
    <w:bookmarkEnd w:id="65"/>
    <w:bookmarkStart w:id="66" w:name="backlog-técnico-consolidado"/>
    <w:p>
      <w:pPr>
        <w:pStyle w:val="Heading1"/>
      </w:pPr>
      <w:r>
        <w:t xml:space="preserve">24. Backlog técnico consolidado</w:t>
      </w:r>
    </w:p>
    <w:p>
      <w:pPr>
        <w:pStyle w:val="FirstParagraph"/>
      </w:pPr>
      <w:r>
        <w:t xml:space="preserve">Épicos:</w:t>
      </w:r>
    </w:p>
    <w:p>
      <w:pPr>
        <w:pStyle w:val="BodyText"/>
      </w:pPr>
      <w:r>
        <w:rPr>
          <w:rStyle w:val="VerbatimChar"/>
        </w:rPr>
        <w:t>EPIC-01 — Fundação SaaS EPIC-02 — Usuários, Tenants e Permissões EPIC-03 — Projetos EPIC-04 — Reuniões e Consentimento EPIC-05 — WebSocket, Áudio e Tempo Real EPIC-06 — Transcrição EPIC-07 — Pipeline de IA e Agentes EPIC-08 — Rules Ledger EPIC-09 — RAG e Memória Semântica EPIC-10 — Perguntas, Decisões, Riscos e Dependências EPIC-11 — Documentos e Requisitos EPIC-12 — PDF e Exportações EPIC-13 — Billing, Limites e Usage Events EPIC-14 — Segurança, LGPD e Auditoria EPIC-15 — Observabilidade e Operação EPIC-16 — Onboarding e Customer Success</w:t>
      </w:r>
    </w:p>
    <w:p>
      <w:pPr>
        <w:pStyle w:val="BodyText"/>
      </w:pPr>
      <w:r>
        <w:t xml:space="preserve">P0 consolidado:</w:t>
      </w:r>
    </w:p>
    <w:p>
      <w:pPr>
        <w:pStyle w:val="BodyText"/>
      </w:pPr>
      <w:r>
        <w:rPr>
          <w:rStyle w:val="VerbatimChar"/>
        </w:rPr>
        <w:t>auth tenant isolation projects meetings consent WebSocket audio capture STT transcript_chunks Scribe Observer business_rules approve/reject rule_versions source evidence document generation PDF export private storage audit_logs usage_events logs Sentry backup rollback E2E</w:t>
      </w:r>
    </w:p>
    <w:p>
      <w:r>
        <w:pict>
          <v:rect style="width:0;height:1.5pt" o:hralign="center" o:hrstd="t" o:hr="t"/>
        </w:pict>
      </w:r>
    </w:p>
    <w:bookmarkEnd w:id="66"/>
    <w:bookmarkStart w:id="67" w:name="riscos-principais"/>
    <w:p>
      <w:pPr>
        <w:pStyle w:val="Heading1"/>
      </w:pPr>
      <w:r>
        <w:t xml:space="preserve">25. Riscos principais</w:t>
      </w:r>
    </w:p>
    <w:p>
      <w:pPr>
        <w:pStyle w:val="FirstParagraph"/>
      </w:pPr>
      <w:r>
        <w:t xml:space="preserve">Riscos P0:</w:t>
      </w:r>
    </w:p>
    <w:p>
      <w:pPr>
        <w:pStyle w:val="BodyText"/>
      </w:pPr>
      <w:r>
        <w:rPr>
          <w:rStyle w:val="VerbatimChar"/>
        </w:rPr>
        <w:t>produto virar resumo de reunião escopo crescer demais IA alucinar regras RAG vazar dados consentimento inadequado reunião ao vivo instável custo de IA/STT fora de controle modelo de dados frágil documento inútil segurança dependente do frontend exportação insegura ausência de backup</w:t>
      </w:r>
    </w:p>
    <w:p>
      <w:pPr>
        <w:pStyle w:val="BodyText"/>
      </w:pPr>
      <w:r>
        <w:t xml:space="preserve">Mitigação geral:</w:t>
      </w:r>
    </w:p>
    <w:p>
      <w:pPr>
        <w:pStyle w:val="BodyText"/>
      </w:pPr>
      <w:r>
        <w:rPr>
          <w:rStyle w:val="VerbatimChar"/>
        </w:rPr>
        <w:t>escopo controlado Rules Ledger como núcleo IA com evidência validação humana tenant isolation RAG filtrado consentimento obrigatório logs estruturados billing medido storage privado beta fechado</w:t>
      </w:r>
    </w:p>
    <w:p>
      <w:r>
        <w:pict>
          <v:rect style="width:0;height:1.5pt" o:hralign="center" o:hrstd="t" o:hr="t"/>
        </w:pict>
      </w:r>
    </w:p>
    <w:bookmarkEnd w:id="67"/>
    <w:bookmarkStart w:id="70" w:name="critérios-de-gono-go-do-mvp"/>
    <w:p>
      <w:pPr>
        <w:pStyle w:val="Heading1"/>
      </w:pPr>
      <w:r>
        <w:t xml:space="preserve">26. Critérios de Go/No-Go do MVP</w:t>
      </w:r>
    </w:p>
    <w:bookmarkStart w:id="68" w:name="go"/>
    <w:p>
      <w:pPr>
        <w:pStyle w:val="Heading2"/>
      </w:pPr>
      <w:r>
        <w:t xml:space="preserve">GO</w:t>
      </w:r>
    </w:p>
    <w:p>
      <w:pPr>
        <w:pStyle w:val="FirstParagraph"/>
      </w:pPr>
      <w:r>
        <w:t xml:space="preserve">Lançar beta se:</w:t>
      </w:r>
    </w:p>
    <w:p>
      <w:pPr>
        <w:pStyle w:val="BodyText"/>
      </w:pPr>
      <w:r>
        <w:rPr>
          <w:rStyle w:val="VerbatimChar"/>
        </w:rPr>
        <w:t>fluxo E2E funciona multi-tenancy passou consentimento funciona áudio/transcrição funcionam IA básica gera regra com evidência Rules Ledger funciona documento é útil em demo PDF é privado logs existem usage_events existem suporte existe backup existe rollback existe clientes beta estão qualificados</w:t>
      </w:r>
    </w:p>
    <w:bookmarkEnd w:id="68"/>
    <w:bookmarkStart w:id="69" w:name="no-go"/>
    <w:p>
      <w:pPr>
        <w:pStyle w:val="Heading2"/>
      </w:pPr>
      <w:r>
        <w:t xml:space="preserve">NO-GO</w:t>
      </w:r>
    </w:p>
    <w:p>
      <w:pPr>
        <w:pStyle w:val="FirstParagraph"/>
      </w:pPr>
      <w:r>
        <w:t xml:space="preserve">Não lançar beta se:</w:t>
      </w:r>
    </w:p>
    <w:p>
      <w:pPr>
        <w:pStyle w:val="BodyText"/>
      </w:pPr>
      <w:r>
        <w:rPr>
          <w:rStyle w:val="VerbatimChar"/>
        </w:rPr>
        <w:t>há risco cross-tenant RAG consulta sem tenant_id reunião inicia sem consentimento IA aprova regra regra aprovada sem evidência PDF é público logs têm secrets não há backup não há suporte documento é inutilizável</w:t>
      </w:r>
    </w:p>
    <w:p>
      <w:r>
        <w:pict>
          <v:rect style="width:0;height:1.5pt" o:hralign="center" o:hrstd="t" o:hr="t"/>
        </w:pict>
      </w:r>
    </w:p>
    <w:bookmarkEnd w:id="69"/>
    <w:bookmarkEnd w:id="70"/>
    <w:bookmarkStart w:id="101" w:name="índice-completo-dos-30-documentos"/>
    <w:p>
      <w:pPr>
        <w:pStyle w:val="Heading1"/>
      </w:pPr>
      <w:r>
        <w:t xml:space="preserve">27. Índice completo dos 30 documentos</w:t>
      </w:r>
    </w:p>
    <w:bookmarkStart w:id="71" w:name="catálogo-de-regras-de-negócio"/>
    <w:p>
      <w:pPr>
        <w:pStyle w:val="Heading2"/>
      </w:pPr>
      <w:r>
        <w:t xml:space="preserve">1. Catálogo de Regras de Negócio</w:t>
      </w:r>
    </w:p>
    <w:p>
      <w:pPr>
        <w:pStyle w:val="FirstParagraph"/>
      </w:pPr>
      <w:r>
        <w:t xml:space="preserve">Define todas as regras operacionais do SaaS: tenant, usuários, projetos, reuniões, transcrição, IA, Rules Ledger, RAG, documentos, exportações, billing, compliance e audit logs.</w:t>
      </w:r>
    </w:p>
    <w:bookmarkEnd w:id="71"/>
    <w:bookmarkStart w:id="72" w:name="fluxo-completo-da-reunião"/>
    <w:p>
      <w:pPr>
        <w:pStyle w:val="Heading2"/>
      </w:pPr>
      <w:r>
        <w:t xml:space="preserve">2. Fluxo Completo da Reunião</w:t>
      </w:r>
    </w:p>
    <w:p>
      <w:pPr>
        <w:pStyle w:val="FirstParagraph"/>
      </w:pPr>
      <w:r>
        <w:t xml:space="preserve">Detalha o ciclo da reunião: criação, consentimento, início, pausa, áudio, transcrição, IA, revisão, finalização e geração de documentos.</w:t>
      </w:r>
    </w:p>
    <w:bookmarkEnd w:id="72"/>
    <w:bookmarkStart w:id="73" w:name="fluxo-completo-do-rules-ledger"/>
    <w:p>
      <w:pPr>
        <w:pStyle w:val="Heading2"/>
      </w:pPr>
      <w:r>
        <w:t xml:space="preserve">3. Fluxo Completo do Rules Ledger</w:t>
      </w:r>
    </w:p>
    <w:p>
      <w:pPr>
        <w:pStyle w:val="FirstParagraph"/>
      </w:pPr>
      <w:r>
        <w:t xml:space="preserve">Define o funcionamento do módulo central de regras: status, aprovação, rejeição, versão, conflito, evidência, qualidade e rastreabilidade.</w:t>
      </w:r>
    </w:p>
    <w:bookmarkEnd w:id="73"/>
    <w:bookmarkStart w:id="74" w:name="matriz-de-permissões"/>
    <w:p>
      <w:pPr>
        <w:pStyle w:val="Heading2"/>
      </w:pPr>
      <w:r>
        <w:t xml:space="preserve">4. Matriz de Permissões</w:t>
      </w:r>
    </w:p>
    <w:p>
      <w:pPr>
        <w:pStyle w:val="FirstParagraph"/>
      </w:pPr>
      <w:r>
        <w:t xml:space="preserve">Define RBAC, ABAC, permissões por módulo, papéis, bloqueios, planos e ações críticas.</w:t>
      </w:r>
    </w:p>
    <w:bookmarkEnd w:id="74"/>
    <w:bookmarkStart w:id="75" w:name="critérios-de-aceite-do-mvp"/>
    <w:p>
      <w:pPr>
        <w:pStyle w:val="Heading2"/>
      </w:pPr>
      <w:r>
        <w:t xml:space="preserve">5. Critérios de Aceite do MVP</w:t>
      </w:r>
    </w:p>
    <w:p>
      <w:pPr>
        <w:pStyle w:val="FirstParagraph"/>
      </w:pPr>
      <w:r>
        <w:t xml:space="preserve">Define o que precisa funcionar para considerar o MVP válido.</w:t>
      </w:r>
    </w:p>
    <w:bookmarkEnd w:id="75"/>
    <w:bookmarkStart w:id="76" w:name="contratos-de-eventos-websocket"/>
    <w:p>
      <w:pPr>
        <w:pStyle w:val="Heading2"/>
      </w:pPr>
      <w:r>
        <w:t xml:space="preserve">6. Contratos de Eventos WebSocket</w:t>
      </w:r>
    </w:p>
    <w:p>
      <w:pPr>
        <w:pStyle w:val="FirstParagraph"/>
      </w:pPr>
      <w:r>
        <w:t xml:space="preserve">Define eventos em tempo real entre frontend, backend, transcrição, IA, Rules Ledger e documentos.</w:t>
      </w:r>
    </w:p>
    <w:bookmarkEnd w:id="76"/>
    <w:bookmarkStart w:id="77" w:name="schema-json-de-saída-dos-agentes"/>
    <w:p>
      <w:pPr>
        <w:pStyle w:val="Heading2"/>
      </w:pPr>
      <w:r>
        <w:t xml:space="preserve">7. Schema JSON de Saída dos Agentes</w:t>
      </w:r>
    </w:p>
    <w:p>
      <w:pPr>
        <w:pStyle w:val="FirstParagraph"/>
      </w:pPr>
      <w:r>
        <w:t xml:space="preserve">Define padrões de output para todos os agentes de IA.</w:t>
      </w:r>
    </w:p>
    <w:bookmarkEnd w:id="77"/>
    <w:bookmarkStart w:id="78" w:name="fluxo-de-geração-de-documentos"/>
    <w:p>
      <w:pPr>
        <w:pStyle w:val="Heading2"/>
      </w:pPr>
      <w:r>
        <w:t xml:space="preserve">8. Fluxo de Geração de Documentos</w:t>
      </w:r>
    </w:p>
    <w:p>
      <w:pPr>
        <w:pStyle w:val="FirstParagraph"/>
      </w:pPr>
      <w:r>
        <w:t xml:space="preserve">Define como documentos são criados, versionados, editados e exportados.</w:t>
      </w:r>
    </w:p>
    <w:bookmarkEnd w:id="78"/>
    <w:bookmarkStart w:id="79" w:name="X34974a0f97de2e10715c173362379daa5038599"/>
    <w:p>
      <w:pPr>
        <w:pStyle w:val="Heading2"/>
      </w:pPr>
      <w:r>
        <w:t xml:space="preserve">9. Fluxo de Exportação para Jira e Confluence</w:t>
      </w:r>
    </w:p>
    <w:p>
      <w:pPr>
        <w:pStyle w:val="FirstParagraph"/>
      </w:pPr>
      <w:r>
        <w:t xml:space="preserve">Define estratégia de exportação, payloads, rastreabilidade e futura integração.</w:t>
      </w:r>
    </w:p>
    <w:bookmarkEnd w:id="79"/>
    <w:bookmarkStart w:id="80" w:name="plano-de-testes-e-validação-do-mvp"/>
    <w:p>
      <w:pPr>
        <w:pStyle w:val="Heading2"/>
      </w:pPr>
      <w:r>
        <w:t xml:space="preserve">10. Plano de Testes e Validação do MVP</w:t>
      </w:r>
    </w:p>
    <w:p>
      <w:pPr>
        <w:pStyle w:val="FirstParagraph"/>
      </w:pPr>
      <w:r>
        <w:t xml:space="preserve">Define testes unitários, integração, E2E, IA, RAG, segurança, performance e beta.</w:t>
      </w:r>
    </w:p>
    <w:bookmarkEnd w:id="80"/>
    <w:bookmarkStart w:id="81" w:name="roadmap-técnico-e-backlog-por-sprints"/>
    <w:p>
      <w:pPr>
        <w:pStyle w:val="Heading2"/>
      </w:pPr>
      <w:r>
        <w:t xml:space="preserve">11. Roadmap Técnico e Backlog por Sprints</w:t>
      </w:r>
    </w:p>
    <w:p>
      <w:pPr>
        <w:pStyle w:val="FirstParagraph"/>
      </w:pPr>
      <w:r>
        <w:t xml:space="preserve">Organiza a execução técnica por fases e sprints.</w:t>
      </w:r>
    </w:p>
    <w:bookmarkEnd w:id="81"/>
    <w:bookmarkStart w:id="82" w:name="Xa9f001568d85ca42797c440be3c8e1ba4403759"/>
    <w:p>
      <w:pPr>
        <w:pStyle w:val="Heading2"/>
      </w:pPr>
      <w:r>
        <w:t xml:space="preserve">12. Arquitetura de Dados e Modelo Relacional Final</w:t>
      </w:r>
    </w:p>
    <w:p>
      <w:pPr>
        <w:pStyle w:val="FirstParagraph"/>
      </w:pPr>
      <w:r>
        <w:t xml:space="preserve">Define banco, tabelas, relacionamentos, índices, RLS, migrations e estratégia de persistência.</w:t>
      </w:r>
    </w:p>
    <w:bookmarkEnd w:id="82"/>
    <w:bookmarkStart w:id="83" w:name="arquitetura-de-backend-e-serviços"/>
    <w:p>
      <w:pPr>
        <w:pStyle w:val="Heading2"/>
      </w:pPr>
      <w:r>
        <w:t xml:space="preserve">13. Arquitetura de Backend e Serviços</w:t>
      </w:r>
    </w:p>
    <w:p>
      <w:pPr>
        <w:pStyle w:val="FirstParagraph"/>
      </w:pPr>
      <w:r>
        <w:t xml:space="preserve">Define módulos backend, serviços, repositories, workers, APIs, segurança, eventos e deploy.</w:t>
      </w:r>
    </w:p>
    <w:bookmarkEnd w:id="83"/>
    <w:bookmarkStart w:id="84" w:name="arquitetura-de-frontend-pwa-e-ux"/>
    <w:p>
      <w:pPr>
        <w:pStyle w:val="Heading2"/>
      </w:pPr>
      <w:r>
        <w:t xml:space="preserve">14. Arquitetura de Frontend PWA e UX</w:t>
      </w:r>
    </w:p>
    <w:p>
      <w:pPr>
        <w:pStyle w:val="FirstParagraph"/>
      </w:pPr>
      <w:r>
        <w:t xml:space="preserve">Define PWA, telas, estados, áudio, WebSocket client, Rules Ledger, documentos, onboarding e UX.</w:t>
      </w:r>
    </w:p>
    <w:bookmarkEnd w:id="84"/>
    <w:bookmarkStart w:id="85" w:name="X6db1bda370289fd479d43f3ebbb2775630584de"/>
    <w:p>
      <w:pPr>
        <w:pStyle w:val="Heading2"/>
      </w:pPr>
      <w:r>
        <w:t xml:space="preserve">15. Arquitetura de IA, LangGraph e Pipeline Multiagentes</w:t>
      </w:r>
    </w:p>
    <w:p>
      <w:pPr>
        <w:pStyle w:val="FirstParagraph"/>
      </w:pPr>
      <w:r>
        <w:t xml:space="preserve">Define agentes, LangGraph, fluxos live/post-meeting, RAG, prompts, validação e custos.</w:t>
      </w:r>
    </w:p>
    <w:bookmarkEnd w:id="85"/>
    <w:bookmarkStart w:id="86" w:name="segurança-lgpd-privacidade-e-governança"/>
    <w:p>
      <w:pPr>
        <w:pStyle w:val="Heading2"/>
      </w:pPr>
      <w:r>
        <w:t xml:space="preserve">16. Segurança, LGPD, Privacidade e Governança</w:t>
      </w:r>
    </w:p>
    <w:p>
      <w:pPr>
        <w:pStyle w:val="FirstParagraph"/>
      </w:pPr>
      <w:r>
        <w:t xml:space="preserve">Define controles de consentimento, retenção, logs, RAG seguro, exportação, audit log e privacidade.</w:t>
      </w:r>
    </w:p>
    <w:bookmarkEnd w:id="86"/>
    <w:bookmarkStart w:id="87" w:name="X35ad238156355de225bd2c5eeb654a9d74d6167"/>
    <w:p>
      <w:pPr>
        <w:pStyle w:val="Heading2"/>
      </w:pPr>
      <w:r>
        <w:t xml:space="preserve">17. Observabilidade, Logs, Métricas e Monitoramento</w:t>
      </w:r>
    </w:p>
    <w:p>
      <w:pPr>
        <w:pStyle w:val="FirstParagraph"/>
      </w:pPr>
      <w:r>
        <w:t xml:space="preserve">Define logs, métricas, traces, dashboards, alertas, runbooks e SLOs.</w:t>
      </w:r>
    </w:p>
    <w:bookmarkEnd w:id="87"/>
    <w:bookmarkStart w:id="88" w:name="cicd-infraestrutura-e-deploy"/>
    <w:p>
      <w:pPr>
        <w:pStyle w:val="Heading2"/>
      </w:pPr>
      <w:r>
        <w:t xml:space="preserve">18. CI/CD, Infraestrutura e Deploy</w:t>
      </w:r>
    </w:p>
    <w:p>
      <w:pPr>
        <w:pStyle w:val="FirstParagraph"/>
      </w:pPr>
      <w:r>
        <w:t xml:space="preserve">Define ambientes, Docker, GitHub Actions, migrations, deploy, rollback, storage, secrets e infraestrutura.</w:t>
      </w:r>
    </w:p>
    <w:bookmarkEnd w:id="88"/>
    <w:bookmarkStart w:id="89" w:name="X79b32b620ee541a005167919bac39db736753f8"/>
    <w:p>
      <w:pPr>
        <w:pStyle w:val="Heading2"/>
      </w:pPr>
      <w:r>
        <w:t xml:space="preserve">19. Billing, Planos, Limites de Uso e Controle de Custos</w:t>
      </w:r>
    </w:p>
    <w:p>
      <w:pPr>
        <w:pStyle w:val="FirstParagraph"/>
      </w:pPr>
      <w:r>
        <w:t xml:space="preserve">Define planos, usage events, limites, custos de IA/STT, billing states, feature flags e proteção de margem.</w:t>
      </w:r>
    </w:p>
    <w:bookmarkEnd w:id="89"/>
    <w:bookmarkStart w:id="90" w:name="Xd2f3191bf2b6dfb108a489859801a0950a0b97e"/>
    <w:p>
      <w:pPr>
        <w:pStyle w:val="Heading2"/>
      </w:pPr>
      <w:r>
        <w:t xml:space="preserve">20. Estratégia de Go-to-Market, ICP, Posicionamento e Validação Comercial</w:t>
      </w:r>
    </w:p>
    <w:p>
      <w:pPr>
        <w:pStyle w:val="FirstParagraph"/>
      </w:pPr>
      <w:r>
        <w:t xml:space="preserve">Define ICP, personas, pitch, landing page, outbound, beta fechado, métricas e conversão.</w:t>
      </w:r>
    </w:p>
    <w:bookmarkEnd w:id="90"/>
    <w:bookmarkStart w:id="91" w:name="X94305c5a6b4aad5dc5d9388bcae4ba0fc322551"/>
    <w:p>
      <w:pPr>
        <w:pStyle w:val="Heading2"/>
      </w:pPr>
      <w:r>
        <w:t xml:space="preserve">21. Plano de Onboarding, Suporte e Customer Success</w:t>
      </w:r>
    </w:p>
    <w:p>
      <w:pPr>
        <w:pStyle w:val="FirstParagraph"/>
      </w:pPr>
      <w:r>
        <w:t xml:space="preserve">Define ativação, primeira reunião, suporte, CS, health score, feedback e expansão.</w:t>
      </w:r>
    </w:p>
    <w:bookmarkEnd w:id="91"/>
    <w:bookmarkStart w:id="92" w:name="roadmap-pós-mvp-e-evolução-do-produto"/>
    <w:p>
      <w:pPr>
        <w:pStyle w:val="Heading2"/>
      </w:pPr>
      <w:r>
        <w:t xml:space="preserve">22. Roadmap Pós-MVP e Evolução do Produto</w:t>
      </w:r>
    </w:p>
    <w:p>
      <w:pPr>
        <w:pStyle w:val="FirstParagraph"/>
      </w:pPr>
      <w:r>
        <w:t xml:space="preserve">Define evolução para integrações reais, colaboração, enterprise, analytics, API e marketplace.</w:t>
      </w:r>
    </w:p>
    <w:bookmarkEnd w:id="92"/>
    <w:bookmarkStart w:id="93" w:name="X486d1fc3eb60d57d7637df9bb5593656813f80d"/>
    <w:p>
      <w:pPr>
        <w:pStyle w:val="Heading2"/>
      </w:pPr>
      <w:r>
        <w:t xml:space="preserve">23. Estrutura Organizacional, Time, Skills e Responsabilidades</w:t>
      </w:r>
    </w:p>
    <w:p>
      <w:pPr>
        <w:pStyle w:val="FirstParagraph"/>
      </w:pPr>
      <w:r>
        <w:t xml:space="preserve">Define time mínimo, papéis, skills, RACI, contratação, terceirização e rituais.</w:t>
      </w:r>
    </w:p>
    <w:bookmarkEnd w:id="93"/>
    <w:bookmarkStart w:id="94" w:name="X08909149e7dbfbb9cbfde1bb452236e808d5c80"/>
    <w:p>
      <w:pPr>
        <w:pStyle w:val="Heading2"/>
      </w:pPr>
      <w:r>
        <w:t xml:space="preserve">24. Documentação Técnica para Desenvolvedores</w:t>
      </w:r>
    </w:p>
    <w:p>
      <w:pPr>
        <w:pStyle w:val="FirstParagraph"/>
      </w:pPr>
      <w:r>
        <w:t xml:space="preserve">Define padrões de código, branches, PRs, migrations, APIs, WebSocket, IA, RAG, testes e DoD.</w:t>
      </w:r>
    </w:p>
    <w:bookmarkEnd w:id="94"/>
    <w:bookmarkStart w:id="95" w:name="manual-de-operação-do-produto"/>
    <w:p>
      <w:pPr>
        <w:pStyle w:val="Heading2"/>
      </w:pPr>
      <w:r>
        <w:t xml:space="preserve">25. Manual de Operação do Produto</w:t>
      </w:r>
    </w:p>
    <w:p>
      <w:pPr>
        <w:pStyle w:val="FirstParagraph"/>
      </w:pPr>
      <w:r>
        <w:t xml:space="preserve">Define operação diária, suporte, incidentes, runbooks, billing, backups, retenção e monitoramento.</w:t>
      </w:r>
    </w:p>
    <w:bookmarkEnd w:id="95"/>
    <w:bookmarkStart w:id="96" w:name="checklist-final-de-lançamento-do-mvp"/>
    <w:p>
      <w:pPr>
        <w:pStyle w:val="Heading2"/>
      </w:pPr>
      <w:r>
        <w:t xml:space="preserve">26. Checklist Final de Lançamento do MVP</w:t>
      </w:r>
    </w:p>
    <w:p>
      <w:pPr>
        <w:pStyle w:val="FirstParagraph"/>
      </w:pPr>
      <w:r>
        <w:t xml:space="preserve">Define checklist Go/No-Go antes do beta fechado.</w:t>
      </w:r>
    </w:p>
    <w:bookmarkEnd w:id="96"/>
    <w:bookmarkStart w:id="97" w:name="plano-de-execução-306090-dias"/>
    <w:p>
      <w:pPr>
        <w:pStyle w:val="Heading2"/>
      </w:pPr>
      <w:r>
        <w:t xml:space="preserve">27. Plano de Execução 30/60/90 Dias</w:t>
      </w:r>
    </w:p>
    <w:p>
      <w:pPr>
        <w:pStyle w:val="FirstParagraph"/>
      </w:pPr>
      <w:r>
        <w:t xml:space="preserve">Transforma a estratégia em plano prático para os primeiros três meses.</w:t>
      </w:r>
    </w:p>
    <w:bookmarkEnd w:id="97"/>
    <w:bookmarkStart w:id="98" w:name="plano-de-backlog-técnico-priorizado"/>
    <w:p>
      <w:pPr>
        <w:pStyle w:val="Heading2"/>
      </w:pPr>
      <w:r>
        <w:t xml:space="preserve">28. Plano de Backlog Técnico Priorizado</w:t>
      </w:r>
    </w:p>
    <w:p>
      <w:pPr>
        <w:pStyle w:val="FirstParagraph"/>
      </w:pPr>
      <w:r>
        <w:t xml:space="preserve">Converte o projeto em épicos, user stories, tarefas, prioridades e dependências.</w:t>
      </w:r>
    </w:p>
    <w:bookmarkEnd w:id="98"/>
    <w:bookmarkStart w:id="99" w:name="Xdd145fa0d12cb112e007968fa3eca137a953b82"/>
    <w:p>
      <w:pPr>
        <w:pStyle w:val="Heading2"/>
      </w:pPr>
      <w:r>
        <w:t xml:space="preserve">29. Plano de Riscos, Mitigações e Decisões Críticas</w:t>
      </w:r>
    </w:p>
    <w:p>
      <w:pPr>
        <w:pStyle w:val="FirstParagraph"/>
      </w:pPr>
      <w:r>
        <w:t xml:space="preserve">Define riscos P0/P1, mitigações, decisões críticas e bloqueadores de beta.</w:t>
      </w:r>
    </w:p>
    <w:bookmarkEnd w:id="99"/>
    <w:bookmarkStart w:id="100" w:name="X9a8c7ad2747c6fa2724e2507f9ad9edb28afa5a"/>
    <w:p>
      <w:pPr>
        <w:pStyle w:val="Heading2"/>
      </w:pPr>
      <w:r>
        <w:t xml:space="preserve">30. Documento Mestre Consolidado / Índice Executivo Final</w:t>
      </w:r>
    </w:p>
    <w:p>
      <w:pPr>
        <w:pStyle w:val="FirstParagraph"/>
      </w:pPr>
      <w:r>
        <w:t xml:space="preserve">Consolida toda a documentação em um blueprint executivo e técnico.</w:t>
      </w:r>
    </w:p>
    <w:p>
      <w:r>
        <w:pict>
          <v:rect style="width:0;height:1.5pt" o:hralign="center" o:hrstd="t" o:hr="t"/>
        </w:pict>
      </w:r>
    </w:p>
    <w:bookmarkEnd w:id="100"/>
    <w:bookmarkEnd w:id="101"/>
    <w:bookmarkStart w:id="109" w:name="ordem-recomendada-de-leitura"/>
    <w:p>
      <w:pPr>
        <w:pStyle w:val="Heading1"/>
      </w:pPr>
      <w:r>
        <w:t xml:space="preserve">28. Ordem recomendada de leitura</w:t>
      </w:r>
    </w:p>
    <w:bookmarkStart w:id="102" w:name="para-fundador-ceo"/>
    <w:p>
      <w:pPr>
        <w:pStyle w:val="Heading2"/>
      </w:pPr>
      <w:r>
        <w:t xml:space="preserve">Para fundador / CEO</w:t>
      </w:r>
    </w:p>
    <w:p>
      <w:pPr>
        <w:pStyle w:val="FirstParagraph"/>
      </w:pPr>
      <w:r>
        <w:rPr>
          <w:rStyle w:val="VerbatimChar"/>
        </w:rPr>
        <w:t>30 — Documento Mestre Consolidado 20 — Go-to-Market 27 — Plano 30/60/90 19 — Billing 29 — Riscos 26 — Checklist MVP</w:t>
      </w:r>
    </w:p>
    <w:bookmarkEnd w:id="102"/>
    <w:bookmarkStart w:id="103" w:name="para-tech-lead"/>
    <w:p>
      <w:pPr>
        <w:pStyle w:val="Heading2"/>
      </w:pPr>
      <w:r>
        <w:t xml:space="preserve">Para Tech Lead</w:t>
      </w:r>
    </w:p>
    <w:p>
      <w:pPr>
        <w:pStyle w:val="FirstParagraph"/>
      </w:pPr>
      <w:r>
        <w:rPr>
          <w:rStyle w:val="VerbatimChar"/>
        </w:rPr>
        <w:t>30 — Documento Mestre 12 — Arquitetura de Dados 13 — Backend 15 — IA 18 — CI/CD 24 — Documentação Técnica 28 — Backlog Técnico 29 — Riscos</w:t>
      </w:r>
    </w:p>
    <w:bookmarkEnd w:id="103"/>
    <w:bookmarkStart w:id="104" w:name="para-frontend-engineer"/>
    <w:p>
      <w:pPr>
        <w:pStyle w:val="Heading2"/>
      </w:pPr>
      <w:r>
        <w:t xml:space="preserve">Para Frontend Engineer</w:t>
      </w:r>
    </w:p>
    <w:p>
      <w:pPr>
        <w:pStyle w:val="FirstParagraph"/>
      </w:pPr>
      <w:r>
        <w:rPr>
          <w:rStyle w:val="VerbatimChar"/>
        </w:rPr>
        <w:t>14 — Frontend PWA e UX 6 — WebSocket 2 — Fluxo de Reunião 3 — Rules Ledger 8 — Documentos 24 — Documentação Técnica</w:t>
      </w:r>
    </w:p>
    <w:bookmarkEnd w:id="104"/>
    <w:bookmarkStart w:id="105" w:name="para-ai-engineer"/>
    <w:p>
      <w:pPr>
        <w:pStyle w:val="Heading2"/>
      </w:pPr>
      <w:r>
        <w:t xml:space="preserve">Para AI Engineer</w:t>
      </w:r>
    </w:p>
    <w:p>
      <w:pPr>
        <w:pStyle w:val="FirstParagraph"/>
      </w:pPr>
      <w:r>
        <w:rPr>
          <w:rStyle w:val="VerbatimChar"/>
        </w:rPr>
        <w:t>15 — IA e LangGraph 7 — Schemas dos Agentes 9 — Exportação 10 — Testes 12 — Dados/RAG 17 — Observabilidade 29 — Riscos</w:t>
      </w:r>
    </w:p>
    <w:bookmarkEnd w:id="105"/>
    <w:bookmarkStart w:id="106" w:name="para-backend-engineer"/>
    <w:p>
      <w:pPr>
        <w:pStyle w:val="Heading2"/>
      </w:pPr>
      <w:r>
        <w:t xml:space="preserve">Para Backend Engineer</w:t>
      </w:r>
    </w:p>
    <w:p>
      <w:pPr>
        <w:pStyle w:val="FirstParagraph"/>
      </w:pPr>
      <w:r>
        <w:rPr>
          <w:rStyle w:val="VerbatimChar"/>
        </w:rPr>
        <w:t>12 — Dados 13 — Backend 6 — WebSocket 3 — Rules Ledger 8 — Documentos 19 — Billing 24 — Documentação Técnica</w:t>
      </w:r>
    </w:p>
    <w:bookmarkEnd w:id="106"/>
    <w:bookmarkStart w:id="107" w:name="para-qa"/>
    <w:p>
      <w:pPr>
        <w:pStyle w:val="Heading2"/>
      </w:pPr>
      <w:r>
        <w:t xml:space="preserve">Para QA</w:t>
      </w:r>
    </w:p>
    <w:p>
      <w:pPr>
        <w:pStyle w:val="FirstParagraph"/>
      </w:pPr>
      <w:r>
        <w:rPr>
          <w:rStyle w:val="VerbatimChar"/>
        </w:rPr>
        <w:t>5 — Critérios MVP 10 — Plano de Testes 26 — Checklist Lançamento 6 — WebSocket 16 — Segurança 29 — Riscos</w:t>
      </w:r>
    </w:p>
    <w:bookmarkEnd w:id="107"/>
    <w:bookmarkStart w:id="108" w:name="para-customer-success"/>
    <w:p>
      <w:pPr>
        <w:pStyle w:val="Heading2"/>
      </w:pPr>
      <w:r>
        <w:t xml:space="preserve">Para Customer Success</w:t>
      </w:r>
    </w:p>
    <w:p>
      <w:pPr>
        <w:pStyle w:val="FirstParagraph"/>
      </w:pPr>
      <w:r>
        <w:rPr>
          <w:rStyle w:val="VerbatimChar"/>
        </w:rPr>
        <w:t>20 — Go-to-Market 21 — Onboarding e CS 25 — Operação 26 — Checklist MVP 30 — Documento Mestre</w:t>
      </w:r>
    </w:p>
    <w:p>
      <w:r>
        <w:pict>
          <v:rect style="width:0;height:1.5pt" o:hralign="center" o:hrstd="t" o:hr="t"/>
        </w:pict>
      </w:r>
    </w:p>
    <w:bookmarkEnd w:id="108"/>
    <w:bookmarkEnd w:id="109"/>
    <w:bookmarkStart w:id="110" w:name="X132eccda18e99234364e6a9d090e3c880a85db2"/>
    <w:p>
      <w:pPr>
        <w:pStyle w:val="Heading1"/>
      </w:pPr>
      <w:r>
        <w:t xml:space="preserve">29. Prioridades imediatas após esta documentação</w:t>
      </w:r>
    </w:p>
    <w:p>
      <w:pPr>
        <w:pStyle w:val="FirstParagraph"/>
      </w:pPr>
      <w:r>
        <w:t xml:space="preserve">A próxima etapa não é criar mais documentação.</w:t>
      </w:r>
      <w:r>
        <w:br/>
      </w:r>
      <w:r>
        <w:t xml:space="preserve">A próxima etapa é execução.</w:t>
      </w:r>
    </w:p>
    <w:p>
      <w:pPr>
        <w:pStyle w:val="BodyText"/>
      </w:pPr>
      <w:r>
        <w:t xml:space="preserve">Prioridade 1:</w:t>
      </w:r>
    </w:p>
    <w:p>
      <w:pPr>
        <w:pStyle w:val="BodyText"/>
      </w:pPr>
      <w:r>
        <w:rPr>
          <w:rStyle w:val="VerbatimChar"/>
        </w:rPr>
        <w:t>fechar escopo do MVP em uma página</w:t>
      </w:r>
    </w:p>
    <w:p>
      <w:pPr>
        <w:pStyle w:val="BodyText"/>
      </w:pPr>
      <w:r>
        <w:t xml:space="preserve">Prioridade 2:</w:t>
      </w:r>
    </w:p>
    <w:p>
      <w:pPr>
        <w:pStyle w:val="BodyText"/>
      </w:pPr>
      <w:r>
        <w:rPr>
          <w:rStyle w:val="VerbatimChar"/>
        </w:rPr>
        <w:t>montar backlog em ferramenta de gestão</w:t>
      </w:r>
    </w:p>
    <w:p>
      <w:pPr>
        <w:pStyle w:val="BodyText"/>
      </w:pPr>
      <w:r>
        <w:t xml:space="preserve">Prioridade 3:</w:t>
      </w:r>
    </w:p>
    <w:p>
      <w:pPr>
        <w:pStyle w:val="BodyText"/>
      </w:pPr>
      <w:r>
        <w:rPr>
          <w:rStyle w:val="VerbatimChar"/>
        </w:rPr>
        <w:t>definir stack final e provedores iniciais</w:t>
      </w:r>
    </w:p>
    <w:p>
      <w:pPr>
        <w:pStyle w:val="BodyText"/>
      </w:pPr>
      <w:r>
        <w:t xml:space="preserve">Prioridade 4:</w:t>
      </w:r>
    </w:p>
    <w:p>
      <w:pPr>
        <w:pStyle w:val="BodyText"/>
      </w:pPr>
      <w:r>
        <w:rPr>
          <w:rStyle w:val="VerbatimChar"/>
        </w:rPr>
        <w:t>montar time mínimo</w:t>
      </w:r>
    </w:p>
    <w:p>
      <w:pPr>
        <w:pStyle w:val="BodyText"/>
      </w:pPr>
      <w:r>
        <w:t xml:space="preserve">Prioridade 5:</w:t>
      </w:r>
    </w:p>
    <w:p>
      <w:pPr>
        <w:pStyle w:val="BodyText"/>
      </w:pPr>
      <w:r>
        <w:rPr>
          <w:rStyle w:val="VerbatimChar"/>
        </w:rPr>
        <w:t>criar protótipo navegável</w:t>
      </w:r>
    </w:p>
    <w:p>
      <w:pPr>
        <w:pStyle w:val="BodyText"/>
      </w:pPr>
      <w:r>
        <w:t xml:space="preserve">Prioridade 6:</w:t>
      </w:r>
    </w:p>
    <w:p>
      <w:pPr>
        <w:pStyle w:val="BodyText"/>
      </w:pPr>
      <w:r>
        <w:rPr>
          <w:rStyle w:val="VerbatimChar"/>
        </w:rPr>
        <w:t>entrevistar 10 a 20 potenciais clientes</w:t>
      </w:r>
    </w:p>
    <w:p>
      <w:pPr>
        <w:pStyle w:val="BodyText"/>
      </w:pPr>
      <w:r>
        <w:t xml:space="preserve">Prioridade 7:</w:t>
      </w:r>
    </w:p>
    <w:p>
      <w:pPr>
        <w:pStyle w:val="BodyText"/>
      </w:pPr>
      <w:r>
        <w:rPr>
          <w:rStyle w:val="VerbatimChar"/>
        </w:rPr>
        <w:t>iniciar Sprint 0</w:t>
      </w:r>
    </w:p>
    <w:p>
      <w:r>
        <w:pict>
          <v:rect style="width:0;height:1.5pt" o:hralign="center" o:hrstd="t" o:hr="t"/>
        </w:pict>
      </w:r>
    </w:p>
    <w:bookmarkEnd w:id="110"/>
    <w:bookmarkStart w:id="111" w:name="sprint-0-recomendado"/>
    <w:p>
      <w:pPr>
        <w:pStyle w:val="Heading1"/>
      </w:pPr>
      <w:r>
        <w:t xml:space="preserve">30. Sprint 0 recomendado</w:t>
      </w:r>
    </w:p>
    <w:p>
      <w:pPr>
        <w:pStyle w:val="FirstParagraph"/>
      </w:pPr>
      <w:r>
        <w:t xml:space="preserve">Objetivo:</w:t>
      </w:r>
    </w:p>
    <w:p>
      <w:pPr>
        <w:pStyle w:val="BodyText"/>
      </w:pPr>
      <w:r>
        <w:rPr>
          <w:rStyle w:val="VerbatimChar"/>
        </w:rPr>
        <w:t>preparar produto, arquitetura, protótipo, backlog e validação inicial.</w:t>
      </w:r>
    </w:p>
    <w:p>
      <w:pPr>
        <w:pStyle w:val="BodyText"/>
      </w:pPr>
      <w:r>
        <w:t xml:space="preserve">Entregáveis:</w:t>
      </w:r>
    </w:p>
    <w:p>
      <w:pPr>
        <w:pStyle w:val="BodyText"/>
      </w:pPr>
      <w:r>
        <w:rPr>
          <w:rStyle w:val="VerbatimChar"/>
        </w:rPr>
        <w:t>escopo MVP final protótipo Figma backlog priorizado monorepo criado backend base frontend base modelo de dados inicial schemas de IA v1 landing/waitlist lista de leads beta roteiro de entrevista</w:t>
      </w:r>
    </w:p>
    <w:p>
      <w:pPr>
        <w:pStyle w:val="BodyText"/>
      </w:pPr>
      <w:r>
        <w:t xml:space="preserve">Duração:</w:t>
      </w:r>
    </w:p>
    <w:p>
      <w:pPr>
        <w:pStyle w:val="BodyText"/>
      </w:pPr>
      <w:r>
        <w:rPr>
          <w:rStyle w:val="VerbatimChar"/>
        </w:rPr>
        <w:t>1 a 2 semanas</w:t>
      </w:r>
    </w:p>
    <w:p>
      <w:r>
        <w:pict>
          <v:rect style="width:0;height:1.5pt" o:hralign="center" o:hrstd="t" o:hr="t"/>
        </w:pict>
      </w:r>
    </w:p>
    <w:bookmarkEnd w:id="111"/>
    <w:bookmarkStart w:id="112" w:name="decisões-pendentes-imediatas"/>
    <w:p>
      <w:pPr>
        <w:pStyle w:val="Heading1"/>
      </w:pPr>
      <w:r>
        <w:t xml:space="preserve">31. Decisões pendentes imediatas</w:t>
      </w:r>
    </w:p>
    <w:p>
      <w:pPr>
        <w:pStyle w:val="FirstParagraph"/>
      </w:pPr>
      <w:r>
        <w:t xml:space="preserve">Antes do desenvolvimento pesado, decidir:</w:t>
      </w:r>
    </w:p>
    <w:p>
      <w:pPr>
        <w:pStyle w:val="BodyText"/>
      </w:pPr>
      <w:r>
        <w:rPr>
          <w:rStyle w:val="VerbatimChar"/>
        </w:rPr>
        <w:t>provedor de STT provedor de LLM infra MVP auth provider object storage framework de workers modelo inicial de pricing beta número de empresas beta modelo de contratação do time</w:t>
      </w:r>
    </w:p>
    <w:p>
      <w:pPr>
        <w:pStyle w:val="BodyText"/>
      </w:pPr>
      <w:r>
        <w:t xml:space="preserve">Essas decisões não devem atrasar indefinidamente, mas precisam ser registradas.</w:t>
      </w:r>
    </w:p>
    <w:p>
      <w:r>
        <w:pict>
          <v:rect style="width:0;height:1.5pt" o:hralign="center" o:hrstd="t" o:hr="t"/>
        </w:pict>
      </w:r>
    </w:p>
    <w:bookmarkEnd w:id="112"/>
    <w:bookmarkStart w:id="113" w:name="critérios-de-sucesso-do-projeto"/>
    <w:p>
      <w:pPr>
        <w:pStyle w:val="Heading1"/>
      </w:pPr>
      <w:r>
        <w:t xml:space="preserve">32. Critérios de sucesso do projeto</w:t>
      </w:r>
    </w:p>
    <w:p>
      <w:pPr>
        <w:pStyle w:val="FirstParagraph"/>
      </w:pPr>
      <w:r>
        <w:t xml:space="preserve">O projeto será bem-sucedido no primeiro ciclo se:</w:t>
      </w:r>
    </w:p>
    <w:p>
      <w:pPr>
        <w:pStyle w:val="BodyText"/>
      </w:pPr>
      <w:r>
        <w:rPr>
          <w:rStyle w:val="VerbatimChar"/>
        </w:rPr>
        <w:t>5 a 10 empresas testarem 20 a 50 reuniões reais forem processadas 60% ou mais das reuniões gerarem documento 50% ou mais das regras detectadas forem aproveitáveis 70% dos documentos forem úteis ou parcialmente úteis não ocorrer incidente P0 2 a 3 empresas demonstrarem intenção real de pagar</w:t>
      </w:r>
    </w:p>
    <w:p>
      <w:r>
        <w:pict>
          <v:rect style="width:0;height:1.5pt" o:hralign="center" o:hrstd="t" o:hr="t"/>
        </w:pict>
      </w:r>
    </w:p>
    <w:bookmarkEnd w:id="113"/>
    <w:bookmarkStart w:id="114" w:name="recomendação-final-de-execução"/>
    <w:p>
      <w:pPr>
        <w:pStyle w:val="Heading1"/>
      </w:pPr>
      <w:r>
        <w:t xml:space="preserve">33. Recomendação final de execução</w:t>
      </w:r>
    </w:p>
    <w:p>
      <w:pPr>
        <w:pStyle w:val="FirstParagraph"/>
      </w:pPr>
      <w:r>
        <w:t xml:space="preserve">A execução deve seguir esta ordem:</w:t>
      </w:r>
    </w:p>
    <w:p>
      <w:pPr>
        <w:pStyle w:val="BodyText"/>
      </w:pPr>
      <w:r>
        <w:rPr>
          <w:rStyle w:val="VerbatimChar"/>
        </w:rPr>
        <w:t>1. Não começar por integração. 2. Não começar por marketplace. 3. Não começar por BI. 4. Não começar por enterprise. 5. Começar pelo fluxo central.</w:t>
      </w:r>
    </w:p>
    <w:p>
      <w:pPr>
        <w:pStyle w:val="BodyText"/>
      </w:pPr>
      <w:r>
        <w:t xml:space="preserve">Fluxo central:</w:t>
      </w:r>
    </w:p>
    <w:p>
      <w:pPr>
        <w:pStyle w:val="BodyText"/>
      </w:pPr>
      <w:r>
        <w:rPr>
          <w:rStyle w:val="VerbatimChar"/>
        </w:rPr>
        <w:t>projeto ↓ reunião ↓ consentimento ↓ áudio ↓ transcrição ↓ regra ↓ aprovação ↓ documento ↓ PDF</w:t>
      </w:r>
    </w:p>
    <w:p>
      <w:pPr>
        <w:pStyle w:val="BodyText"/>
      </w:pPr>
      <w:r>
        <w:t xml:space="preserve">Esse é o coração do produto.</w:t>
      </w:r>
    </w:p>
    <w:p>
      <w:r>
        <w:pict>
          <v:rect style="width:0;height:1.5pt" o:hralign="center" o:hrstd="t" o:hr="t"/>
        </w:pict>
      </w:r>
    </w:p>
    <w:bookmarkEnd w:id="114"/>
    <w:bookmarkStart w:id="115" w:name="regras-finais-do-projeto"/>
    <w:p>
      <w:pPr>
        <w:pStyle w:val="Heading1"/>
      </w:pPr>
      <w:r>
        <w:t xml:space="preserve">34. Regras finais do projeto</w:t>
      </w:r>
    </w:p>
    <w:p>
      <w:pPr>
        <w:pStyle w:val="FirstParagraph"/>
      </w:pPr>
      <w:r>
        <w:rPr>
          <w:rStyle w:val="VerbatimChar"/>
        </w:rPr>
        <w:t>Sem consentimento, não há reunião. Sem tenant_id, não há dado. Sem evidência, não há regra aprovada. Sem validação humana, não há regra oficial. Sem Rules Ledger, vira resumo de reunião. Sem usage_events, não há controle de custo. Sem audit log, não há governança. Sem observabilidade, não há operação. Sem cliente real, não há validação. Sem documento útil, não há produto.</w:t>
      </w:r>
    </w:p>
    <w:p>
      <w:r>
        <w:pict>
          <v:rect style="width:0;height:1.5pt" o:hralign="center" o:hrstd="t" o:hr="t"/>
        </w:pict>
      </w:r>
    </w:p>
    <w:bookmarkEnd w:id="115"/>
    <w:bookmarkStart w:id="116" w:name="conclusão-executiva"/>
    <w:p>
      <w:pPr>
        <w:pStyle w:val="Heading1"/>
      </w:pPr>
      <w:r>
        <w:t xml:space="preserve">35. Conclusão executiva</w:t>
      </w:r>
    </w:p>
    <w:p>
      <w:pPr>
        <w:pStyle w:val="FirstParagraph"/>
      </w:pPr>
      <w:r>
        <w:t xml:space="preserve">O</w:t>
      </w:r>
      <w:r>
        <w:t xml:space="preserve"> </w:t>
      </w:r>
      <w:r>
        <w:rPr>
          <w:b/>
          <w:bCs/>
        </w:rPr>
        <w:t>Rulees</w:t>
      </w:r>
      <w:r>
        <w:t xml:space="preserve"> </w:t>
      </w:r>
      <w:r>
        <w:t xml:space="preserve">é um projeto tecnicamente viável, comercialmente promissor e estrategicamente diferenciado, desde que mantenha foco.</w:t>
      </w:r>
    </w:p>
    <w:p>
      <w:pPr>
        <w:pStyle w:val="BodyText"/>
      </w:pPr>
      <w:r>
        <w:t xml:space="preserve">O maior risco não é a tecnologia.</w:t>
      </w:r>
      <w:r>
        <w:br/>
      </w:r>
      <w:r>
        <w:t xml:space="preserve">O maior risco é perder o foco e virar uma ferramenta genérica de reunião.</w:t>
      </w:r>
    </w:p>
    <w:p>
      <w:pPr>
        <w:pStyle w:val="BodyText"/>
      </w:pPr>
      <w:r>
        <w:t xml:space="preserve">O produto deve permanecer centrado em:</w:t>
      </w:r>
    </w:p>
    <w:p>
      <w:pPr>
        <w:pStyle w:val="BodyText"/>
      </w:pPr>
      <w:r>
        <w:rPr>
          <w:rStyle w:val="VerbatimChar"/>
        </w:rPr>
        <w:t>regras de negócio requisitos decisões dúvidas evidência rastreabilidade documentação validação humana</w:t>
      </w:r>
    </w:p>
    <w:p>
      <w:pPr>
        <w:pStyle w:val="BodyText"/>
      </w:pPr>
      <w:r>
        <w:t xml:space="preserve">A documentação está completa para iniciar execução.</w:t>
      </w:r>
    </w:p>
    <w:p>
      <w:pPr>
        <w:pStyle w:val="BodyText"/>
      </w:pPr>
      <w:r>
        <w:t xml:space="preserve">Próxima etapa recomendada:</w:t>
      </w:r>
    </w:p>
    <w:p>
      <w:pPr>
        <w:pStyle w:val="BodyText"/>
      </w:pPr>
      <w:r>
        <w:rPr>
          <w:rStyle w:val="VerbatimChar"/>
        </w:rPr>
        <w:t>transformar o backlog em tarefas reais, montar Sprint 0 e começar validação com clientes potenciais.</w:t>
      </w:r>
    </w:p>
    <w:p>
      <w:pPr>
        <w:pStyle w:val="BodyText"/>
      </w:pPr>
      <w:r>
        <w:t xml:space="preserve">Regra final:</w:t>
      </w:r>
    </w:p>
    <w:p>
      <w:pPr>
        <w:pStyle w:val="BodyText"/>
      </w:pPr>
      <w:r>
        <w:rPr>
          <w:rStyle w:val="VerbatimChar"/>
        </w:rPr>
        <w:t>O objetivo não é construir uma IA que entende reunião. O objetivo é construir uma plataforma que transforma conversa de negócio em entrega de software com menos ambiguidade, menos retrabalho e mais rastreabilidade.</w:t>
      </w:r>
    </w:p>
    <w:bookmarkEnd w:id="116"/>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2026-06-27T23:32:42Z</dcterms:created>
  <dcterms:modified xsi:type="dcterms:W3CDTF">2026-06-27T23:32:42Z</dcterms:modified>
</cp:coreProperties>
</file>

<file path=docProps/custom.xml><?xml version="1.0" encoding="utf-8"?>
<Properties xmlns="http://schemas.openxmlformats.org/officeDocument/2006/custom-properties" xmlns:vt="http://schemas.openxmlformats.org/officeDocument/2006/docPropsVTypes"/>
</file>