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86872" w:rsidRDefault="00F9080A">
      <w:pPr>
        <w:jc w:val="center"/>
        <w:rPr>
          <w:rFonts w:ascii="Arial Narrow" w:eastAsia="Arial Narrow" w:hAnsi="Arial Narrow" w:cs="Arial Narrow"/>
          <w:sz w:val="44"/>
          <w:szCs w:val="44"/>
        </w:rPr>
      </w:pPr>
      <w:r>
        <w:rPr>
          <w:rFonts w:ascii="Arial Narrow" w:eastAsia="Arial Narrow" w:hAnsi="Arial Narrow" w:cs="Arial Narrow"/>
          <w:sz w:val="44"/>
          <w:szCs w:val="44"/>
        </w:rPr>
        <w:t>Case Study – More on Select Statements</w:t>
      </w:r>
    </w:p>
    <w:p w14:paraId="00000002" w14:textId="77777777" w:rsidR="00686872" w:rsidRDefault="00686872">
      <w:pPr>
        <w:jc w:val="center"/>
        <w:rPr>
          <w:rFonts w:ascii="Arial Narrow" w:eastAsia="Arial Narrow" w:hAnsi="Arial Narrow" w:cs="Arial Narrow"/>
          <w:sz w:val="44"/>
          <w:szCs w:val="44"/>
        </w:rPr>
      </w:pPr>
    </w:p>
    <w:p w14:paraId="00000003" w14:textId="77777777" w:rsidR="00686872" w:rsidRDefault="00F9080A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Welcome to Books &amp; Books! Now that we are a bit familiar with Books and Books data, we should be able to perform some more advanced tasks using our select statements.</w:t>
      </w:r>
    </w:p>
    <w:p w14:paraId="00000004" w14:textId="57B73EB2" w:rsidR="00686872" w:rsidRDefault="003E3B58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Now </w:t>
      </w:r>
      <w:bookmarkStart w:id="0" w:name="_GoBack"/>
      <w:bookmarkEnd w:id="0"/>
      <w:r w:rsidR="00F9080A">
        <w:rPr>
          <w:rFonts w:ascii="Arial Narrow" w:eastAsia="Arial Narrow" w:hAnsi="Arial Narrow" w:cs="Arial Narrow"/>
          <w:sz w:val="24"/>
          <w:szCs w:val="24"/>
        </w:rPr>
        <w:t>that they have their ta</w:t>
      </w:r>
      <w:r w:rsidR="00013D7B">
        <w:rPr>
          <w:rFonts w:ascii="Arial Narrow" w:eastAsia="Arial Narrow" w:hAnsi="Arial Narrow" w:cs="Arial Narrow"/>
          <w:sz w:val="24"/>
          <w:szCs w:val="24"/>
        </w:rPr>
        <w:t xml:space="preserve">ble structure a bit clearer, the </w:t>
      </w:r>
      <w:r w:rsidR="00F9080A">
        <w:rPr>
          <w:rFonts w:ascii="Arial Narrow" w:eastAsia="Arial Narrow" w:hAnsi="Arial Narrow" w:cs="Arial Narrow"/>
          <w:sz w:val="24"/>
          <w:szCs w:val="24"/>
        </w:rPr>
        <w:t xml:space="preserve">IT team wanted to get familiar with the concept of </w:t>
      </w:r>
      <w:proofErr w:type="spellStart"/>
      <w:r w:rsidR="00F9080A">
        <w:rPr>
          <w:rFonts w:ascii="Arial Narrow" w:eastAsia="Arial Narrow" w:hAnsi="Arial Narrow" w:cs="Arial Narrow"/>
          <w:sz w:val="24"/>
          <w:szCs w:val="24"/>
        </w:rPr>
        <w:t>subqueries</w:t>
      </w:r>
      <w:proofErr w:type="spellEnd"/>
      <w:r w:rsidR="00F9080A">
        <w:rPr>
          <w:rFonts w:ascii="Arial Narrow" w:eastAsia="Arial Narrow" w:hAnsi="Arial Narrow" w:cs="Arial Narrow"/>
          <w:sz w:val="24"/>
          <w:szCs w:val="24"/>
        </w:rPr>
        <w:t xml:space="preserve"> and they are relying on you to help them!</w:t>
      </w:r>
    </w:p>
    <w:p w14:paraId="00000005" w14:textId="77777777" w:rsidR="00686872" w:rsidRDefault="00686872">
      <w:pPr>
        <w:rPr>
          <w:rFonts w:ascii="Arial Narrow" w:eastAsia="Arial Narrow" w:hAnsi="Arial Narrow" w:cs="Arial Narrow"/>
          <w:sz w:val="24"/>
          <w:szCs w:val="24"/>
        </w:rPr>
      </w:pPr>
    </w:p>
    <w:p w14:paraId="00000006" w14:textId="77777777" w:rsidR="00686872" w:rsidRDefault="00F9080A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Hint:</w:t>
      </w:r>
      <w:r>
        <w:rPr>
          <w:rFonts w:ascii="Arial Narrow" w:eastAsia="Arial Narrow" w:hAnsi="Arial Narrow" w:cs="Arial Narrow"/>
          <w:sz w:val="24"/>
          <w:szCs w:val="24"/>
        </w:rPr>
        <w:t xml:space="preserve"> Again, to make this exercise not dependent on previous exercises, use the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recreat</w:t>
      </w:r>
      <w:r>
        <w:rPr>
          <w:rFonts w:ascii="Arial Narrow" w:eastAsia="Arial Narrow" w:hAnsi="Arial Narrow" w:cs="Arial Narrow"/>
          <w:sz w:val="24"/>
          <w:szCs w:val="24"/>
        </w:rPr>
        <w:t>e_books.sql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script from the folder 6 – More on Select Statements / Case Study /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recreate_books.sql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and make sure you run the code before attempting this case study. If you have completed the past case studies with success, you just have to continue working</w:t>
      </w:r>
      <w:r>
        <w:rPr>
          <w:rFonts w:ascii="Arial Narrow" w:eastAsia="Arial Narrow" w:hAnsi="Arial Narrow" w:cs="Arial Narrow"/>
          <w:sz w:val="24"/>
          <w:szCs w:val="24"/>
        </w:rPr>
        <w:t xml:space="preserve"> on that database.</w:t>
      </w:r>
    </w:p>
    <w:p w14:paraId="00000007" w14:textId="77777777" w:rsidR="00686872" w:rsidRDefault="00F9080A">
      <w:pPr>
        <w:spacing w:after="0" w:line="240" w:lineRule="auto"/>
        <w:rPr>
          <w:rFonts w:ascii="Arial" w:eastAsia="Arial" w:hAnsi="Arial" w:cs="Arial"/>
          <w:color w:val="1A0DAB"/>
          <w:sz w:val="20"/>
          <w:szCs w:val="20"/>
          <w:highlight w:val="white"/>
          <w:u w:val="single"/>
        </w:rPr>
      </w:pPr>
      <w:r>
        <w:fldChar w:fldCharType="begin"/>
      </w:r>
      <w:r>
        <w:instrText xml:space="preserve"> HYPERLINK "https://emojipedia.org/fire/" </w:instrText>
      </w:r>
      <w:r>
        <w:fldChar w:fldCharType="separate"/>
      </w:r>
    </w:p>
    <w:bookmarkStart w:id="1" w:name="_heading=h.30j0zll" w:colFirst="0" w:colLast="0"/>
    <w:bookmarkEnd w:id="1"/>
    <w:p w14:paraId="00000008" w14:textId="77777777" w:rsidR="00686872" w:rsidRDefault="00F9080A">
      <w:pPr>
        <w:spacing w:after="4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  <w:hyperlink r:id="rId7">
        <w:r>
          <w:rPr>
            <w:rFonts w:ascii="Quattrocento Sans" w:eastAsia="Quattrocento Sans" w:hAnsi="Quattrocento Sans" w:cs="Quattrocento Sans"/>
            <w:b/>
            <w:sz w:val="28"/>
            <w:szCs w:val="28"/>
          </w:rPr>
          <w:t>🔥</w:t>
        </w:r>
      </w:hyperlink>
      <w:hyperlink r:id="rId8">
        <w:r>
          <w:rPr>
            <w:rFonts w:ascii="Quattrocento Sans" w:eastAsia="Quattrocento Sans" w:hAnsi="Quattrocento Sans" w:cs="Quattrocento Sans"/>
            <w:color w:val="1A0DAB"/>
            <w:sz w:val="24"/>
            <w:szCs w:val="24"/>
            <w:highlight w:val="white"/>
            <w:u w:val="single"/>
          </w:rPr>
          <w:t xml:space="preserve"> – Exercises that may have not been covered throughout the lectures and may require some rese</w:t>
        </w:r>
        <w:r>
          <w:rPr>
            <w:rFonts w:ascii="Quattrocento Sans" w:eastAsia="Quattrocento Sans" w:hAnsi="Quattrocento Sans" w:cs="Quattrocento Sans"/>
            <w:color w:val="1A0DAB"/>
            <w:sz w:val="24"/>
            <w:szCs w:val="24"/>
            <w:highlight w:val="white"/>
            <w:u w:val="single"/>
          </w:rPr>
          <w:t>arch/</w:t>
        </w:r>
        <w:proofErr w:type="spellStart"/>
        <w:r>
          <w:rPr>
            <w:rFonts w:ascii="Quattrocento Sans" w:eastAsia="Quattrocento Sans" w:hAnsi="Quattrocento Sans" w:cs="Quattrocento Sans"/>
            <w:color w:val="1A0DAB"/>
            <w:sz w:val="24"/>
            <w:szCs w:val="24"/>
            <w:highlight w:val="white"/>
            <w:u w:val="single"/>
          </w:rPr>
          <w:t>google</w:t>
        </w:r>
        <w:proofErr w:type="spellEnd"/>
        <w:r>
          <w:rPr>
            <w:rFonts w:ascii="Quattrocento Sans" w:eastAsia="Quattrocento Sans" w:hAnsi="Quattrocento Sans" w:cs="Quattrocento Sans"/>
            <w:color w:val="1A0DAB"/>
            <w:sz w:val="24"/>
            <w:szCs w:val="24"/>
            <w:highlight w:val="white"/>
            <w:u w:val="single"/>
          </w:rPr>
          <w:t xml:space="preserve"> searches!</w:t>
        </w:r>
      </w:hyperlink>
      <w:r>
        <w:fldChar w:fldCharType="begin"/>
      </w:r>
      <w:r>
        <w:instrText xml:space="preserve"> HYPERLINK "https://emojipedia.org/fire/" </w:instrText>
      </w:r>
      <w:r>
        <w:fldChar w:fldCharType="separate"/>
      </w:r>
    </w:p>
    <w:p w14:paraId="00000009" w14:textId="77777777" w:rsidR="00686872" w:rsidRDefault="00F9080A">
      <w:pPr>
        <w:rPr>
          <w:rFonts w:ascii="Arial Narrow" w:eastAsia="Arial Narrow" w:hAnsi="Arial Narrow" w:cs="Arial Narrow"/>
          <w:sz w:val="24"/>
          <w:szCs w:val="24"/>
        </w:rPr>
      </w:pPr>
      <w:r>
        <w:fldChar w:fldCharType="end"/>
      </w:r>
    </w:p>
    <w:p w14:paraId="0000000A" w14:textId="77777777" w:rsidR="00686872" w:rsidRDefault="00F9080A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t>🔥</w:t>
      </w:r>
      <w:r>
        <w:rPr>
          <w:rFonts w:ascii="Arial Narrow" w:eastAsia="Arial Narrow" w:hAnsi="Arial Narrow" w:cs="Arial Narrow"/>
          <w:b/>
          <w:sz w:val="28"/>
          <w:szCs w:val="28"/>
          <w:highlight w:val="white"/>
        </w:rPr>
        <w:t xml:space="preserve"> 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Exercise 1 – Use a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SubQuery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to filter the books table with the books that have been </w:t>
      </w:r>
      <w:proofErr w:type="gramStart"/>
      <w:r>
        <w:rPr>
          <w:rFonts w:ascii="Arial Narrow" w:eastAsia="Arial Narrow" w:hAnsi="Arial Narrow" w:cs="Arial Narrow"/>
          <w:b/>
          <w:sz w:val="28"/>
          <w:szCs w:val="28"/>
        </w:rPr>
        <w:t>ordered</w:t>
      </w:r>
      <w:proofErr w:type="gramEnd"/>
      <w:r>
        <w:rPr>
          <w:rFonts w:ascii="Arial Narrow" w:eastAsia="Arial Narrow" w:hAnsi="Arial Narrow" w:cs="Arial Narrow"/>
          <w:b/>
          <w:sz w:val="28"/>
          <w:szCs w:val="28"/>
        </w:rPr>
        <w:t xml:space="preserve"> in an invoice.</w:t>
      </w:r>
    </w:p>
    <w:p w14:paraId="0000000B" w14:textId="77777777" w:rsidR="00686872" w:rsidRDefault="00686872">
      <w:pPr>
        <w:rPr>
          <w:rFonts w:ascii="Arial Narrow" w:eastAsia="Arial Narrow" w:hAnsi="Arial Narrow" w:cs="Arial Narrow"/>
          <w:sz w:val="24"/>
          <w:szCs w:val="24"/>
        </w:rPr>
      </w:pPr>
    </w:p>
    <w:p w14:paraId="0000000C" w14:textId="77777777" w:rsidR="00686872" w:rsidRDefault="00F9080A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t>🔥</w:t>
      </w:r>
      <w:r>
        <w:rPr>
          <w:rFonts w:ascii="Arial Narrow" w:eastAsia="Arial Narrow" w:hAnsi="Arial Narrow" w:cs="Arial Narrow"/>
          <w:b/>
          <w:sz w:val="28"/>
          <w:szCs w:val="28"/>
          <w:highlight w:val="white"/>
        </w:rPr>
        <w:t xml:space="preserve"> 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Exercise 2 – Use a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SubQuery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to obtain the average of pages of the books that have been ordered in an invoice. Remember that you have the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NumberPages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column in the books table.</w:t>
      </w:r>
    </w:p>
    <w:p w14:paraId="0000000D" w14:textId="77777777" w:rsidR="00686872" w:rsidRDefault="00686872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000000E" w14:textId="77777777" w:rsidR="00686872" w:rsidRDefault="00F9080A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Exercise 3 – Use a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SubQuery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to extract the books that were bought in store 4. T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o filter the rows, don’t use a direct WHERE statement and use a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SubQuery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instead. Extract the Average Price of these books.</w:t>
      </w:r>
    </w:p>
    <w:p w14:paraId="0000000F" w14:textId="77777777" w:rsidR="00686872" w:rsidRDefault="00686872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0000010" w14:textId="77777777" w:rsidR="00686872" w:rsidRDefault="00686872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0000011" w14:textId="77777777" w:rsidR="00686872" w:rsidRDefault="00686872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0000012" w14:textId="77777777" w:rsidR="00686872" w:rsidRDefault="00686872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0000013" w14:textId="77777777" w:rsidR="00686872" w:rsidRDefault="00686872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0000014" w14:textId="77777777" w:rsidR="00686872" w:rsidRDefault="00686872">
      <w:pPr>
        <w:rPr>
          <w:rFonts w:ascii="Arial Narrow" w:eastAsia="Arial Narrow" w:hAnsi="Arial Narrow" w:cs="Arial Narrow"/>
          <w:b/>
          <w:sz w:val="28"/>
          <w:szCs w:val="28"/>
        </w:rPr>
      </w:pPr>
    </w:p>
    <w:p w14:paraId="00000015" w14:textId="77777777" w:rsidR="00686872" w:rsidRDefault="00686872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0000016" w14:textId="77777777" w:rsidR="00686872" w:rsidRDefault="00F9080A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Exercise 4 – Delete the invoice no 19994 from the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invoices_new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table.</w:t>
      </w:r>
    </w:p>
    <w:p w14:paraId="00000017" w14:textId="77777777" w:rsidR="00686872" w:rsidRDefault="00686872">
      <w:pPr>
        <w:rPr>
          <w:rFonts w:ascii="Arial Narrow" w:eastAsia="Arial Narrow" w:hAnsi="Arial Narrow" w:cs="Arial Narrow"/>
          <w:b/>
          <w:sz w:val="28"/>
          <w:szCs w:val="28"/>
        </w:rPr>
      </w:pPr>
      <w:bookmarkStart w:id="2" w:name="_heading=h.gjdgxs" w:colFirst="0" w:colLast="0"/>
      <w:bookmarkEnd w:id="2"/>
    </w:p>
    <w:p w14:paraId="00000018" w14:textId="77777777" w:rsidR="00686872" w:rsidRDefault="00F9080A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Exercise 5 - Insert into the Invoices table, all the i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nvoices from the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Invoices_New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table using </w:t>
      </w:r>
      <w:proofErr w:type="spellStart"/>
      <w:proofErr w:type="gramStart"/>
      <w:r>
        <w:rPr>
          <w:rFonts w:ascii="Arial Narrow" w:eastAsia="Arial Narrow" w:hAnsi="Arial Narrow" w:cs="Arial Narrow"/>
          <w:b/>
          <w:sz w:val="28"/>
          <w:szCs w:val="28"/>
        </w:rPr>
        <w:t>a</w:t>
      </w:r>
      <w:proofErr w:type="spellEnd"/>
      <w:proofErr w:type="gramEnd"/>
      <w:r>
        <w:rPr>
          <w:rFonts w:ascii="Arial Narrow" w:eastAsia="Arial Narrow" w:hAnsi="Arial Narrow" w:cs="Arial Narrow"/>
          <w:b/>
          <w:sz w:val="28"/>
          <w:szCs w:val="28"/>
        </w:rPr>
        <w:t xml:space="preserve"> Insert Into + Select.</w:t>
      </w:r>
    </w:p>
    <w:p w14:paraId="00000019" w14:textId="77777777" w:rsidR="00686872" w:rsidRDefault="00686872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000001A" w14:textId="77777777" w:rsidR="00686872" w:rsidRDefault="00F9080A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</w:p>
    <w:p w14:paraId="0000001B" w14:textId="77777777" w:rsidR="00686872" w:rsidRDefault="00686872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000001C" w14:textId="77777777" w:rsidR="00686872" w:rsidRDefault="00686872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sectPr w:rsidR="00686872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0D127" w14:textId="77777777" w:rsidR="00F9080A" w:rsidRDefault="00F9080A">
      <w:pPr>
        <w:spacing w:after="0" w:line="240" w:lineRule="auto"/>
      </w:pPr>
      <w:r>
        <w:separator/>
      </w:r>
    </w:p>
  </w:endnote>
  <w:endnote w:type="continuationSeparator" w:id="0">
    <w:p w14:paraId="33CF06B4" w14:textId="77777777" w:rsidR="00F9080A" w:rsidRDefault="00F9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D" w14:textId="77777777" w:rsidR="00686872" w:rsidRDefault="00F908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</w:pPr>
    <w:r>
      <w:rPr>
        <w:color w:val="000000"/>
      </w:rPr>
      <w:t xml:space="preserve">Case Study – </w:t>
    </w:r>
    <w:r>
      <w:t>More on Select Statements</w:t>
    </w:r>
    <w:r>
      <w:rPr>
        <w:color w:val="000000"/>
      </w:rPr>
      <w:t xml:space="preserve"> – SQL for Absolute Beginners Course – Ivo Bernardo</w:t>
    </w:r>
  </w:p>
  <w:p w14:paraId="0000001E" w14:textId="77777777" w:rsidR="00686872" w:rsidRDefault="006868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09B0A" w14:textId="77777777" w:rsidR="00F9080A" w:rsidRDefault="00F9080A">
      <w:pPr>
        <w:spacing w:after="0" w:line="240" w:lineRule="auto"/>
      </w:pPr>
      <w:r>
        <w:separator/>
      </w:r>
    </w:p>
  </w:footnote>
  <w:footnote w:type="continuationSeparator" w:id="0">
    <w:p w14:paraId="5078B836" w14:textId="77777777" w:rsidR="00F9080A" w:rsidRDefault="00F90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72"/>
    <w:rsid w:val="00013D7B"/>
    <w:rsid w:val="003E3B58"/>
    <w:rsid w:val="00686872"/>
    <w:rsid w:val="00F9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901D98-1545-4551-8C68-B544E17A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CF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2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1B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B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1B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1BF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1BF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1BF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F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F0"/>
  </w:style>
  <w:style w:type="paragraph" w:styleId="Footer">
    <w:name w:val="footer"/>
    <w:basedOn w:val="Normal"/>
    <w:link w:val="FooterChar"/>
    <w:uiPriority w:val="99"/>
    <w:unhideWhenUsed/>
    <w:rsid w:val="00CF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F0"/>
  </w:style>
  <w:style w:type="character" w:customStyle="1" w:styleId="Heading3Char">
    <w:name w:val="Heading 3 Char"/>
    <w:basedOn w:val="DefaultParagraphFont"/>
    <w:link w:val="Heading3"/>
    <w:uiPriority w:val="9"/>
    <w:rsid w:val="00582B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82BA6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fi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ojipedia.org/fir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jcXbfHxUD9v8h+J/ZapXV41yg==">AMUW2mWR3XNipOCY75JIJAGEZDkbpJgJtLlpd1xjTdaJH3hR1JT3DTXK2hYxeNWTxZ44ogvCX7iDqP8E7Xb2cvgWgxXacyyouaDbYYcLDMAmNC9RdtEMwRgnuRpZ94mj0jWhD0qHFSXf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Bernardo</dc:creator>
  <cp:lastModifiedBy>Ivo Bernardo</cp:lastModifiedBy>
  <cp:revision>3</cp:revision>
  <dcterms:created xsi:type="dcterms:W3CDTF">2021-12-02T23:23:00Z</dcterms:created>
  <dcterms:modified xsi:type="dcterms:W3CDTF">2022-06-21T15:48:00Z</dcterms:modified>
</cp:coreProperties>
</file>