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Research Methods — Proposed Model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Three core methods, each with exclusive types. Method determines the UX, type determines the content.</w:t>
      </w:r>
    </w:p>
    <w:p>
      <w:pPr>
        <w:pBdr>
          <w:bottom w:val="single" w:color="EF4444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EF4444"/>
          <w:spacing w:val="60"/>
          <w:sz w:val="18"/>
          <w:szCs w:val="18"/>
        </w:rPr>
        <w:t xml:space="preserve">THE CURRENT CONFUSION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F4444" w:sz="2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methods.ts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4 methods defined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With variants + forms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NOT USED</w:t>
            </w:r>
          </w:p>
        </w:tc>
        <w:tc>
          <w:tcPr>
            <w:tcW w:type="dxa" w:w="1872"/>
            <w:tcBorders>
              <w:top w:val="single" w:color="EF4444" w:sz="2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MethodsPicker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24 items listed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6 UI categories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Most have no backend</w:t>
            </w:r>
          </w:p>
        </w:tc>
        <w:tc>
          <w:tcPr>
            <w:tcW w:type="dxa" w:w="1872"/>
            <w:tcBorders>
              <w:top w:val="single" w:color="EF4444" w:sz="2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SurveyType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5 types in data model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Gap: 24 → 5</w:t>
            </w:r>
          </w:p>
        </w:tc>
        <w:tc>
          <w:tcPr>
            <w:tcW w:type="dxa" w:w="1872"/>
            <w:tcBorders>
              <w:top w:val="single" w:color="EF4444" w:sz="2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Agent tools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6 execution tools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No method mapping</w:t>
            </w:r>
          </w:p>
        </w:tc>
        <w:tc>
          <w:tcPr>
            <w:tcW w:type="dxa" w:w="1872"/>
            <w:tcBorders>
              <w:top w:val="single" w:color="EF4444" w:sz="2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Quick Poll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Own component + routing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/>
                <w:bCs/>
                <w:color w:val="991B1B"/>
                <w:sz w:val="15"/>
                <w:szCs w:val="15"/>
              </w:rPr>
              <w:t xml:space="preserve">Should be a method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Five systems, none aligned. Quick Poll is special-cased as a separate view when it's just a lightweight survey. 19 of 24 picker methods have no execution path.</w:t>
      </w:r>
    </w:p>
    <w:p>
      <w:pPr>
        <w:spacing w:after="60"/>
      </w:pP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PROPOSED MODEL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Three core methods. Each has types within it. Types are exclusive — each belongs to one method only. Method determines the UX flow, type determines the content and configuration.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361EE" w:sz="3"/>
              <w:left w:val="single" w:color="E5E7EB" w:sz="1"/>
              <w:bottom w:val="single" w:color="E5E7EB" w:sz="1"/>
              <w:right w:val="single" w:color="E5E7EB" w:sz="1"/>
            </w:tcBorders>
            <w:shd w:fill="E8EDFD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361EE"/>
                <w:sz w:val="19"/>
                <w:szCs w:val="19"/>
              </w:rPr>
              <w:t xml:space="preserve">Quick Question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Fast, lightweight, instant. Simplified one-page setup. What you reach for when you need a gut check. Same engine as Survey, radically simpler UX.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Quick Question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(general)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NPS / CSAT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A/B Preference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Yes / No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tcW w:type="dxa" w:w="3120"/>
            <w:tcBorders>
              <w:top w:val="single" w:color="065F46" w:sz="3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Survey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Structured, quantitative, at scale. Full builder wizard with audience, stimulus, questions, review. N=200–1000.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General Survey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Concept Test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needs stimulus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Message Test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needs stimulus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Creative Test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needs stimulus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Packaging Test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needs stimulus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Ad Pre-Test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needs stimulus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Brand Tracking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Feature Prioritisation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Pricing Research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Conjoint / MaxDiff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advanced</w:t>
            </w:r>
          </w:p>
        </w:tc>
        <w:tc>
          <w:tcPr>
            <w:tcW w:type="dxa" w:w="3120"/>
            <w:tcBorders>
              <w:top w:val="single" w:color="5B21B6" w:sz="3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Focus Group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Qualitative, conversational, exploratory. Discussion guide instead of questionnaire. Understand the 'why'. N=8–12.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B21B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Open Discussion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B21B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Audience Exploration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B21B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Brand Perception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B21B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UX Feedback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needs stimulus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B21B6"/>
                <w:sz w:val="15"/>
                <w:szCs w:val="15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Concept Reaction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needs stimulus</w:t>
            </w:r>
          </w:p>
        </w:tc>
      </w:tr>
    </w:tbl>
    <w:p>
      <w:pPr>
        <w:spacing w:after="100"/>
      </w:pP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HOW THE LAYERS CONNECT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4361EE" w:sz="2"/>
              <w:left w:val="single" w:color="E5E7EB" w:sz="1"/>
              <w:bottom w:val="single" w:color="E5E7EB" w:sz="1"/>
              <w:right w:val="single" w:color="E5E7EB" w:sz="1"/>
            </w:tcBorders>
            <w:shd w:fill="E8ED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16"/>
                <w:szCs w:val="16"/>
              </w:rPr>
              <w:t xml:space="preserve">User picks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Method category in picker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Type within that category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Home pills = popular types</w:t>
            </w:r>
          </w:p>
        </w:tc>
        <w:tc>
          <w:tcPr>
            <w:tcW w:type="dxa" w:w="7160"/>
            <w:tcBorders>
              <w:top w:val="single" w:color="4361EE" w:sz="2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16"/>
                <w:szCs w:val="16"/>
              </w:rPr>
              <w:t xml:space="preserve">What it controls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Method → UX flow: Quick Question = one page, Survey = 5-step builder, Focus Group = discussion guide builder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Method → agent tool: Quick Question/Survey → run_survey, Focus Group → run_focus_group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Method → defaults: sample size, question count, output format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Type → templates: pre-built questions, stimulus requirements, output framing</w:t>
            </w:r>
          </w:p>
        </w:tc>
      </w:tr>
      <w:tr>
        <w:tc>
          <w:tcPr>
            <w:tcW w:type="dxa" w:w="2200"/>
            <w:tcBorders>
              <w:top w:val="single" w:color="065F46" w:sz="2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Data model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Run.method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Run.type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Both stored on the Run</w:t>
            </w:r>
          </w:p>
        </w:tc>
        <w:tc>
          <w:tcPr>
            <w:tcW w:type="dxa" w:w="7160"/>
            <w:tcBorders>
              <w:top w:val="single" w:color="065F46" w:sz="2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Schema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Run.method: 'quick_question' | 'survey' | 'focus_group'  — the research approach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Run.type: 'general' | 'concept_test' | 'message_test' | 'creative_test' | 'nps' | ...  — the specific variant</w:t>
            </w:r>
          </w:p>
          <w:p>
            <w:pPr>
              <w:spacing w:after="24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Quick Poll component retired — Quick Question is method='quick_question' through the same builder in simplified mode</w:t>
            </w:r>
          </w:p>
        </w:tc>
      </w:tr>
    </w:tbl>
    <w:p>
      <w:pPr>
        <w:spacing w:after="100"/>
      </w:pP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WHAT CHANGES IN THE BUILD</w:t>
      </w:r>
    </w:p>
    <w:p>
      <w:pPr>
        <w:spacing w:after="60"/>
      </w:pP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Kill the Quick Poll component.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It becomes the builder in 'quick' mode — one page, fewer fields, same execution pipeline. One fewer view, one fewer state machine, one fewer special case.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Unify the picker.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Replace 24 flat items with 3 method categories, each expandable to show types. Simpler UI, clearer mental model for users.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One builder, three modes.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The builder adapts based on method: Quick Question skips stimulus and review. Survey shows all steps. Focus Group replaces questions with discussion guide. Not three builders — one adaptive one.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Types replace SurveyType.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Expand from 5 to ~19 types that map 1:1 to what users see. Each type carries its own defaults: question templates, stimulus requirements, sample size, output framing.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4361EE"/>
          <w:sz w:val="18"/>
          <w:szCs w:val="18"/>
        </w:rPr>
        <w:t xml:space="preserve">Agent routing simplifies.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Method → tool selection (run_survey or run_focus_group). Type → prompt configuration (what to ask, how to frame output). Clean separation.</w:t>
      </w:r>
    </w:p>
    <w:sectPr>
      <w:footerReference w:type="default" r:id="rId6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Merlin — Research Methods Model —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2026-02-17T15:29:35.000Z</dcterms:created>
  <dcterms:modified xsi:type="dcterms:W3CDTF">2026-02-17T15:29:35.000Z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