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200"/>
      </w:pPr>
      <w:r>
        <w:rPr>
          <w:rFonts w:ascii="Arial" w:cs="Arial" w:eastAsia="Arial" w:hAnsi="Arial"/>
          <w:b/>
          <w:bCs/>
          <w:color w:val="1A1A2E"/>
          <w:sz w:val="44"/>
          <w:szCs w:val="44"/>
        </w:rPr>
        <w:t xml:space="preserve">MERLIN RESEARCH AGENT</w:t>
      </w:r>
    </w:p>
    <w:p>
      <w:pPr>
        <w:spacing w:after="120"/>
      </w:pPr>
      <w:r>
        <w:rPr>
          <w:rFonts w:ascii="Arial" w:cs="Arial" w:eastAsia="Arial" w:hAnsi="Arial"/>
          <w:color w:val="4361EE"/>
          <w:sz w:val="32"/>
          <w:szCs w:val="32"/>
        </w:rPr>
        <w:t xml:space="preserve">Vision Breakdown</w:t>
      </w:r>
    </w:p>
    <w:p>
      <w:pPr>
        <w:spacing w:after="120"/>
      </w:pPr>
      <w:r>
        <w:rPr>
          <w:rFonts w:ascii="Arial" w:cs="Arial" w:eastAsia="Arial" w:hAnsi="Arial"/>
          <w:color w:val="6B7280"/>
          <w:sz w:val="22"/>
          <w:szCs w:val="22"/>
        </w:rPr>
        <w:t xml:space="preserve">Organised by Views, Components, Flows &amp; Journey Stages</w:t>
      </w:r>
    </w:p>
    <w:p>
      <w:pPr>
        <w:spacing w:after="600"/>
      </w:pPr>
      <w:r>
        <w:rPr>
          <w:rFonts w:ascii="Arial" w:cs="Arial" w:eastAsia="Arial" w:hAnsi="Arial"/>
          <w:i/>
          <w:iCs/>
          <w:color w:val="6B7280"/>
          <w:sz w:val="20"/>
          <w:szCs w:val="20"/>
        </w:rPr>
        <w:t xml:space="preserve">Extending electric-twin/dev/merlin-frontend</w:t>
      </w:r>
    </w:p>
    <w:p>
      <w:pPr>
        <w:pBdr>
          <w:bottom w:val="single" w:color="4361EE" w:sz="4" w:space="8"/>
        </w:pBdr>
        <w:spacing w:after="200"/>
      </w:pPr>
    </w:p>
    <w:p>
      <w:pPr>
        <w:spacing w:after="200"/>
      </w:pPr>
    </w:p>
    <w:p>
      <w:pPr>
        <w:spacing w:after="160"/>
      </w:pPr>
      <w:r>
        <w:rPr>
          <w:rFonts w:ascii="Arial" w:cs="Arial" w:eastAsia="Arial" w:hAnsi="Arial"/>
          <w:b w:val="false"/>
          <w:bCs w:val="false"/>
          <w:i w:val="false"/>
          <w:iCs w:val="false"/>
          <w:color w:val="111827"/>
          <w:sz w:val="20"/>
          <w:szCs w:val="20"/>
        </w:rPr>
        <w:t xml:space="preserve">Prepared for: Engineering Manager briefing</w:t>
      </w:r>
    </w:p>
    <w:p>
      <w:pPr>
        <w:spacing w:after="160"/>
      </w:pPr>
      <w:r>
        <w:rPr>
          <w:rFonts w:ascii="Arial" w:cs="Arial" w:eastAsia="Arial" w:hAnsi="Arial"/>
          <w:b w:val="false"/>
          <w:bCs w:val="false"/>
          <w:i w:val="false"/>
          <w:iCs w:val="false"/>
          <w:color w:val="111827"/>
          <w:sz w:val="20"/>
          <w:szCs w:val="20"/>
        </w:rPr>
        <w:t xml:space="preserve">Date: February 2026</w:t>
      </w:r>
    </w:p>
    <w:p>
      <w:pPr>
        <w:spacing w:after="160"/>
      </w:pPr>
      <w:r>
        <w:rPr>
          <w:rFonts w:ascii="Arial" w:cs="Arial" w:eastAsia="Arial" w:hAnsi="Arial"/>
          <w:b w:val="false"/>
          <w:bCs w:val="false"/>
          <w:i w:val="false"/>
          <w:iCs w:val="false"/>
          <w:color w:val="111827"/>
          <w:sz w:val="20"/>
          <w:szCs w:val="20"/>
        </w:rPr>
        <w:t xml:space="preserve">Author: Product (Ivo Vos)</w:t>
      </w:r>
    </w:p>
    <w:p>
      <w:pPr>
        <w:spacing w:after="300"/>
      </w:pPr>
    </w:p>
    <w:p>
      <w:pPr>
        <w:spacing w:after="160"/>
      </w:pPr>
      <w:r>
        <w:rPr>
          <w:rFonts w:ascii="Arial" w:cs="Arial" w:eastAsia="Arial" w:hAnsi="Arial"/>
          <w:b w:val="false"/>
          <w:bCs w:val="false"/>
          <w:i/>
          <w:iCs/>
          <w:color w:val="6B7280"/>
          <w:sz w:val="20"/>
          <w:szCs w:val="20"/>
        </w:rPr>
        <w:t xml:space="preserve">This document breaks the Merlin prototype into four UX dimensions — what users see (Views), what we build (Components), what users do (Flows), and where they are in their journey (Stages). Each item is scored on Value and Confidence. Effort is left for engineering to assess.</w:t>
      </w:r>
    </w:p>
    <w:p>
      <w:r>
        <w:br w:type="page"/>
      </w:r>
    </w:p>
    <w:p>
      <w:pPr>
        <w:pStyle w:val="Heading1"/>
        <w:spacing w:before="240" w:after="200"/>
      </w:pPr>
      <w:r>
        <w:rPr>
          <w:rFonts w:ascii="Arial" w:cs="Arial" w:eastAsia="Arial" w:hAnsi="Arial"/>
          <w:b/>
          <w:bCs/>
          <w:color w:val="1A1A2E"/>
          <w:sz w:val="32"/>
          <w:szCs w:val="32"/>
        </w:rPr>
        <w:t xml:space="preserve">How to Read This Document</w:t>
      </w:r>
    </w:p>
    <w:p>
      <w:pPr>
        <w:spacing w:after="160"/>
      </w:pPr>
      <w:r>
        <w:rPr>
          <w:rFonts w:ascii="Arial" w:cs="Arial" w:eastAsia="Arial" w:hAnsi="Arial"/>
          <w:b/>
          <w:bCs/>
          <w:color w:val="4361EE"/>
          <w:sz w:val="20"/>
          <w:szCs w:val="20"/>
        </w:rPr>
        <w:t xml:space="preserve">Four dimensions, one product: </w:t>
      </w:r>
      <w:r>
        <w:rPr>
          <w:rFonts w:ascii="Arial" w:cs="Arial" w:eastAsia="Arial" w:hAnsi="Arial"/>
          <w:sz w:val="20"/>
          <w:szCs w:val="20"/>
        </w:rPr>
        <w:t xml:space="preserve">Views are the screens users navigate between. Components are the building blocks within those screens. Flows are the end-to-end journeys that cross multiple views. Stages are where each piece sits in the user lifecycle.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vAlign w:val="center"/>
          </w:tcPr>
          <w:p>
            <w:r>
              <w:rPr>
                <w:rFonts w:ascii="Arial" w:cs="Arial" w:eastAsia="Arial" w:hAnsi="Arial"/>
                <w:b/>
                <w:bCs/>
                <w:color w:val="FFFFFF"/>
                <w:sz w:val="18"/>
                <w:szCs w:val="18"/>
              </w:rPr>
              <w:t xml:space="preserve">Dimension</w:t>
            </w:r>
          </w:p>
        </w:tc>
        <w:tc>
          <w:tcPr>
            <w:tcW w:type="dxa" w:w="756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vAlign w:val="center"/>
          </w:tcPr>
          <w:p>
            <w:r>
              <w:rPr>
                <w:rFonts w:ascii="Arial" w:cs="Arial" w:eastAsia="Arial" w:hAnsi="Arial"/>
                <w:b/>
                <w:bCs/>
                <w:color w:val="FFFFFF"/>
                <w:sz w:val="18"/>
                <w:szCs w:val="18"/>
              </w:rPr>
              <w:t xml:space="preserve">What it answers</w:t>
            </w:r>
          </w:p>
        </w:tc>
      </w:tr>
      <w:tr>
        <w:tc>
          <w:tcPr>
            <w:tcW w:type="dxa" w:w="180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Views</w:t>
            </w:r>
          </w:p>
        </w:tc>
        <w:tc>
          <w:tcPr>
            <w:tcW w:type="dxa" w:w="7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20"/>
                <w:szCs w:val="20"/>
              </w:rPr>
              <w:t xml:space="preserve">What screens exist? What does each one do?</w:t>
            </w:r>
          </w:p>
        </w:tc>
      </w:tr>
      <w:tr>
        <w:tc>
          <w:tcPr>
            <w:tcW w:type="dxa" w:w="18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Components</w:t>
            </w:r>
          </w:p>
        </w:tc>
        <w:tc>
          <w:tcPr>
            <w:tcW w:type="dxa" w:w="7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20"/>
                <w:szCs w:val="20"/>
              </w:rPr>
              <w:t xml:space="preserve">What reusable blocks do we build? Which views use them?</w:t>
            </w:r>
          </w:p>
        </w:tc>
      </w:tr>
      <w:tr>
        <w:tc>
          <w:tcPr>
            <w:tcW w:type="dxa" w:w="18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Flows</w:t>
            </w:r>
          </w:p>
        </w:tc>
        <w:tc>
          <w:tcPr>
            <w:tcW w:type="dxa" w:w="7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20"/>
                <w:szCs w:val="20"/>
              </w:rPr>
              <w:t xml:space="preserve">What are the end-to-end user journeys? What do they touch?</w:t>
            </w:r>
          </w:p>
        </w:tc>
      </w:tr>
      <w:tr>
        <w:tc>
          <w:tcPr>
            <w:tcW w:type="dxa" w:w="180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center"/>
          </w:tcPr>
          <w:p>
            <w:pPr>
              <w:jc w:val="center"/>
            </w:pPr>
            <w:r>
              <w:rPr>
                <w:rFonts w:ascii="Arial" w:cs="Arial" w:eastAsia="Arial" w:hAnsi="Arial"/>
                <w:b/>
                <w:bCs/>
                <w:color w:val="5B21B6"/>
                <w:sz w:val="18"/>
                <w:szCs w:val="18"/>
              </w:rPr>
              <w:t xml:space="preserve">Stages</w:t>
            </w:r>
          </w:p>
        </w:tc>
        <w:tc>
          <w:tcPr>
            <w:tcW w:type="dxa" w:w="7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20"/>
                <w:szCs w:val="20"/>
              </w:rPr>
              <w:t xml:space="preserve">Where in the user lifecycle does this sit? What's the gap?</w:t>
            </w:r>
          </w:p>
        </w:tc>
      </w:tr>
    </w:tbl>
    <w:p>
      <w:pPr>
        <w:spacing w:after="160"/>
      </w:pPr>
    </w:p>
    <w:p>
      <w:pPr>
        <w:spacing w:after="160"/>
      </w:pPr>
      <w:r>
        <w:rPr>
          <w:rFonts w:ascii="Arial" w:cs="Arial" w:eastAsia="Arial" w:hAnsi="Arial"/>
          <w:b/>
          <w:bCs/>
          <w:color w:val="4361EE"/>
          <w:sz w:val="20"/>
          <w:szCs w:val="20"/>
        </w:rPr>
        <w:t xml:space="preserve">Scoring: </w:t>
      </w:r>
      <w:r>
        <w:rPr>
          <w:rFonts w:ascii="Arial" w:cs="Arial" w:eastAsia="Arial" w:hAnsi="Arial"/>
          <w:sz w:val="20"/>
          <w:szCs w:val="20"/>
        </w:rPr>
        <w:t xml:space="preserve">Value × Confidence = VC score (max 100). Higher = stronger case to prioritise. </w:t>
      </w:r>
      <w:r>
        <w:rPr>
          <w:rFonts w:ascii="Arial" w:cs="Arial" w:eastAsia="Arial" w:hAnsi="Arial"/>
          <w:i/>
          <w:iCs/>
          <w:sz w:val="20"/>
          <w:szCs w:val="20"/>
        </w:rPr>
        <w:t xml:space="preserve">Effort is deliberately blank — that's the engineering conversation.</w:t>
      </w:r>
    </w:p>
    <w:p>
      <w:pPr>
        <w:pBdr>
          <w:bottom w:val="single" w:color="E5E7EB" w:sz="2" w:space="8"/>
        </w:pBdr>
        <w:spacing w:before="200" w:after="200"/>
      </w:pPr>
    </w:p>
    <w:p>
      <w:r>
        <w:br w:type="page"/>
      </w:r>
    </w:p>
    <w:p>
      <w:pPr>
        <w:pStyle w:val="Heading1"/>
        <w:spacing w:before="240" w:after="200"/>
      </w:pPr>
      <w:r>
        <w:rPr>
          <w:rFonts w:ascii="Arial" w:cs="Arial" w:eastAsia="Arial" w:hAnsi="Arial"/>
          <w:b/>
          <w:bCs/>
          <w:color w:val="1A1A2E"/>
          <w:sz w:val="32"/>
          <w:szCs w:val="32"/>
        </w:rPr>
        <w:t xml:space="preserve">Priority Overview — All Items Ranked</w:t>
      </w:r>
    </w:p>
    <w:p>
      <w:pPr>
        <w:spacing w:after="160"/>
      </w:pPr>
      <w:r>
        <w:rPr>
          <w:rFonts w:ascii="Arial" w:cs="Arial" w:eastAsia="Arial" w:hAnsi="Arial"/>
          <w:b w:val="false"/>
          <w:bCs w:val="false"/>
          <w:i w:val="false"/>
          <w:iCs w:val="false"/>
          <w:color w:val="111827"/>
          <w:sz w:val="20"/>
          <w:szCs w:val="20"/>
        </w:rPr>
        <w:t xml:space="preserve">Every view, component, flow, and stage ranked by VC score. Use this as the starting conversation with engineering.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700"/>
        <w:gridCol w:w="1100"/>
        <w:gridCol w:w="800"/>
        <w:gridCol w:w="800"/>
        <w:gridCol w:w="900"/>
        <w:gridCol w:w="1100"/>
        <w:gridCol w:w="1540"/>
      </w:tblGrid>
      <w:tr>
        <w:tc>
          <w:tcPr>
            <w:tcW w:type="dxa" w:w="42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27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vAlign w:val="center"/>
          </w:tcPr>
          <w:p>
            <w:r>
              <w:rPr>
                <w:rFonts w:ascii="Arial" w:cs="Arial" w:eastAsia="Arial" w:hAnsi="Arial"/>
                <w:b/>
                <w:bCs/>
                <w:color w:val="FFFFFF"/>
                <w:sz w:val="18"/>
                <w:szCs w:val="18"/>
              </w:rPr>
              <w:t xml:space="preserve">Item</w:t>
            </w:r>
          </w:p>
        </w:tc>
        <w:tc>
          <w:tcPr>
            <w:tcW w:type="dxa" w:w="11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vAlign w:val="center"/>
          </w:tcPr>
          <w:p>
            <w:r>
              <w:rPr>
                <w:rFonts w:ascii="Arial" w:cs="Arial" w:eastAsia="Arial" w:hAnsi="Arial"/>
                <w:b/>
                <w:bCs/>
                <w:color w:val="FFFFFF"/>
                <w:sz w:val="18"/>
                <w:szCs w:val="18"/>
              </w:rPr>
              <w:t xml:space="preserve">Dimension</w:t>
            </w:r>
          </w:p>
        </w:tc>
        <w:tc>
          <w:tcPr>
            <w:tcW w:type="dxa" w:w="8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vAlign w:val="center"/>
          </w:tcPr>
          <w:p>
            <w:r>
              <w:rPr>
                <w:rFonts w:ascii="Arial" w:cs="Arial" w:eastAsia="Arial" w:hAnsi="Arial"/>
                <w:b/>
                <w:bCs/>
                <w:color w:val="FFFFFF"/>
                <w:sz w:val="18"/>
                <w:szCs w:val="18"/>
              </w:rPr>
              <w:t xml:space="preserve">Value</w:t>
            </w:r>
          </w:p>
        </w:tc>
        <w:tc>
          <w:tcPr>
            <w:tcW w:type="dxa" w:w="8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vAlign w:val="center"/>
          </w:tcPr>
          <w:p>
            <w:r>
              <w:rPr>
                <w:rFonts w:ascii="Arial" w:cs="Arial" w:eastAsia="Arial" w:hAnsi="Arial"/>
                <w:b/>
                <w:bCs/>
                <w:color w:val="FFFFFF"/>
                <w:sz w:val="18"/>
                <w:szCs w:val="18"/>
              </w:rPr>
              <w:t xml:space="preserve">Conf.</w:t>
            </w:r>
          </w:p>
        </w:tc>
        <w:tc>
          <w:tcPr>
            <w:tcW w:type="dxa" w:w="9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vAlign w:val="center"/>
          </w:tcPr>
          <w:p>
            <w:r>
              <w:rPr>
                <w:rFonts w:ascii="Arial" w:cs="Arial" w:eastAsia="Arial" w:hAnsi="Arial"/>
                <w:b/>
                <w:bCs/>
                <w:color w:val="FFFFFF"/>
                <w:sz w:val="18"/>
                <w:szCs w:val="18"/>
              </w:rPr>
              <w:t xml:space="preserve">VC</w:t>
            </w:r>
          </w:p>
        </w:tc>
        <w:tc>
          <w:tcPr>
            <w:tcW w:type="dxa" w:w="11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c>
          <w:tcPr>
            <w:tcW w:type="dxa" w:w="154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vAlign w:val="center"/>
          </w:tcPr>
          <w:p>
            <w:r>
              <w:rPr>
                <w:rFonts w:ascii="Arial" w:cs="Arial" w:eastAsia="Arial" w:hAnsi="Arial"/>
                <w:b/>
                <w:bCs/>
                <w:color w:val="FFFFFF"/>
                <w:sz w:val="18"/>
                <w:szCs w:val="18"/>
              </w:rPr>
              <w:t xml:space="preserve">Effort</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1</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Project Chat</w:t>
            </w:r>
          </w:p>
        </w:tc>
        <w:tc>
          <w:tcPr>
            <w:tcW w:type="dxa" w:w="110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View</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9</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9</w:t>
            </w:r>
          </w:p>
        </w:tc>
        <w:tc>
          <w:tcPr>
            <w:tcW w:type="dxa" w:w="9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22"/>
                <w:szCs w:val="22"/>
              </w:rPr>
              <w:t xml:space="preserve">81</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2</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Findings Canvas + Finding Cards</w:t>
            </w:r>
          </w:p>
        </w:tc>
        <w:tc>
          <w:tcPr>
            <w:tcW w:type="dxa" w:w="11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Component</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9</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9</w:t>
            </w:r>
          </w:p>
        </w:tc>
        <w:tc>
          <w:tcPr>
            <w:tcW w:type="dxa" w:w="9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22"/>
                <w:szCs w:val="22"/>
              </w:rPr>
              <w:t xml:space="preserve">81</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3</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Chat-to-Findings (Simple)</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Flow</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9</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9</w:t>
            </w:r>
          </w:p>
        </w:tc>
        <w:tc>
          <w:tcPr>
            <w:tcW w:type="dxa" w:w="9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22"/>
                <w:szCs w:val="22"/>
              </w:rPr>
              <w:t xml:space="preserve">81</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4</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First Research</w:t>
            </w:r>
          </w:p>
        </w:tc>
        <w:tc>
          <w:tcPr>
            <w:tcW w:type="dxa" w:w="110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center"/>
          </w:tcPr>
          <w:p>
            <w:pPr>
              <w:jc w:val="center"/>
            </w:pPr>
            <w:r>
              <w:rPr>
                <w:rFonts w:ascii="Arial" w:cs="Arial" w:eastAsia="Arial" w:hAnsi="Arial"/>
                <w:b/>
                <w:bCs/>
                <w:color w:val="5B21B6"/>
                <w:sz w:val="18"/>
                <w:szCs w:val="18"/>
              </w:rPr>
              <w:t xml:space="preserve">Stage</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9</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9</w:t>
            </w:r>
          </w:p>
        </w:tc>
        <w:tc>
          <w:tcPr>
            <w:tcW w:type="dxa" w:w="9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22"/>
                <w:szCs w:val="22"/>
              </w:rPr>
              <w:t xml:space="preserve">81</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5</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Export &amp; Reporting</w:t>
            </w:r>
          </w:p>
        </w:tc>
        <w:tc>
          <w:tcPr>
            <w:tcW w:type="dxa" w:w="110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View</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8</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9</w:t>
            </w:r>
          </w:p>
        </w:tc>
        <w:tc>
          <w:tcPr>
            <w:tcW w:type="dxa" w:w="9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22"/>
                <w:szCs w:val="22"/>
              </w:rPr>
              <w:t xml:space="preserve">72</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Not 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6</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Chat Message System</w:t>
            </w:r>
          </w:p>
        </w:tc>
        <w:tc>
          <w:tcPr>
            <w:tcW w:type="dxa" w:w="11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Component</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8</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9</w:t>
            </w:r>
          </w:p>
        </w:tc>
        <w:tc>
          <w:tcPr>
            <w:tcW w:type="dxa" w:w="9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22"/>
                <w:szCs w:val="22"/>
              </w:rPr>
              <w:t xml:space="preserve">72</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7</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Export &amp; Share Flow</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Flow</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8</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9</w:t>
            </w:r>
          </w:p>
        </w:tc>
        <w:tc>
          <w:tcPr>
            <w:tcW w:type="dxa" w:w="9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22"/>
                <w:szCs w:val="22"/>
              </w:rPr>
              <w:t xml:space="preserve">72</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Not 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8</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Sharing &amp; Export</w:t>
            </w:r>
          </w:p>
        </w:tc>
        <w:tc>
          <w:tcPr>
            <w:tcW w:type="dxa" w:w="110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center"/>
          </w:tcPr>
          <w:p>
            <w:pPr>
              <w:jc w:val="center"/>
            </w:pPr>
            <w:r>
              <w:rPr>
                <w:rFonts w:ascii="Arial" w:cs="Arial" w:eastAsia="Arial" w:hAnsi="Arial"/>
                <w:b/>
                <w:bCs/>
                <w:color w:val="5B21B6"/>
                <w:sz w:val="18"/>
                <w:szCs w:val="18"/>
              </w:rPr>
              <w:t xml:space="preserve">Stage</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8</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9</w:t>
            </w:r>
          </w:p>
        </w:tc>
        <w:tc>
          <w:tcPr>
            <w:tcW w:type="dxa" w:w="9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22"/>
                <w:szCs w:val="22"/>
              </w:rPr>
              <w:t xml:space="preserve">72</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Not 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9</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Complex Research with Plan Approval</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Flow</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8</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8</w:t>
            </w:r>
          </w:p>
        </w:tc>
        <w:tc>
          <w:tcPr>
            <w:tcW w:type="dxa" w:w="9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22"/>
                <w:szCs w:val="22"/>
              </w:rPr>
              <w:t xml:space="preserve">64</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10</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Follow-up &amp; Refinement</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Flow</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8</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8</w:t>
            </w:r>
          </w:p>
        </w:tc>
        <w:tc>
          <w:tcPr>
            <w:tcW w:type="dxa" w:w="9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22"/>
                <w:szCs w:val="22"/>
              </w:rPr>
              <w:t xml:space="preserve">64</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11</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Deep Analysis</w:t>
            </w:r>
          </w:p>
        </w:tc>
        <w:tc>
          <w:tcPr>
            <w:tcW w:type="dxa" w:w="110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center"/>
          </w:tcPr>
          <w:p>
            <w:pPr>
              <w:jc w:val="center"/>
            </w:pPr>
            <w:r>
              <w:rPr>
                <w:rFonts w:ascii="Arial" w:cs="Arial" w:eastAsia="Arial" w:hAnsi="Arial"/>
                <w:b/>
                <w:bCs/>
                <w:color w:val="5B21B6"/>
                <w:sz w:val="18"/>
                <w:szCs w:val="18"/>
              </w:rPr>
              <w:t xml:space="preserve">Stage</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8</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8</w:t>
            </w:r>
          </w:p>
        </w:tc>
        <w:tc>
          <w:tcPr>
            <w:tcW w:type="dxa" w:w="9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22"/>
                <w:szCs w:val="22"/>
              </w:rPr>
              <w:t xml:space="preserve">64</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12</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Home</w:t>
            </w:r>
          </w:p>
        </w:tc>
        <w:tc>
          <w:tcPr>
            <w:tcW w:type="dxa" w:w="110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View</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7</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9</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22"/>
                <w:szCs w:val="22"/>
              </w:rPr>
              <w:t xml:space="preserve">63</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13</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Audiences Library</w:t>
            </w:r>
          </w:p>
        </w:tc>
        <w:tc>
          <w:tcPr>
            <w:tcW w:type="dxa" w:w="110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View</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8</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7</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22"/>
                <w:szCs w:val="22"/>
              </w:rPr>
              <w:t xml:space="preserve">56</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Partial</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14</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Process Steps Visualisation</w:t>
            </w:r>
          </w:p>
        </w:tc>
        <w:tc>
          <w:tcPr>
            <w:tcW w:type="dxa" w:w="11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Component</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7</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8</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22"/>
                <w:szCs w:val="22"/>
              </w:rPr>
              <w:t xml:space="preserve">56</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15</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Discovery &amp; Onboarding</w:t>
            </w:r>
          </w:p>
        </w:tc>
        <w:tc>
          <w:tcPr>
            <w:tcW w:type="dxa" w:w="110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center"/>
          </w:tcPr>
          <w:p>
            <w:pPr>
              <w:jc w:val="center"/>
            </w:pPr>
            <w:r>
              <w:rPr>
                <w:rFonts w:ascii="Arial" w:cs="Arial" w:eastAsia="Arial" w:hAnsi="Arial"/>
                <w:b/>
                <w:bCs/>
                <w:color w:val="5B21B6"/>
                <w:sz w:val="18"/>
                <w:szCs w:val="18"/>
              </w:rPr>
              <w:t xml:space="preserve">Stage</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7</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8</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22"/>
                <w:szCs w:val="22"/>
              </w:rPr>
              <w:t xml:space="preserve">56</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16</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Survey Builder</w:t>
            </w:r>
          </w:p>
        </w:tc>
        <w:tc>
          <w:tcPr>
            <w:tcW w:type="dxa" w:w="110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View</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7</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7</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22"/>
                <w:szCs w:val="22"/>
              </w:rPr>
              <w:t xml:space="preserve">49</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17</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Study Plan Overlay</w:t>
            </w:r>
          </w:p>
        </w:tc>
        <w:tc>
          <w:tcPr>
            <w:tcW w:type="dxa" w:w="11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Component</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7</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7</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22"/>
                <w:szCs w:val="22"/>
              </w:rPr>
              <w:t xml:space="preserve">49</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18</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Builder-to-Findings</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Flow</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7</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7</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22"/>
                <w:szCs w:val="22"/>
              </w:rPr>
              <w:t xml:space="preserve">49</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 (mock data)</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19</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Curation &amp; Synthesis</w:t>
            </w:r>
          </w:p>
        </w:tc>
        <w:tc>
          <w:tcPr>
            <w:tcW w:type="dxa" w:w="110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center"/>
          </w:tcPr>
          <w:p>
            <w:pPr>
              <w:jc w:val="center"/>
            </w:pPr>
            <w:r>
              <w:rPr>
                <w:rFonts w:ascii="Arial" w:cs="Arial" w:eastAsia="Arial" w:hAnsi="Arial"/>
                <w:b/>
                <w:bCs/>
                <w:color w:val="5B21B6"/>
                <w:sz w:val="18"/>
                <w:szCs w:val="18"/>
              </w:rPr>
              <w:t xml:space="preserve">Stage</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7</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7</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22"/>
                <w:szCs w:val="22"/>
              </w:rPr>
              <w:t xml:space="preserve">49</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Partial</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20</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Quick Poll</w:t>
            </w:r>
          </w:p>
        </w:tc>
        <w:tc>
          <w:tcPr>
            <w:tcW w:type="dxa" w:w="110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View</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6</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8</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22"/>
                <w:szCs w:val="22"/>
              </w:rPr>
              <w:t xml:space="preserve">48</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21</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Method Picker &amp; Audience Picker</w:t>
            </w:r>
          </w:p>
        </w:tc>
        <w:tc>
          <w:tcPr>
            <w:tcW w:type="dxa" w:w="11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Component</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6</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8</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22"/>
                <w:szCs w:val="22"/>
              </w:rPr>
              <w:t xml:space="preserve">48</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22</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Quick Poll Flow</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Flow</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6</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8</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22"/>
                <w:szCs w:val="22"/>
              </w:rPr>
              <w:t xml:space="preserve">48</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23</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Return &amp; Continuity</w:t>
            </w:r>
          </w:p>
        </w:tc>
        <w:tc>
          <w:tcPr>
            <w:tcW w:type="dxa" w:w="110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center"/>
          </w:tcPr>
          <w:p>
            <w:pPr>
              <w:jc w:val="center"/>
            </w:pPr>
            <w:r>
              <w:rPr>
                <w:rFonts w:ascii="Arial" w:cs="Arial" w:eastAsia="Arial" w:hAnsi="Arial"/>
                <w:b/>
                <w:bCs/>
                <w:color w:val="5B21B6"/>
                <w:sz w:val="18"/>
                <w:szCs w:val="18"/>
              </w:rPr>
              <w:t xml:space="preserve">Stage</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6</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8</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22"/>
                <w:szCs w:val="22"/>
              </w:rPr>
              <w:t xml:space="preserve">48</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 (localStorage)</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24</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App Sidebar &amp; Navigation</w:t>
            </w:r>
          </w:p>
        </w:tc>
        <w:tc>
          <w:tcPr>
            <w:tcW w:type="dxa" w:w="11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Component</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5</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9</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22"/>
                <w:szCs w:val="22"/>
              </w:rPr>
              <w:t xml:space="preserve">45</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25</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Brief Import &amp; AI Question Generation</w:t>
            </w:r>
          </w:p>
        </w:tc>
        <w:tc>
          <w:tcPr>
            <w:tcW w:type="dxa" w:w="11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Component</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7</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6</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22"/>
                <w:szCs w:val="22"/>
              </w:rPr>
              <w:t xml:space="preserve">42</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UI only, AI stubbed</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26</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Findings Lightbox &amp; Save System</w:t>
            </w:r>
          </w:p>
        </w:tc>
        <w:tc>
          <w:tcPr>
            <w:tcW w:type="dxa" w:w="11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Component</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6</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7</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22"/>
                <w:szCs w:val="22"/>
              </w:rPr>
              <w:t xml:space="preserve">42</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27</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Audience → Research</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Flow</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6</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7</w:t>
            </w:r>
          </w:p>
        </w:tc>
        <w:tc>
          <w:tcPr>
            <w:tcW w:type="dxa" w:w="9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22"/>
                <w:szCs w:val="22"/>
              </w:rPr>
              <w:t xml:space="preserve">42</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r>
        <w:tc>
          <w:tcPr>
            <w:tcW w:type="dxa" w:w="42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B7280"/>
                <w:sz w:val="16"/>
                <w:szCs w:val="16"/>
              </w:rPr>
              <w:t xml:space="preserve">28</w:t>
            </w:r>
          </w:p>
        </w:tc>
        <w:tc>
          <w:tcPr>
            <w:tcW w:type="dxa" w:w="2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11827"/>
                <w:sz w:val="16"/>
                <w:szCs w:val="16"/>
              </w:rPr>
              <w:t xml:space="preserve">Dashboard / Project Grid</w:t>
            </w:r>
          </w:p>
        </w:tc>
        <w:tc>
          <w:tcPr>
            <w:tcW w:type="dxa" w:w="110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View</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4</w:t>
            </w:r>
          </w:p>
        </w:tc>
        <w:tc>
          <w:tcPr>
            <w:tcW w:type="dxa" w:w="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827"/>
                <w:sz w:val="16"/>
                <w:szCs w:val="16"/>
              </w:rPr>
              <w:t xml:space="preserve">6</w:t>
            </w:r>
          </w:p>
        </w:tc>
        <w:tc>
          <w:tcPr>
            <w:tcW w:type="dxa" w:w="9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vAlign w:val="center"/>
          </w:tcPr>
          <w:p>
            <w:pPr>
              <w:jc w:val="center"/>
            </w:pPr>
            <w:r>
              <w:rPr>
                <w:rFonts w:ascii="Arial" w:cs="Arial" w:eastAsia="Arial" w:hAnsi="Arial"/>
                <w:b/>
                <w:bCs/>
                <w:color w:val="991B1B"/>
                <w:sz w:val="22"/>
                <w:szCs w:val="22"/>
              </w:rPr>
              <w:t xml:space="preserve">24</w:t>
            </w:r>
          </w:p>
        </w:tc>
        <w:tc>
          <w:tcPr>
            <w:tcW w:type="dxa" w:w="110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B7280"/>
                <w:sz w:val="14"/>
                <w:szCs w:val="14"/>
              </w:rPr>
              <w:t xml:space="preserve">Built (alternate)</w:t>
            </w:r>
          </w:p>
        </w:tc>
        <w:tc>
          <w:tcPr>
            <w:tcW w:type="dxa" w:w="154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jc w:val="center"/>
            </w:pPr>
            <w:r>
              <w:rPr>
                <w:rFonts w:ascii="Arial" w:cs="Arial" w:eastAsia="Arial" w:hAnsi="Arial"/>
                <w:b w:val="false"/>
                <w:bCs w:val="false"/>
                <w:i/>
                <w:iCs/>
                <w:color w:val="6B7280"/>
                <w:sz w:val="14"/>
                <w:szCs w:val="14"/>
              </w:rPr>
              <w:t xml:space="preserve">TBD eng.</w:t>
            </w:r>
          </w:p>
        </w:tc>
      </w:tr>
    </w:tbl>
    <w:p>
      <w:pPr>
        <w:pBdr>
          <w:bottom w:val="single" w:color="E5E7EB" w:sz="2" w:space="8"/>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sz="0"/>
              <w:left w:val="single" w:color="4361EE" w:sz="6"/>
              <w:bottom w:val="none" w:sz="0"/>
              <w:right w:val="none" w:sz="0"/>
            </w:tcBorders>
            <w:shd w:fill="E8EDFD" w:val="clear"/>
            <w:tcMar>
              <w:top w:type="dxa" w:w="120"/>
              <w:left w:type="dxa" w:w="200"/>
              <w:bottom w:type="dxa" w:w="120"/>
              <w:right w:type="dxa" w:w="200"/>
            </w:tcMar>
          </w:tcPr>
          <w:p>
            <w:r>
              <w:rPr>
                <w:rFonts w:ascii="Arial" w:cs="Arial" w:eastAsia="Arial" w:hAnsi="Arial"/>
                <w:b/>
                <w:bCs/>
                <w:color w:val="4361EE"/>
                <w:sz w:val="24"/>
                <w:szCs w:val="24"/>
              </w:rPr>
              <w:t xml:space="preserve">VIEWS — The Screens Users See</w:t>
            </w:r>
          </w:p>
        </w:tc>
      </w:tr>
    </w:tbl>
    <w:p>
      <w:pPr>
        <w:spacing w:after="200"/>
      </w:pPr>
    </w:p>
    <w:p>
      <w:pPr>
        <w:pStyle w:val="Heading2"/>
        <w:spacing w:before="120" w:after="120"/>
      </w:pPr>
      <w:r>
        <w:rPr>
          <w:rFonts w:ascii="Arial" w:cs="Arial" w:eastAsia="Arial" w:hAnsi="Arial"/>
          <w:b/>
          <w:bCs/>
          <w:color w:val="1A1A2E"/>
          <w:sz w:val="26"/>
          <w:szCs w:val="26"/>
        </w:rPr>
        <w:t xml:space="preserve">Project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Value: 9</w:t>
            </w:r>
          </w:p>
        </w:tc>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Confidence: 9</w:t>
            </w:r>
          </w:p>
        </w:tc>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VC: 81</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Enhancement</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w:t>
            </w:r>
          </w:p>
        </w:tc>
      </w:tr>
    </w:tbl>
    <w:p>
      <w:pPr>
        <w:spacing w:after="80"/>
      </w:pPr>
    </w:p>
    <w:p>
      <w:pPr>
        <w:spacing w:after="160"/>
      </w:pPr>
      <w:r>
        <w:rPr>
          <w:rFonts w:ascii="Arial" w:cs="Arial" w:eastAsia="Arial" w:hAnsi="Arial"/>
          <w:sz w:val="20"/>
          <w:szCs w:val="20"/>
        </w:rPr>
        <w:t xml:space="preserve">Primary research workspace. Chat stream with typed messages (user, AI, system, findings, plan cards). Floating input bar. Hosts agent planning, execution visualisation, and inline results. This is where users spend 80% of their time.</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The core product surface. Everything flows through this view — research generation, results, follow-ups, refinements.</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End-to-end working in prototype. The chat-to-findings flow is validated. High confidence this is the right interaction model.</w:t>
      </w:r>
    </w:p>
    <w:p>
      <w:pPr>
        <w:spacing w:after="160"/>
      </w:pPr>
      <w:r>
        <w:rPr>
          <w:rFonts w:ascii="Arial" w:cs="Arial" w:eastAsia="Arial" w:hAnsi="Arial"/>
          <w:b/>
          <w:bCs/>
          <w:color w:val="4361EE"/>
          <w:sz w:val="20"/>
          <w:szCs w:val="20"/>
        </w:rPr>
        <w:t xml:space="preserve">Engineering questions: </w:t>
      </w:r>
      <w:r>
        <w:rPr>
          <w:rFonts w:ascii="Arial" w:cs="Arial" w:eastAsia="Arial" w:hAnsi="Arial"/>
          <w:sz w:val="20"/>
          <w:szCs w:val="20"/>
        </w:rPr>
        <w:t xml:space="preserve">Streaming updates vs polling for agent status? WebSocket for real-time? How does message persistence work with the current backend?</w:t>
      </w:r>
    </w:p>
    <w:p>
      <w:pPr>
        <w:pStyle w:val="Heading2"/>
        <w:spacing w:before="320" w:after="120"/>
      </w:pPr>
      <w:r>
        <w:rPr>
          <w:rFonts w:ascii="Arial" w:cs="Arial" w:eastAsia="Arial" w:hAnsi="Arial"/>
          <w:b/>
          <w:bCs/>
          <w:color w:val="1A1A2E"/>
          <w:sz w:val="26"/>
          <w:szCs w:val="26"/>
        </w:rPr>
        <w:t xml:space="preserve">Export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Value: 8</w:t>
            </w:r>
          </w:p>
        </w:tc>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Confidence: 9</w:t>
            </w:r>
          </w:p>
        </w:tc>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VC: 72</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Net-New</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Not built</w:t>
            </w:r>
          </w:p>
        </w:tc>
      </w:tr>
    </w:tbl>
    <w:p>
      <w:pPr>
        <w:spacing w:after="80"/>
      </w:pPr>
    </w:p>
    <w:p>
      <w:pPr>
        <w:spacing w:after="160"/>
      </w:pPr>
      <w:r>
        <w:rPr>
          <w:rFonts w:ascii="Arial" w:cs="Arial" w:eastAsia="Arial" w:hAnsi="Arial"/>
          <w:sz w:val="20"/>
          <w:szCs w:val="20"/>
        </w:rPr>
        <w:t xml:space="preserve">Generate PDF reports, PowerPoint decks, CSV exports, and AI narrative summaries from findings. Brand-themed output. Currently just a button that doesn't do anything.</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How value leaves the tool. Researchers need to share findings with stakeholders who will never log in to Merlin.</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Every research platform needs export. Not a question of if, only when and how.</w:t>
      </w:r>
    </w:p>
    <w:p>
      <w:pPr>
        <w:spacing w:after="160"/>
      </w:pPr>
      <w:r>
        <w:rPr>
          <w:rFonts w:ascii="Arial" w:cs="Arial" w:eastAsia="Arial" w:hAnsi="Arial"/>
          <w:b/>
          <w:bCs/>
          <w:color w:val="4361EE"/>
          <w:sz w:val="20"/>
          <w:szCs w:val="20"/>
        </w:rPr>
        <w:t xml:space="preserve">Engineering questions: </w:t>
      </w:r>
      <w:r>
        <w:rPr>
          <w:rFonts w:ascii="Arial" w:cs="Arial" w:eastAsia="Arial" w:hAnsi="Arial"/>
          <w:sz w:val="20"/>
          <w:szCs w:val="20"/>
        </w:rPr>
        <w:t xml:space="preserve">Server-side generation (headless Chrome/Puppeteer) or client-side (react-pdf, pptxgenjs)? Branded templates? File size and generation time?</w:t>
      </w:r>
    </w:p>
    <w:p>
      <w:r>
        <w:br w:type="page"/>
      </w:r>
    </w:p>
    <w:p>
      <w:pPr>
        <w:pStyle w:val="Heading2"/>
        <w:spacing w:before="120" w:after="120"/>
      </w:pPr>
      <w:r>
        <w:rPr>
          <w:rFonts w:ascii="Arial" w:cs="Arial" w:eastAsia="Arial" w:hAnsi="Arial"/>
          <w:b/>
          <w:bCs/>
          <w:color w:val="1A1A2E"/>
          <w:sz w:val="26"/>
          <w:szCs w:val="26"/>
        </w:rPr>
        <w:t xml:space="preserve">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Value: 7</w:t>
            </w:r>
          </w:p>
        </w:tc>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Confidence: 9</w:t>
            </w:r>
          </w:p>
        </w:tc>
        <w:tc>
          <w:tcPr>
            <w:tcW w:type="dxa" w:w="156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VC: 63</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Enhancement</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w:t>
            </w:r>
          </w:p>
        </w:tc>
      </w:tr>
    </w:tbl>
    <w:p>
      <w:pPr>
        <w:spacing w:after="80"/>
      </w:pPr>
    </w:p>
    <w:p>
      <w:pPr>
        <w:spacing w:after="160"/>
      </w:pPr>
      <w:r>
        <w:rPr>
          <w:rFonts w:ascii="Arial" w:cs="Arial" w:eastAsia="Arial" w:hAnsi="Arial"/>
          <w:sz w:val="20"/>
          <w:szCs w:val="20"/>
        </w:rPr>
        <w:t xml:space="preserve">Landing screen with chat input, curated method pills (8 research types), method picker lightbox, and recent projects list. The first thing users see — sets the tone for the entire product.</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First impression and activation point. Determines whether users understand what Merlin does and start their first research.</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Prototype validates the layout. Chat-first entry point tested well. Method pills give discoverability without overwhelming.</w:t>
      </w:r>
    </w:p>
    <w:p>
      <w:pPr>
        <w:spacing w:after="160"/>
      </w:pPr>
      <w:r>
        <w:rPr>
          <w:rFonts w:ascii="Arial" w:cs="Arial" w:eastAsia="Arial" w:hAnsi="Arial"/>
          <w:b/>
          <w:bCs/>
          <w:color w:val="4361EE"/>
          <w:sz w:val="20"/>
          <w:szCs w:val="20"/>
        </w:rPr>
        <w:t xml:space="preserve">Engineering questions: </w:t>
      </w:r>
      <w:r>
        <w:rPr>
          <w:rFonts w:ascii="Arial" w:cs="Arial" w:eastAsia="Arial" w:hAnsi="Arial"/>
          <w:sz w:val="20"/>
          <w:szCs w:val="20"/>
        </w:rPr>
        <w:t xml:space="preserve">How does this integrate with the existing frontend home? Replace or sit alongside? Personalisation of method pills based on usage?</w:t>
      </w:r>
    </w:p>
    <w:p>
      <w:pPr>
        <w:pStyle w:val="Heading2"/>
        <w:spacing w:before="320" w:after="120"/>
      </w:pPr>
      <w:r>
        <w:rPr>
          <w:rFonts w:ascii="Arial" w:cs="Arial" w:eastAsia="Arial" w:hAnsi="Arial"/>
          <w:b/>
          <w:bCs/>
          <w:color w:val="1A1A2E"/>
          <w:sz w:val="26"/>
          <w:szCs w:val="26"/>
        </w:rPr>
        <w:t xml:space="preserve">Audiences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Value: 8</w:t>
            </w:r>
          </w:p>
        </w:tc>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Confidence: 7</w:t>
            </w:r>
          </w:p>
        </w:tc>
        <w:tc>
          <w:tcPr>
            <w:tcW w:type="dxa" w:w="156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VC: 56</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Enhancement</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Partial</w:t>
            </w:r>
          </w:p>
        </w:tc>
      </w:tr>
    </w:tbl>
    <w:p>
      <w:pPr>
        <w:spacing w:after="80"/>
      </w:pPr>
    </w:p>
    <w:p>
      <w:pPr>
        <w:spacing w:after="160"/>
      </w:pPr>
      <w:r>
        <w:rPr>
          <w:rFonts w:ascii="Arial" w:cs="Arial" w:eastAsia="Arial" w:hAnsi="Arial"/>
          <w:sz w:val="20"/>
          <w:szCs w:val="20"/>
        </w:rPr>
        <w:t xml:space="preserve">Browse and inspect available research audiences. List view with search, detail view with segment breakdowns, counts, and sources. 'Ask question about this audience' action to jump into research.</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Audience definition is the #1 driver of research quality. Better audience tools = better insights.</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UI works but audiences are hardcoded. Real value depends on where audience data comes from (CRM, panel, upload). That's an open question.</w:t>
      </w:r>
    </w:p>
    <w:p>
      <w:pPr>
        <w:spacing w:after="160"/>
      </w:pPr>
      <w:r>
        <w:rPr>
          <w:rFonts w:ascii="Arial" w:cs="Arial" w:eastAsia="Arial" w:hAnsi="Arial"/>
          <w:b/>
          <w:bCs/>
          <w:color w:val="4361EE"/>
          <w:sz w:val="20"/>
          <w:szCs w:val="20"/>
        </w:rPr>
        <w:t xml:space="preserve">Engineering questions: </w:t>
      </w:r>
      <w:r>
        <w:rPr>
          <w:rFonts w:ascii="Arial" w:cs="Arial" w:eastAsia="Arial" w:hAnsi="Arial"/>
          <w:sz w:val="20"/>
          <w:szCs w:val="20"/>
        </w:rPr>
        <w:t xml:space="preserve">Data source for real audiences? Panel API integration? User-uploaded segments? This is architecture-shaping.</w:t>
      </w:r>
    </w:p>
    <w:p>
      <w:r>
        <w:br w:type="page"/>
      </w:r>
    </w:p>
    <w:p>
      <w:pPr>
        <w:pStyle w:val="Heading2"/>
        <w:spacing w:before="120" w:after="120"/>
      </w:pPr>
      <w:r>
        <w:rPr>
          <w:rFonts w:ascii="Arial" w:cs="Arial" w:eastAsia="Arial" w:hAnsi="Arial"/>
          <w:b/>
          <w:bCs/>
          <w:color w:val="1A1A2E"/>
          <w:sz w:val="26"/>
          <w:szCs w:val="26"/>
        </w:rPr>
        <w:t xml:space="preserve">Survey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Value: 7</w:t>
            </w:r>
          </w:p>
        </w:tc>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Confidence: 7</w:t>
            </w:r>
          </w:p>
        </w:tc>
        <w:tc>
          <w:tcPr>
            <w:tcW w:type="dxa" w:w="156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VC: 49</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Enhancement</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w:t>
            </w:r>
          </w:p>
        </w:tc>
      </w:tr>
    </w:tbl>
    <w:p>
      <w:pPr>
        <w:spacing w:after="80"/>
      </w:pPr>
    </w:p>
    <w:p>
      <w:pPr>
        <w:spacing w:after="160"/>
      </w:pPr>
      <w:r>
        <w:rPr>
          <w:rFonts w:ascii="Arial" w:cs="Arial" w:eastAsia="Arial" w:hAnsi="Arial"/>
          <w:sz w:val="20"/>
          <w:szCs w:val="20"/>
        </w:rPr>
        <w:t xml:space="preserve">5-step modal wizard: Type → Audience → Stimulus → Questions → Review → Launch. Full-screen overlay on top of Project Chat. Supports concept, message, creative testing, and audience exploration. Template library with pre-built question sets.</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Power-user path for researchers who want methodological control. Complements the chat-first approach.</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Need to validate whether researchers prefer structured wizard vs conversational. Risk of building a path few use if the agent is good enough.</w:t>
      </w:r>
    </w:p>
    <w:p>
      <w:pPr>
        <w:spacing w:after="160"/>
      </w:pPr>
      <w:r>
        <w:rPr>
          <w:rFonts w:ascii="Arial" w:cs="Arial" w:eastAsia="Arial" w:hAnsi="Arial"/>
          <w:b/>
          <w:bCs/>
          <w:color w:val="4361EE"/>
          <w:sz w:val="20"/>
          <w:szCs w:val="20"/>
        </w:rPr>
        <w:t xml:space="preserve">Engineering questions: </w:t>
      </w:r>
      <w:r>
        <w:rPr>
          <w:rFonts w:ascii="Arial" w:cs="Arial" w:eastAsia="Arial" w:hAnsi="Arial"/>
          <w:sz w:val="20"/>
          <w:szCs w:val="20"/>
        </w:rPr>
        <w:t xml:space="preserve">Connect builder output to real execution pipeline (currently mock). How much overlap with the agent's auto-generated study plans? Should builder pre-populate from agent suggestions?</w:t>
      </w:r>
    </w:p>
    <w:p>
      <w:pPr>
        <w:pStyle w:val="Heading2"/>
        <w:spacing w:before="320" w:after="120"/>
      </w:pPr>
      <w:r>
        <w:rPr>
          <w:rFonts w:ascii="Arial" w:cs="Arial" w:eastAsia="Arial" w:hAnsi="Arial"/>
          <w:b/>
          <w:bCs/>
          <w:color w:val="1A1A2E"/>
          <w:sz w:val="26"/>
          <w:szCs w:val="26"/>
        </w:rPr>
        <w:t xml:space="preserve">Quick Poll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Value: 6</w:t>
            </w:r>
          </w:p>
        </w:tc>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Confidence: 8</w:t>
            </w:r>
          </w:p>
        </w:tc>
        <w:tc>
          <w:tcPr>
            <w:tcW w:type="dxa" w:w="156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VC: 48</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Net-New</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w:t>
            </w:r>
          </w:p>
        </w:tc>
      </w:tr>
    </w:tbl>
    <w:p>
      <w:pPr>
        <w:spacing w:after="80"/>
      </w:pPr>
    </w:p>
    <w:p>
      <w:pPr>
        <w:spacing w:after="160"/>
      </w:pPr>
      <w:r>
        <w:rPr>
          <w:rFonts w:ascii="Arial" w:cs="Arial" w:eastAsia="Arial" w:hAnsi="Arial"/>
          <w:sz w:val="20"/>
          <w:szCs w:val="20"/>
        </w:rPr>
        <w:t xml:space="preserve">Lightweight overlay: pick audience, type 1–3 questions, launch instantly. Optimised for speed over methodological depth. Great for 'just need a quick answer' moments.</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Low-friction activation. Solves the daily 'quick gut check' need researchers have.</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Simple, well-scoped. Prototype proves the UX works. High confidence this resonates.</w:t>
      </w:r>
    </w:p>
    <w:p>
      <w:pPr>
        <w:spacing w:after="160"/>
      </w:pPr>
      <w:r>
        <w:rPr>
          <w:rFonts w:ascii="Arial" w:cs="Arial" w:eastAsia="Arial" w:hAnsi="Arial"/>
          <w:b/>
          <w:bCs/>
          <w:color w:val="4361EE"/>
          <w:sz w:val="20"/>
          <w:szCs w:val="20"/>
        </w:rPr>
        <w:t xml:space="preserve">Engineering questions: </w:t>
      </w:r>
      <w:r>
        <w:rPr>
          <w:rFonts w:ascii="Arial" w:cs="Arial" w:eastAsia="Arial" w:hAnsi="Arial"/>
          <w:sz w:val="20"/>
          <w:szCs w:val="20"/>
        </w:rPr>
        <w:t xml:space="preserve">Minimal work since it's built. Main question: does it live alongside chat or does the agent handle quick questions automatically?</w:t>
      </w:r>
    </w:p>
    <w:p>
      <w:r>
        <w:br w:type="page"/>
      </w:r>
    </w:p>
    <w:p>
      <w:pPr>
        <w:pStyle w:val="Heading2"/>
        <w:spacing w:before="120" w:after="120"/>
      </w:pPr>
      <w:r>
        <w:rPr>
          <w:rFonts w:ascii="Arial" w:cs="Arial" w:eastAsia="Arial" w:hAnsi="Arial"/>
          <w:b/>
          <w:bCs/>
          <w:color w:val="1A1A2E"/>
          <w:sz w:val="26"/>
          <w:szCs w:val="26"/>
        </w:rPr>
        <w:t xml:space="preserve">Dashboard / Project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Value: 4</w:t>
            </w:r>
          </w:p>
        </w:tc>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Confidence: 6</w:t>
            </w:r>
          </w:p>
        </w:tc>
        <w:tc>
          <w:tcPr>
            <w:tcW w:type="dxa" w:w="156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vAlign w:val="center"/>
          </w:tcPr>
          <w:p>
            <w:pPr>
              <w:jc w:val="center"/>
            </w:pPr>
            <w:r>
              <w:rPr>
                <w:rFonts w:ascii="Arial" w:cs="Arial" w:eastAsia="Arial" w:hAnsi="Arial"/>
                <w:b/>
                <w:bCs/>
                <w:color w:val="991B1B"/>
                <w:sz w:val="18"/>
                <w:szCs w:val="18"/>
              </w:rPr>
              <w:t xml:space="preserve">VC: 24</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Enhancement</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 (alternate)</w:t>
            </w:r>
          </w:p>
        </w:tc>
      </w:tr>
    </w:tbl>
    <w:p>
      <w:pPr>
        <w:spacing w:after="80"/>
      </w:pPr>
    </w:p>
    <w:p>
      <w:pPr>
        <w:spacing w:after="160"/>
      </w:pPr>
      <w:r>
        <w:rPr>
          <w:rFonts w:ascii="Arial" w:cs="Arial" w:eastAsia="Arial" w:hAnsi="Arial"/>
          <w:sz w:val="20"/>
          <w:szCs w:val="20"/>
        </w:rPr>
        <w:t xml:space="preserve">Grid view of all projects with search and filter. Alternative to sidebar-only navigation for users with many projects. Currently exists but isn't the default entry point.</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Useful for power users with lots of projects but not critical for early product. Sidebar covers most navigation needs.</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Standard pattern but unclear if needed alongside sidebar. Could be premature until users actually have 20+ projects.</w:t>
      </w:r>
    </w:p>
    <w:p>
      <w:pPr>
        <w:spacing w:after="160"/>
      </w:pPr>
      <w:r>
        <w:rPr>
          <w:rFonts w:ascii="Arial" w:cs="Arial" w:eastAsia="Arial" w:hAnsi="Arial"/>
          <w:b/>
          <w:bCs/>
          <w:color w:val="4361EE"/>
          <w:sz w:val="20"/>
          <w:szCs w:val="20"/>
        </w:rPr>
        <w:t xml:space="preserve">Engineering questions: </w:t>
      </w:r>
      <w:r>
        <w:rPr>
          <w:rFonts w:ascii="Arial" w:cs="Arial" w:eastAsia="Arial" w:hAnsi="Arial"/>
          <w:sz w:val="20"/>
          <w:szCs w:val="20"/>
        </w:rPr>
        <w:t xml:space="preserve">Is this needed for v1 or can sidebar handle it? When does project count justify a dedicated management view?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sz="0"/>
              <w:left w:val="single" w:color="065F46" w:sz="6"/>
              <w:bottom w:val="none" w:sz="0"/>
              <w:right w:val="none" w:sz="0"/>
            </w:tcBorders>
            <w:shd w:fill="D1FAE5" w:val="clear"/>
            <w:tcMar>
              <w:top w:type="dxa" w:w="120"/>
              <w:left w:type="dxa" w:w="200"/>
              <w:bottom w:type="dxa" w:w="120"/>
              <w:right w:type="dxa" w:w="200"/>
            </w:tcMar>
          </w:tcPr>
          <w:p>
            <w:r>
              <w:rPr>
                <w:rFonts w:ascii="Arial" w:cs="Arial" w:eastAsia="Arial" w:hAnsi="Arial"/>
                <w:b/>
                <w:bCs/>
                <w:color w:val="065F46"/>
                <w:sz w:val="24"/>
                <w:szCs w:val="24"/>
              </w:rPr>
              <w:t xml:space="preserve">COMPONENTS — The Building Blocks</w:t>
            </w:r>
          </w:p>
        </w:tc>
      </w:tr>
    </w:tbl>
    <w:p>
      <w:pPr>
        <w:spacing w:after="200"/>
      </w:pPr>
    </w:p>
    <w:p>
      <w:pPr>
        <w:pStyle w:val="Heading2"/>
        <w:spacing w:before="120" w:after="120"/>
      </w:pPr>
      <w:r>
        <w:rPr>
          <w:rFonts w:ascii="Arial" w:cs="Arial" w:eastAsia="Arial" w:hAnsi="Arial"/>
          <w:b/>
          <w:bCs/>
          <w:color w:val="1A1A2E"/>
          <w:sz w:val="26"/>
          <w:szCs w:val="26"/>
        </w:rPr>
        <w:t xml:space="preserve">Findings Canvas + Finding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Value: 9</w:t>
            </w:r>
          </w:p>
        </w:tc>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Confidence: 9</w:t>
            </w:r>
          </w:p>
        </w:tc>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VC: 81</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Enhancement</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w:t>
            </w:r>
          </w:p>
        </w:tc>
      </w:tr>
    </w:tbl>
    <w:p>
      <w:pPr>
        <w:spacing w:after="80"/>
      </w:pPr>
    </w:p>
    <w:p>
      <w:pPr>
        <w:spacing w:after="160"/>
      </w:pPr>
      <w:r>
        <w:rPr>
          <w:rFonts w:ascii="Arial" w:cs="Arial" w:eastAsia="Arial" w:hAnsi="Arial"/>
          <w:b/>
          <w:bCs/>
          <w:color w:val="6B7280"/>
          <w:sz w:val="18"/>
          <w:szCs w:val="18"/>
        </w:rPr>
        <w:t xml:space="preserve">Files: </w:t>
      </w:r>
      <w:r>
        <w:rPr>
          <w:rFonts w:ascii="Arial" w:cs="Arial" w:eastAsia="Arial" w:hAnsi="Arial"/>
          <w:color w:val="6B7280"/>
          <w:sz w:val="18"/>
          <w:szCs w:val="18"/>
        </w:rPr>
        <w:t xml:space="preserve">results/FindingsCanvas, FindingCard, FindingChart</w:t>
      </w:r>
    </w:p>
    <w:p>
      <w:pPr>
        <w:spacing w:after="160"/>
      </w:pPr>
      <w:r>
        <w:rPr>
          <w:rFonts w:ascii="Arial" w:cs="Arial" w:eastAsia="Arial" w:hAnsi="Arial"/>
          <w:sz w:val="20"/>
          <w:szCs w:val="20"/>
        </w:rPr>
        <w:t xml:space="preserve">The results engine: renders research findings as interactive chart cards. Bar, grouped bar, stacked bar, radar, heatmap, line, table. Each card has headline, insight text, chart, and actions (save, copy, share). Collapsible container with stimulus strip.</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This is what users came for — the research output. Chart quality directly impacts perceived value of the entire product.</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Working across 7 chart types. Proven in prototype. Well-understood visualisation patterns.</w:t>
      </w:r>
    </w:p>
    <w:p>
      <w:pPr>
        <w:spacing w:after="160"/>
      </w:pPr>
      <w:r>
        <w:rPr>
          <w:rFonts w:ascii="Arial" w:cs="Arial" w:eastAsia="Arial" w:hAnsi="Arial"/>
          <w:b/>
          <w:bCs/>
          <w:color w:val="065F46"/>
          <w:sz w:val="20"/>
          <w:szCs w:val="20"/>
        </w:rPr>
        <w:t xml:space="preserve">Engineering questions: </w:t>
      </w:r>
      <w:r>
        <w:rPr>
          <w:rFonts w:ascii="Arial" w:cs="Arial" w:eastAsia="Arial" w:hAnsi="Arial"/>
          <w:sz w:val="20"/>
          <w:szCs w:val="20"/>
        </w:rPr>
        <w:t xml:space="preserve">Chart performance with large datasets? Print fidelity for export? Accessibility (screen readers, colour blindness)? Do we need d3 for advanced viz or is Recharts sufficient?</w:t>
      </w:r>
    </w:p>
    <w:p>
      <w:pPr>
        <w:pStyle w:val="Heading2"/>
        <w:spacing w:before="320" w:after="120"/>
      </w:pPr>
      <w:r>
        <w:rPr>
          <w:rFonts w:ascii="Arial" w:cs="Arial" w:eastAsia="Arial" w:hAnsi="Arial"/>
          <w:b/>
          <w:bCs/>
          <w:color w:val="1A1A2E"/>
          <w:sz w:val="26"/>
          <w:szCs w:val="26"/>
        </w:rPr>
        <w:t xml:space="preserve">Chat Message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Value: 8</w:t>
            </w:r>
          </w:p>
        </w:tc>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Confidence: 9</w:t>
            </w:r>
          </w:p>
        </w:tc>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VC: 72</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Enhancement</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w:t>
            </w:r>
          </w:p>
        </w:tc>
      </w:tr>
    </w:tbl>
    <w:p>
      <w:pPr>
        <w:spacing w:after="80"/>
      </w:pPr>
    </w:p>
    <w:p>
      <w:pPr>
        <w:spacing w:after="160"/>
      </w:pPr>
      <w:r>
        <w:rPr>
          <w:rFonts w:ascii="Arial" w:cs="Arial" w:eastAsia="Arial" w:hAnsi="Arial"/>
          <w:b/>
          <w:bCs/>
          <w:color w:val="6B7280"/>
          <w:sz w:val="18"/>
          <w:szCs w:val="18"/>
        </w:rPr>
        <w:t xml:space="preserve">Files: </w:t>
      </w:r>
      <w:r>
        <w:rPr>
          <w:rFonts w:ascii="Arial" w:cs="Arial" w:eastAsia="Arial" w:hAnsi="Arial"/>
          <w:color w:val="6B7280"/>
          <w:sz w:val="18"/>
          <w:szCs w:val="18"/>
        </w:rPr>
        <w:t xml:space="preserve">chat/UserMessage, AIMessage, FindingsMessage, SystemMessage, PlanCard, DeliverableCard</w:t>
      </w:r>
    </w:p>
    <w:p>
      <w:pPr>
        <w:spacing w:after="160"/>
      </w:pPr>
      <w:r>
        <w:rPr>
          <w:rFonts w:ascii="Arial" w:cs="Arial" w:eastAsia="Arial" w:hAnsi="Arial"/>
          <w:sz w:val="20"/>
          <w:szCs w:val="20"/>
        </w:rPr>
        <w:t xml:space="preserve">Typed message rendering for the chat stream. Six message types, each with distinct UI: user bubbles, AI responses with thinking time, inline findings, system notifications, plan approval cards, and deliverable cards. Union type architecture.</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The message system IS the interaction model. Rich typing means findings, plans, and deliverables appear naturally in conversation flow.</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Working end-to-end. The typed message approach is proven (ChatGPT, Linear, etc). Very high confidence.</w:t>
      </w:r>
    </w:p>
    <w:p>
      <w:pPr>
        <w:spacing w:after="160"/>
      </w:pPr>
      <w:r>
        <w:rPr>
          <w:rFonts w:ascii="Arial" w:cs="Arial" w:eastAsia="Arial" w:hAnsi="Arial"/>
          <w:b/>
          <w:bCs/>
          <w:color w:val="065F46"/>
          <w:sz w:val="20"/>
          <w:szCs w:val="20"/>
        </w:rPr>
        <w:t xml:space="preserve">Engineering questions: </w:t>
      </w:r>
      <w:r>
        <w:rPr>
          <w:rFonts w:ascii="Arial" w:cs="Arial" w:eastAsia="Arial" w:hAnsi="Arial"/>
          <w:sz w:val="20"/>
          <w:szCs w:val="20"/>
        </w:rPr>
        <w:t xml:space="preserve">Message persistence schema for backend? Real-time message streaming? How do we handle message edits and deletions?</w:t>
      </w:r>
    </w:p>
    <w:p>
      <w:r>
        <w:br w:type="page"/>
      </w:r>
    </w:p>
    <w:p>
      <w:pPr>
        <w:pStyle w:val="Heading2"/>
        <w:spacing w:before="120" w:after="120"/>
      </w:pPr>
      <w:r>
        <w:rPr>
          <w:rFonts w:ascii="Arial" w:cs="Arial" w:eastAsia="Arial" w:hAnsi="Arial"/>
          <w:b/>
          <w:bCs/>
          <w:color w:val="1A1A2E"/>
          <w:sz w:val="26"/>
          <w:szCs w:val="26"/>
        </w:rPr>
        <w:t xml:space="preserve">Process Steps Visualisation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Value: 7</w:t>
            </w:r>
          </w:p>
        </w:tc>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Confidence: 8</w:t>
            </w:r>
          </w:p>
        </w:tc>
        <w:tc>
          <w:tcPr>
            <w:tcW w:type="dxa" w:w="156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VC: 56</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Net-New</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w:t>
            </w:r>
          </w:p>
        </w:tc>
      </w:tr>
    </w:tbl>
    <w:p>
      <w:pPr>
        <w:spacing w:after="80"/>
      </w:pPr>
    </w:p>
    <w:p>
      <w:pPr>
        <w:spacing w:after="160"/>
      </w:pPr>
      <w:r>
        <w:rPr>
          <w:rFonts w:ascii="Arial" w:cs="Arial" w:eastAsia="Arial" w:hAnsi="Arial"/>
          <w:b/>
          <w:bCs/>
          <w:color w:val="6B7280"/>
          <w:sz w:val="18"/>
          <w:szCs w:val="18"/>
        </w:rPr>
        <w:t xml:space="preserve">Files: </w:t>
      </w:r>
      <w:r>
        <w:rPr>
          <w:rFonts w:ascii="Arial" w:cs="Arial" w:eastAsia="Arial" w:hAnsi="Arial"/>
          <w:color w:val="6B7280"/>
          <w:sz w:val="18"/>
          <w:szCs w:val="18"/>
        </w:rPr>
        <w:t xml:space="preserve">ProcessSteps.tsx, constants/processSteps.ts, constants/timing.ts</w:t>
      </w:r>
    </w:p>
    <w:p>
      <w:pPr>
        <w:spacing w:after="160"/>
      </w:pPr>
      <w:r>
        <w:rPr>
          <w:rFonts w:ascii="Arial" w:cs="Arial" w:eastAsia="Arial" w:hAnsi="Arial"/>
          <w:sz w:val="20"/>
          <w:szCs w:val="20"/>
        </w:rPr>
        <w:t xml:space="preserve">Animated progress indicator during agent planning and execution. Three phases: Planning (2 steps) → Plan Creation (3 steps) → Execution (dynamic steps per methodology). Collapses to 'Thought for X seconds' on completion. Configurable timing.</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Transforms a 30–90 second wait into an engaging experience. Users see the agent 'working' rather than staring at a spinner.</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Users responded positively to the 'research simulation' feel in prototype testing. Pattern borrowed from Perplexity/ChatGPT thinking.</w:t>
      </w:r>
    </w:p>
    <w:p>
      <w:pPr>
        <w:spacing w:after="160"/>
      </w:pPr>
      <w:r>
        <w:rPr>
          <w:rFonts w:ascii="Arial" w:cs="Arial" w:eastAsia="Arial" w:hAnsi="Arial"/>
          <w:b/>
          <w:bCs/>
          <w:color w:val="065F46"/>
          <w:sz w:val="20"/>
          <w:szCs w:val="20"/>
        </w:rPr>
        <w:t xml:space="preserve">Engineering questions: </w:t>
      </w:r>
      <w:r>
        <w:rPr>
          <w:rFonts w:ascii="Arial" w:cs="Arial" w:eastAsia="Arial" w:hAnsi="Arial"/>
          <w:sz w:val="20"/>
          <w:szCs w:val="20"/>
        </w:rPr>
        <w:t xml:space="preserve">Should step updates come from real agent progress or remain synthetic timing? How to handle timeouts and errors gracefully?</w:t>
      </w:r>
    </w:p>
    <w:p>
      <w:pPr>
        <w:pStyle w:val="Heading2"/>
        <w:spacing w:before="320" w:after="120"/>
      </w:pPr>
      <w:r>
        <w:rPr>
          <w:rFonts w:ascii="Arial" w:cs="Arial" w:eastAsia="Arial" w:hAnsi="Arial"/>
          <w:b/>
          <w:bCs/>
          <w:color w:val="1A1A2E"/>
          <w:sz w:val="26"/>
          <w:szCs w:val="26"/>
        </w:rPr>
        <w:t xml:space="preserve">Study Plan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Value: 7</w:t>
            </w:r>
          </w:p>
        </w:tc>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Confidence: 7</w:t>
            </w:r>
          </w:p>
        </w:tc>
        <w:tc>
          <w:tcPr>
            <w:tcW w:type="dxa" w:w="156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VC: 49</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Net-New</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w:t>
            </w:r>
          </w:p>
        </w:tc>
      </w:tr>
    </w:tbl>
    <w:p>
      <w:pPr>
        <w:spacing w:after="80"/>
      </w:pPr>
    </w:p>
    <w:p>
      <w:pPr>
        <w:spacing w:after="160"/>
      </w:pPr>
      <w:r>
        <w:rPr>
          <w:rFonts w:ascii="Arial" w:cs="Arial" w:eastAsia="Arial" w:hAnsi="Arial"/>
          <w:b/>
          <w:bCs/>
          <w:color w:val="6B7280"/>
          <w:sz w:val="18"/>
          <w:szCs w:val="18"/>
        </w:rPr>
        <w:t xml:space="preserve">Files: </w:t>
      </w:r>
      <w:r>
        <w:rPr>
          <w:rFonts w:ascii="Arial" w:cs="Arial" w:eastAsia="Arial" w:hAnsi="Arial"/>
          <w:color w:val="6B7280"/>
          <w:sz w:val="18"/>
          <w:szCs w:val="18"/>
        </w:rPr>
        <w:t xml:space="preserve">results/StudyPlanOverlay.tsx, chat/PlanCard.tsx, StudyPlanPill.tsx</w:t>
      </w:r>
    </w:p>
    <w:p>
      <w:pPr>
        <w:spacing w:after="160"/>
      </w:pPr>
      <w:r>
        <w:rPr>
          <w:rFonts w:ascii="Arial" w:cs="Arial" w:eastAsia="Arial" w:hAnsi="Arial"/>
          <w:sz w:val="20"/>
          <w:szCs w:val="20"/>
        </w:rPr>
        <w:t xml:space="preserve">Research plan review and approval system. PlanCard appears in chat for simple approve/reject. StudyPlanOverlay is a full modal showing methodology, audiences, questions, sample size. Edit button reopens builder pre-populated.</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Gives researchers confidence in what the agent is doing. Important for trust and transparency — 'I can see the plan before it runs.'</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Need to validate if users actually review plans or just click approve. If they always approve, the overhead isn't worth it.</w:t>
      </w:r>
    </w:p>
    <w:p>
      <w:pPr>
        <w:spacing w:after="160"/>
      </w:pPr>
      <w:r>
        <w:rPr>
          <w:rFonts w:ascii="Arial" w:cs="Arial" w:eastAsia="Arial" w:hAnsi="Arial"/>
          <w:b/>
          <w:bCs/>
          <w:color w:val="065F46"/>
          <w:sz w:val="20"/>
          <w:szCs w:val="20"/>
        </w:rPr>
        <w:t xml:space="preserve">Engineering questions: </w:t>
      </w:r>
      <w:r>
        <w:rPr>
          <w:rFonts w:ascii="Arial" w:cs="Arial" w:eastAsia="Arial" w:hAnsi="Arial"/>
          <w:sz w:val="20"/>
          <w:szCs w:val="20"/>
        </w:rPr>
        <w:t xml:space="preserve">Plan editing complexity — how much can you change before it's a new study? Store plans as versioned objects?</w:t>
      </w:r>
    </w:p>
    <w:p>
      <w:r>
        <w:br w:type="page"/>
      </w:r>
    </w:p>
    <w:p>
      <w:pPr>
        <w:pStyle w:val="Heading2"/>
        <w:spacing w:before="120" w:after="120"/>
      </w:pPr>
      <w:r>
        <w:rPr>
          <w:rFonts w:ascii="Arial" w:cs="Arial" w:eastAsia="Arial" w:hAnsi="Arial"/>
          <w:b/>
          <w:bCs/>
          <w:color w:val="1A1A2E"/>
          <w:sz w:val="26"/>
          <w:szCs w:val="26"/>
        </w:rPr>
        <w:t xml:space="preserve">Method Picker &amp; Audience Picker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Value: 6</w:t>
            </w:r>
          </w:p>
        </w:tc>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Confidence: 8</w:t>
            </w:r>
          </w:p>
        </w:tc>
        <w:tc>
          <w:tcPr>
            <w:tcW w:type="dxa" w:w="156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VC: 48</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Enhancement</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w:t>
            </w:r>
          </w:p>
        </w:tc>
      </w:tr>
    </w:tbl>
    <w:p>
      <w:pPr>
        <w:spacing w:after="80"/>
      </w:pPr>
    </w:p>
    <w:p>
      <w:pPr>
        <w:spacing w:after="160"/>
      </w:pPr>
      <w:r>
        <w:rPr>
          <w:rFonts w:ascii="Arial" w:cs="Arial" w:eastAsia="Arial" w:hAnsi="Arial"/>
          <w:b/>
          <w:bCs/>
          <w:color w:val="6B7280"/>
          <w:sz w:val="18"/>
          <w:szCs w:val="18"/>
        </w:rPr>
        <w:t xml:space="preserve">Files: </w:t>
      </w:r>
      <w:r>
        <w:rPr>
          <w:rFonts w:ascii="Arial" w:cs="Arial" w:eastAsia="Arial" w:hAnsi="Arial"/>
          <w:color w:val="6B7280"/>
          <w:sz w:val="18"/>
          <w:szCs w:val="18"/>
        </w:rPr>
        <w:t xml:space="preserve">chat/MethodsPicker.tsx, chat/AudiencePicker.tsx</w:t>
      </w:r>
    </w:p>
    <w:p>
      <w:pPr>
        <w:spacing w:after="160"/>
      </w:pPr>
      <w:r>
        <w:rPr>
          <w:rFonts w:ascii="Arial" w:cs="Arial" w:eastAsia="Arial" w:hAnsi="Arial"/>
          <w:sz w:val="20"/>
          <w:szCs w:val="20"/>
        </w:rPr>
        <w:t xml:space="preserve">Searchable modal catalogue of 20+ research methods. Audience selector with segment details. Both integrate into ChatInputBar as optional context before sending a query.</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Discoverability of what Merlin can do. Helps users who don't know what to type find the right methodology.</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Standard catalogue UI. Works well in prototype. High confidence the pattern is right.</w:t>
      </w:r>
    </w:p>
    <w:p>
      <w:pPr>
        <w:spacing w:after="160"/>
      </w:pPr>
      <w:r>
        <w:rPr>
          <w:rFonts w:ascii="Arial" w:cs="Arial" w:eastAsia="Arial" w:hAnsi="Arial"/>
          <w:b/>
          <w:bCs/>
          <w:color w:val="065F46"/>
          <w:sz w:val="20"/>
          <w:szCs w:val="20"/>
        </w:rPr>
        <w:t xml:space="preserve">Engineering questions: </w:t>
      </w:r>
      <w:r>
        <w:rPr>
          <w:rFonts w:ascii="Arial" w:cs="Arial" w:eastAsia="Arial" w:hAnsi="Arial"/>
          <w:sz w:val="20"/>
          <w:szCs w:val="20"/>
        </w:rPr>
        <w:t xml:space="preserve">Method list should be configurable/expandable. How to handle methods the backend doesn't support yet? Feature flags per method?</w:t>
      </w:r>
    </w:p>
    <w:p>
      <w:pPr>
        <w:pStyle w:val="Heading2"/>
        <w:spacing w:before="320" w:after="120"/>
      </w:pPr>
      <w:r>
        <w:rPr>
          <w:rFonts w:ascii="Arial" w:cs="Arial" w:eastAsia="Arial" w:hAnsi="Arial"/>
          <w:b/>
          <w:bCs/>
          <w:color w:val="1A1A2E"/>
          <w:sz w:val="26"/>
          <w:szCs w:val="26"/>
        </w:rPr>
        <w:t xml:space="preserve">App Sidebar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Value: 5</w:t>
            </w:r>
          </w:p>
        </w:tc>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Confidence: 9</w:t>
            </w:r>
          </w:p>
        </w:tc>
        <w:tc>
          <w:tcPr>
            <w:tcW w:type="dxa" w:w="156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VC: 45</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Enhancement</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w:t>
            </w:r>
          </w:p>
        </w:tc>
      </w:tr>
    </w:tbl>
    <w:p>
      <w:pPr>
        <w:spacing w:after="80"/>
      </w:pPr>
    </w:p>
    <w:p>
      <w:pPr>
        <w:spacing w:after="160"/>
      </w:pPr>
      <w:r>
        <w:rPr>
          <w:rFonts w:ascii="Arial" w:cs="Arial" w:eastAsia="Arial" w:hAnsi="Arial"/>
          <w:b/>
          <w:bCs/>
          <w:color w:val="6B7280"/>
          <w:sz w:val="18"/>
          <w:szCs w:val="18"/>
        </w:rPr>
        <w:t xml:space="preserve">Files: </w:t>
      </w:r>
      <w:r>
        <w:rPr>
          <w:rFonts w:ascii="Arial" w:cs="Arial" w:eastAsia="Arial" w:hAnsi="Arial"/>
          <w:color w:val="6B7280"/>
          <w:sz w:val="18"/>
          <w:szCs w:val="18"/>
        </w:rPr>
        <w:t xml:space="preserve">layout/AppSidebar.tsx</w:t>
      </w:r>
    </w:p>
    <w:p>
      <w:pPr>
        <w:spacing w:after="160"/>
      </w:pPr>
      <w:r>
        <w:rPr>
          <w:rFonts w:ascii="Arial" w:cs="Arial" w:eastAsia="Arial" w:hAnsi="Arial"/>
          <w:sz w:val="20"/>
          <w:szCs w:val="20"/>
        </w:rPr>
        <w:t xml:space="preserve">Left sidebar with logo, new study button, project recents list, audiences link, account switcher, and settings. Collapsible. Primary navigation across the product.</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Necessary navigation infrastructure. Not a differentiator but breaks the product without it.</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Sidebar nav is table stakes. Pattern is proven. Only question is content priority as features grow.</w:t>
      </w:r>
    </w:p>
    <w:p>
      <w:pPr>
        <w:spacing w:after="160"/>
      </w:pPr>
      <w:r>
        <w:rPr>
          <w:rFonts w:ascii="Arial" w:cs="Arial" w:eastAsia="Arial" w:hAnsi="Arial"/>
          <w:b/>
          <w:bCs/>
          <w:color w:val="065F46"/>
          <w:sz w:val="20"/>
          <w:szCs w:val="20"/>
        </w:rPr>
        <w:t xml:space="preserve">Engineering questions: </w:t>
      </w:r>
      <w:r>
        <w:rPr>
          <w:rFonts w:ascii="Arial" w:cs="Arial" w:eastAsia="Arial" w:hAnsi="Arial"/>
          <w:sz w:val="20"/>
          <w:szCs w:val="20"/>
        </w:rPr>
        <w:t xml:space="preserve">How does this merge with the existing frontend sidebar? Shared component or separate? Search/filter for projects?</w:t>
      </w:r>
    </w:p>
    <w:p>
      <w:r>
        <w:br w:type="page"/>
      </w:r>
    </w:p>
    <w:p>
      <w:pPr>
        <w:pStyle w:val="Heading2"/>
        <w:spacing w:before="120" w:after="120"/>
      </w:pPr>
      <w:r>
        <w:rPr>
          <w:rFonts w:ascii="Arial" w:cs="Arial" w:eastAsia="Arial" w:hAnsi="Arial"/>
          <w:b/>
          <w:bCs/>
          <w:color w:val="1A1A2E"/>
          <w:sz w:val="26"/>
          <w:szCs w:val="26"/>
        </w:rPr>
        <w:t xml:space="preserve">Brief Import &amp; AI Question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Value: 7</w:t>
            </w:r>
          </w:p>
        </w:tc>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Confidence: 6</w:t>
            </w:r>
          </w:p>
        </w:tc>
        <w:tc>
          <w:tcPr>
            <w:tcW w:type="dxa" w:w="156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VC: 42</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Net-New</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UI only, AI stubbed</w:t>
            </w:r>
          </w:p>
        </w:tc>
      </w:tr>
    </w:tbl>
    <w:p>
      <w:pPr>
        <w:spacing w:after="80"/>
      </w:pPr>
    </w:p>
    <w:p>
      <w:pPr>
        <w:spacing w:after="160"/>
      </w:pPr>
      <w:r>
        <w:rPr>
          <w:rFonts w:ascii="Arial" w:cs="Arial" w:eastAsia="Arial" w:hAnsi="Arial"/>
          <w:b/>
          <w:bCs/>
          <w:color w:val="6B7280"/>
          <w:sz w:val="18"/>
          <w:szCs w:val="18"/>
        </w:rPr>
        <w:t xml:space="preserve">Files: </w:t>
      </w:r>
      <w:r>
        <w:rPr>
          <w:rFonts w:ascii="Arial" w:cs="Arial" w:eastAsia="Arial" w:hAnsi="Arial"/>
          <w:color w:val="6B7280"/>
          <w:sz w:val="18"/>
          <w:szCs w:val="18"/>
        </w:rPr>
        <w:t xml:space="preserve">builder/steps/questions/ImportBriefPanel.tsx</w:t>
      </w:r>
    </w:p>
    <w:p>
      <w:pPr>
        <w:spacing w:after="160"/>
      </w:pPr>
      <w:r>
        <w:rPr>
          <w:rFonts w:ascii="Arial" w:cs="Arial" w:eastAsia="Arial" w:hAnsi="Arial"/>
          <w:sz w:val="20"/>
          <w:szCs w:val="20"/>
        </w:rPr>
        <w:t xml:space="preserve">Upload a research brief (PDF/doc), AI extracts objectives and auto-generates survey questions. Currently has the upload UI but no extraction logic.</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Huge time-saver if quality is good. Goes from brief to survey in seconds instead of hours of manual question writing.</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Unvalidated. Don't know if AI-generated questions meet researcher quality bar. May need heavy human editing, which undermines the value prop.</w:t>
      </w:r>
    </w:p>
    <w:p>
      <w:pPr>
        <w:spacing w:after="160"/>
      </w:pPr>
      <w:r>
        <w:rPr>
          <w:rFonts w:ascii="Arial" w:cs="Arial" w:eastAsia="Arial" w:hAnsi="Arial"/>
          <w:b/>
          <w:bCs/>
          <w:color w:val="065F46"/>
          <w:sz w:val="20"/>
          <w:szCs w:val="20"/>
        </w:rPr>
        <w:t xml:space="preserve">Engineering questions: </w:t>
      </w:r>
      <w:r>
        <w:rPr>
          <w:rFonts w:ascii="Arial" w:cs="Arial" w:eastAsia="Arial" w:hAnsi="Arial"/>
          <w:sz w:val="20"/>
          <w:szCs w:val="20"/>
        </w:rPr>
        <w:t xml:space="preserve">Document parsing pipeline (PDF text extraction quality). Prompt engineering for question generation. How to handle ambiguous briefs? Approval/editing flow before launch?</w:t>
      </w:r>
    </w:p>
    <w:p>
      <w:pPr>
        <w:pStyle w:val="Heading2"/>
        <w:spacing w:before="320" w:after="120"/>
      </w:pPr>
      <w:r>
        <w:rPr>
          <w:rFonts w:ascii="Arial" w:cs="Arial" w:eastAsia="Arial" w:hAnsi="Arial"/>
          <w:b/>
          <w:bCs/>
          <w:color w:val="1A1A2E"/>
          <w:sz w:val="26"/>
          <w:szCs w:val="26"/>
        </w:rPr>
        <w:t xml:space="preserve">Findings Lightbox &amp; Save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Value: 6</w:t>
            </w:r>
          </w:p>
        </w:tc>
        <w:tc>
          <w:tcPr>
            <w:tcW w:type="dxa" w:w="15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Confidence: 7</w:t>
            </w:r>
          </w:p>
        </w:tc>
        <w:tc>
          <w:tcPr>
            <w:tcW w:type="dxa" w:w="156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VC: 42</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560"/>
            <w:tcBorders>
              <w:top w:val="single" w:color="E5E7EB" w:sz="1"/>
              <w:left w:val="single" w:color="E5E7EB" w:sz="1"/>
              <w:bottom w:val="single" w:color="E5E7EB" w:sz="1"/>
              <w:right w:val="single" w:color="E5E7EB" w:sz="1"/>
            </w:tcBorders>
            <w:shd w:fill="E8EDFD" w:val="clear"/>
            <w:tcMar>
              <w:top w:type="dxa" w:w="100"/>
              <w:left w:type="dxa" w:w="140"/>
              <w:bottom w:type="dxa" w:w="100"/>
              <w:right w:type="dxa" w:w="140"/>
            </w:tcMar>
            <w:vAlign w:val="center"/>
          </w:tcPr>
          <w:p>
            <w:pPr>
              <w:jc w:val="center"/>
            </w:pPr>
            <w:r>
              <w:rPr>
                <w:rFonts w:ascii="Arial" w:cs="Arial" w:eastAsia="Arial" w:hAnsi="Arial"/>
                <w:b/>
                <w:bCs/>
                <w:color w:val="4361EE"/>
                <w:sz w:val="18"/>
                <w:szCs w:val="18"/>
              </w:rPr>
              <w:t xml:space="preserve">Net-New</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w:t>
            </w:r>
          </w:p>
        </w:tc>
      </w:tr>
    </w:tbl>
    <w:p>
      <w:pPr>
        <w:spacing w:after="80"/>
      </w:pPr>
    </w:p>
    <w:p>
      <w:pPr>
        <w:spacing w:after="160"/>
      </w:pPr>
      <w:r>
        <w:rPr>
          <w:rFonts w:ascii="Arial" w:cs="Arial" w:eastAsia="Arial" w:hAnsi="Arial"/>
          <w:b/>
          <w:bCs/>
          <w:color w:val="6B7280"/>
          <w:sz w:val="18"/>
          <w:szCs w:val="18"/>
        </w:rPr>
        <w:t xml:space="preserve">Files: </w:t>
      </w:r>
      <w:r>
        <w:rPr>
          <w:rFonts w:ascii="Arial" w:cs="Arial" w:eastAsia="Arial" w:hAnsi="Arial"/>
          <w:color w:val="6B7280"/>
          <w:sz w:val="18"/>
          <w:szCs w:val="18"/>
        </w:rPr>
        <w:t xml:space="preserve">results/FindingsLightbox.tsx, hooks/useFindingsStore.ts</w:t>
      </w:r>
    </w:p>
    <w:p>
      <w:pPr>
        <w:spacing w:after="160"/>
      </w:pPr>
      <w:r>
        <w:rPr>
          <w:rFonts w:ascii="Arial" w:cs="Arial" w:eastAsia="Arial" w:hAnsi="Arial"/>
          <w:sz w:val="20"/>
          <w:szCs w:val="20"/>
        </w:rPr>
        <w:t xml:space="preserve">Bookmark individual findings across studies. Global findings store (React Context). Lightbox modal shows saved collection with editable conclusions. Foundation for 'build your report from saved findings.'</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First step toward curation — users pick the insights that matter. Foundation for export and reporting.</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Bookmarking is well-understood UX. Less certain on how users will use saved findings — direct export, or curate-then-narrate?</w:t>
      </w:r>
    </w:p>
    <w:p>
      <w:pPr>
        <w:spacing w:after="160"/>
      </w:pPr>
      <w:r>
        <w:rPr>
          <w:rFonts w:ascii="Arial" w:cs="Arial" w:eastAsia="Arial" w:hAnsi="Arial"/>
          <w:b/>
          <w:bCs/>
          <w:color w:val="065F46"/>
          <w:sz w:val="20"/>
          <w:szCs w:val="20"/>
        </w:rPr>
        <w:t xml:space="preserve">Engineering questions: </w:t>
      </w:r>
      <w:r>
        <w:rPr>
          <w:rFonts w:ascii="Arial" w:cs="Arial" w:eastAsia="Arial" w:hAnsi="Arial"/>
          <w:sz w:val="20"/>
          <w:szCs w:val="20"/>
        </w:rPr>
        <w:t xml:space="preserve">Persist saved findings server-side. Cross-project collections? Shared saved views for teams?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sz="0"/>
              <w:left w:val="single" w:color="92400E" w:sz="6"/>
              <w:bottom w:val="none" w:sz="0"/>
              <w:right w:val="none" w:sz="0"/>
            </w:tcBorders>
            <w:shd w:fill="FEF3C7" w:val="clear"/>
            <w:tcMar>
              <w:top w:type="dxa" w:w="120"/>
              <w:left w:type="dxa" w:w="200"/>
              <w:bottom w:type="dxa" w:w="120"/>
              <w:right w:type="dxa" w:w="200"/>
            </w:tcMar>
          </w:tcPr>
          <w:p>
            <w:r>
              <w:rPr>
                <w:rFonts w:ascii="Arial" w:cs="Arial" w:eastAsia="Arial" w:hAnsi="Arial"/>
                <w:b/>
                <w:bCs/>
                <w:color w:val="92400E"/>
                <w:sz w:val="24"/>
                <w:szCs w:val="24"/>
              </w:rPr>
              <w:t xml:space="preserve">FLOWS — The End-to-End Journeys</w:t>
            </w:r>
          </w:p>
        </w:tc>
      </w:tr>
    </w:tbl>
    <w:p>
      <w:pPr>
        <w:spacing w:after="200"/>
      </w:pPr>
    </w:p>
    <w:p>
      <w:pPr>
        <w:pStyle w:val="Heading2"/>
        <w:spacing w:before="120" w:after="120"/>
      </w:pPr>
      <w:r>
        <w:rPr>
          <w:rFonts w:ascii="Arial" w:cs="Arial" w:eastAsia="Arial" w:hAnsi="Arial"/>
          <w:b/>
          <w:bCs/>
          <w:color w:val="1A1A2E"/>
          <w:sz w:val="26"/>
          <w:szCs w:val="26"/>
        </w:rPr>
        <w:t xml:space="preserve">Chat-to-Findings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Value: 9</w:t>
            </w:r>
          </w:p>
        </w:tc>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Confidence: 9</w:t>
            </w:r>
          </w:p>
        </w:tc>
        <w:tc>
          <w:tcPr>
            <w:tcW w:type="dxa" w:w="1872"/>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VC: 81</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w:t>
            </w:r>
          </w:p>
        </w:tc>
      </w:tr>
    </w:tbl>
    <w:p>
      <w:pPr>
        <w:spacing w:after="80"/>
      </w:pPr>
    </w:p>
    <w:p>
      <w:pPr>
        <w:spacing w:after="160"/>
      </w:pPr>
      <w:r>
        <w:rPr>
          <w:rFonts w:ascii="Arial" w:cs="Arial" w:eastAsia="Arial" w:hAnsi="Arial"/>
          <w:sz w:val="20"/>
          <w:szCs w:val="20"/>
        </w:rPr>
        <w:t xml:space="preserve">User types question → Agent selects tool → Direct execution → Findings appear in chat. The core 'magic moment' — question in, research out, under 60 seconds.</w:t>
      </w:r>
    </w:p>
    <w:p>
      <w:pPr>
        <w:spacing w:after="160"/>
      </w:pPr>
      <w:r>
        <w:rPr>
          <w:rFonts w:ascii="Arial" w:cs="Arial" w:eastAsia="Arial" w:hAnsi="Arial"/>
          <w:b/>
          <w:bCs/>
          <w:color w:val="6B7280"/>
          <w:sz w:val="18"/>
          <w:szCs w:val="18"/>
        </w:rPr>
        <w:t xml:space="preserve">Touches: </w:t>
      </w:r>
      <w:r>
        <w:rPr>
          <w:rFonts w:ascii="Arial" w:cs="Arial" w:eastAsia="Arial" w:hAnsi="Arial"/>
          <w:color w:val="6B7280"/>
          <w:sz w:val="18"/>
          <w:szCs w:val="18"/>
        </w:rPr>
        <w:t xml:space="preserve">Home → ProjectChat → ChatStream → ProcessSteps → FindingsCanvas</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THE core product flow. If this works well, everything else is incremental. This is what makes Merlin different from any other research tool.</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Working end-to-end in prototype with real Claude API calls. Validated in user testing. Maximum confidence.</w:t>
      </w:r>
    </w:p>
    <w:p>
      <w:pPr>
        <w:spacing w:after="160"/>
      </w:pPr>
      <w:r>
        <w:rPr>
          <w:rFonts w:ascii="Arial" w:cs="Arial" w:eastAsia="Arial" w:hAnsi="Arial"/>
          <w:b/>
          <w:bCs/>
          <w:color w:val="92400E"/>
          <w:sz w:val="20"/>
          <w:szCs w:val="20"/>
        </w:rPr>
        <w:t xml:space="preserve">Engineering questions: </w:t>
      </w:r>
      <w:r>
        <w:rPr>
          <w:rFonts w:ascii="Arial" w:cs="Arial" w:eastAsia="Arial" w:hAnsi="Arial"/>
          <w:sz w:val="20"/>
          <w:szCs w:val="20"/>
        </w:rPr>
        <w:t xml:space="preserve">Latency target? Error recovery if Claude fails mid-execution? Retry logic? Caching for repeated queries?</w:t>
      </w:r>
    </w:p>
    <w:p>
      <w:pPr>
        <w:pStyle w:val="Heading2"/>
        <w:spacing w:before="320" w:after="120"/>
      </w:pPr>
      <w:r>
        <w:rPr>
          <w:rFonts w:ascii="Arial" w:cs="Arial" w:eastAsia="Arial" w:hAnsi="Arial"/>
          <w:b/>
          <w:bCs/>
          <w:color w:val="1A1A2E"/>
          <w:sz w:val="26"/>
          <w:szCs w:val="26"/>
        </w:rPr>
        <w:t xml:space="preserve">Export &amp; Share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Value: 8</w:t>
            </w:r>
          </w:p>
        </w:tc>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Confidence: 9</w:t>
            </w:r>
          </w:p>
        </w:tc>
        <w:tc>
          <w:tcPr>
            <w:tcW w:type="dxa" w:w="1872"/>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VC: 72</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Not built</w:t>
            </w:r>
          </w:p>
        </w:tc>
      </w:tr>
    </w:tbl>
    <w:p>
      <w:pPr>
        <w:spacing w:after="80"/>
      </w:pPr>
    </w:p>
    <w:p>
      <w:pPr>
        <w:spacing w:after="160"/>
      </w:pPr>
      <w:r>
        <w:rPr>
          <w:rFonts w:ascii="Arial" w:cs="Arial" w:eastAsia="Arial" w:hAnsi="Arial"/>
          <w:sz w:val="20"/>
          <w:szCs w:val="20"/>
        </w:rPr>
        <w:t xml:space="preserve">View findings → Select export format (PDF/PPTX/CSV) → Generate branded output → Download or share link. Currently just a button with no implementation.</w:t>
      </w:r>
    </w:p>
    <w:p>
      <w:pPr>
        <w:spacing w:after="160"/>
      </w:pPr>
      <w:r>
        <w:rPr>
          <w:rFonts w:ascii="Arial" w:cs="Arial" w:eastAsia="Arial" w:hAnsi="Arial"/>
          <w:b/>
          <w:bCs/>
          <w:color w:val="6B7280"/>
          <w:sz w:val="18"/>
          <w:szCs w:val="18"/>
        </w:rPr>
        <w:t xml:space="preserve">Touches: </w:t>
      </w:r>
      <w:r>
        <w:rPr>
          <w:rFonts w:ascii="Arial" w:cs="Arial" w:eastAsia="Arial" w:hAnsi="Arial"/>
          <w:color w:val="6B7280"/>
          <w:sz w:val="18"/>
          <w:szCs w:val="18"/>
        </w:rPr>
        <w:t xml:space="preserve">FindingsCanvas → SharePopover → Export generation → Download</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How insights reach stakeholders. Without export, findings are trapped in Merlin. Blocks enterprise adoption.</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Universal need. Every researcher exports. Only question is format priority (PDF first? PPTX? Both?).</w:t>
      </w:r>
    </w:p>
    <w:p>
      <w:pPr>
        <w:spacing w:after="160"/>
      </w:pPr>
      <w:r>
        <w:rPr>
          <w:rFonts w:ascii="Arial" w:cs="Arial" w:eastAsia="Arial" w:hAnsi="Arial"/>
          <w:b/>
          <w:bCs/>
          <w:color w:val="92400E"/>
          <w:sz w:val="20"/>
          <w:szCs w:val="20"/>
        </w:rPr>
        <w:t xml:space="preserve">Engineering questions: </w:t>
      </w:r>
      <w:r>
        <w:rPr>
          <w:rFonts w:ascii="Arial" w:cs="Arial" w:eastAsia="Arial" w:hAnsi="Arial"/>
          <w:sz w:val="20"/>
          <w:szCs w:val="20"/>
        </w:rPr>
        <w:t xml:space="preserve">Generation pipeline: server-side or client? Template engine for branding? Async generation for large reports? Share-via-link vs download?</w:t>
      </w:r>
    </w:p>
    <w:p>
      <w:r>
        <w:br w:type="page"/>
      </w:r>
    </w:p>
    <w:p>
      <w:pPr>
        <w:pStyle w:val="Heading2"/>
        <w:spacing w:before="120" w:after="120"/>
      </w:pPr>
      <w:r>
        <w:rPr>
          <w:rFonts w:ascii="Arial" w:cs="Arial" w:eastAsia="Arial" w:hAnsi="Arial"/>
          <w:b/>
          <w:bCs/>
          <w:color w:val="1A1A2E"/>
          <w:sz w:val="26"/>
          <w:szCs w:val="26"/>
        </w:rPr>
        <w:t xml:space="preserve">Complex Research with Plan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Value: 8</w:t>
            </w:r>
          </w:p>
        </w:tc>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Confidence: 8</w:t>
            </w:r>
          </w:p>
        </w:tc>
        <w:tc>
          <w:tcPr>
            <w:tcW w:type="dxa" w:w="1872"/>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VC: 64</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w:t>
            </w:r>
          </w:p>
        </w:tc>
      </w:tr>
    </w:tbl>
    <w:p>
      <w:pPr>
        <w:spacing w:after="80"/>
      </w:pPr>
    </w:p>
    <w:p>
      <w:pPr>
        <w:spacing w:after="160"/>
      </w:pPr>
      <w:r>
        <w:rPr>
          <w:rFonts w:ascii="Arial" w:cs="Arial" w:eastAsia="Arial" w:hAnsi="Arial"/>
          <w:sz w:val="20"/>
          <w:szCs w:val="20"/>
        </w:rPr>
        <w:t xml:space="preserve">User asks complex question → Agent assesses complexity → Generates plan → PlanCard appears → User approves → Execution with step visualisation → Rich findings.</w:t>
      </w:r>
    </w:p>
    <w:p>
      <w:pPr>
        <w:spacing w:after="160"/>
      </w:pPr>
      <w:r>
        <w:rPr>
          <w:rFonts w:ascii="Arial" w:cs="Arial" w:eastAsia="Arial" w:hAnsi="Arial"/>
          <w:b/>
          <w:bCs/>
          <w:color w:val="6B7280"/>
          <w:sz w:val="18"/>
          <w:szCs w:val="18"/>
        </w:rPr>
        <w:t xml:space="preserve">Touches: </w:t>
      </w:r>
      <w:r>
        <w:rPr>
          <w:rFonts w:ascii="Arial" w:cs="Arial" w:eastAsia="Arial" w:hAnsi="Arial"/>
          <w:color w:val="6B7280"/>
          <w:sz w:val="18"/>
          <w:szCs w:val="18"/>
        </w:rPr>
        <w:t xml:space="preserve">ProjectChat → ProcessSteps (3 phases) → PlanCard → StudyPlanOverlay → FindingsCanvas</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Handles the 80% of research that isn't a simple question. Multi-segment comparisons, concept tests, etc.</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Working in prototype. Plan approval adds trust. Need to validate that complexity detection is accurate enough.</w:t>
      </w:r>
    </w:p>
    <w:p>
      <w:pPr>
        <w:spacing w:after="160"/>
      </w:pPr>
      <w:r>
        <w:rPr>
          <w:rFonts w:ascii="Arial" w:cs="Arial" w:eastAsia="Arial" w:hAnsi="Arial"/>
          <w:b/>
          <w:bCs/>
          <w:color w:val="92400E"/>
          <w:sz w:val="20"/>
          <w:szCs w:val="20"/>
        </w:rPr>
        <w:t xml:space="preserve">Engineering questions: </w:t>
      </w:r>
      <w:r>
        <w:rPr>
          <w:rFonts w:ascii="Arial" w:cs="Arial" w:eastAsia="Arial" w:hAnsi="Arial"/>
          <w:sz w:val="20"/>
          <w:szCs w:val="20"/>
        </w:rPr>
        <w:t xml:space="preserve">Complexity assessment accuracy — false positives (plan for simple query) vs false negatives (skip plan for complex). Can users override?</w:t>
      </w:r>
    </w:p>
    <w:p>
      <w:pPr>
        <w:pStyle w:val="Heading2"/>
        <w:spacing w:before="320" w:after="120"/>
      </w:pPr>
      <w:r>
        <w:rPr>
          <w:rFonts w:ascii="Arial" w:cs="Arial" w:eastAsia="Arial" w:hAnsi="Arial"/>
          <w:b/>
          <w:bCs/>
          <w:color w:val="1A1A2E"/>
          <w:sz w:val="26"/>
          <w:szCs w:val="26"/>
        </w:rPr>
        <w:t xml:space="preserve">Follow-up &amp; Refinement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Value: 8</w:t>
            </w:r>
          </w:p>
        </w:tc>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Confidence: 8</w:t>
            </w:r>
          </w:p>
        </w:tc>
        <w:tc>
          <w:tcPr>
            <w:tcW w:type="dxa" w:w="1872"/>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VC: 64</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w:t>
            </w:r>
          </w:p>
        </w:tc>
      </w:tr>
    </w:tbl>
    <w:p>
      <w:pPr>
        <w:spacing w:after="80"/>
      </w:pPr>
    </w:p>
    <w:p>
      <w:pPr>
        <w:spacing w:after="160"/>
      </w:pPr>
      <w:r>
        <w:rPr>
          <w:rFonts w:ascii="Arial" w:cs="Arial" w:eastAsia="Arial" w:hAnsi="Arial"/>
          <w:sz w:val="20"/>
          <w:szCs w:val="20"/>
        </w:rPr>
        <w:t xml:space="preserve">User sees findings → Asks follow-up question in chat → Agent uses previous context → New findings generated, building on prior research.</w:t>
      </w:r>
    </w:p>
    <w:p>
      <w:pPr>
        <w:spacing w:after="160"/>
      </w:pPr>
      <w:r>
        <w:rPr>
          <w:rFonts w:ascii="Arial" w:cs="Arial" w:eastAsia="Arial" w:hAnsi="Arial"/>
          <w:b/>
          <w:bCs/>
          <w:color w:val="6B7280"/>
          <w:sz w:val="18"/>
          <w:szCs w:val="18"/>
        </w:rPr>
        <w:t xml:space="preserve">Touches: </w:t>
      </w:r>
      <w:r>
        <w:rPr>
          <w:rFonts w:ascii="Arial" w:cs="Arial" w:eastAsia="Arial" w:hAnsi="Arial"/>
          <w:color w:val="6B7280"/>
          <w:sz w:val="18"/>
          <w:szCs w:val="18"/>
        </w:rPr>
        <w:t xml:space="preserve">ProjectChat → ChatStream → FindingsCanvas (new) with prior context</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This is where research depth happens. 'Now show me Gen Z vs Boomers' or 'Why do people feel that way?' follow-ups are natural.</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Conversational follow-up is working. Context passing to Claude is functional. Users naturally ask follow-ups.</w:t>
      </w:r>
    </w:p>
    <w:p>
      <w:pPr>
        <w:spacing w:after="160"/>
      </w:pPr>
      <w:r>
        <w:rPr>
          <w:rFonts w:ascii="Arial" w:cs="Arial" w:eastAsia="Arial" w:hAnsi="Arial"/>
          <w:b/>
          <w:bCs/>
          <w:color w:val="92400E"/>
          <w:sz w:val="20"/>
          <w:szCs w:val="20"/>
        </w:rPr>
        <w:t xml:space="preserve">Engineering questions: </w:t>
      </w:r>
      <w:r>
        <w:rPr>
          <w:rFonts w:ascii="Arial" w:cs="Arial" w:eastAsia="Arial" w:hAnsi="Arial"/>
          <w:sz w:val="20"/>
          <w:szCs w:val="20"/>
        </w:rPr>
        <w:t xml:space="preserve">Context window management as conversations grow. When to include full prior findings vs summary? Token cost optimization.</w:t>
      </w:r>
    </w:p>
    <w:p>
      <w:r>
        <w:br w:type="page"/>
      </w:r>
    </w:p>
    <w:p>
      <w:pPr>
        <w:pStyle w:val="Heading2"/>
        <w:spacing w:before="120" w:after="120"/>
      </w:pPr>
      <w:r>
        <w:rPr>
          <w:rFonts w:ascii="Arial" w:cs="Arial" w:eastAsia="Arial" w:hAnsi="Arial"/>
          <w:b/>
          <w:bCs/>
          <w:color w:val="1A1A2E"/>
          <w:sz w:val="26"/>
          <w:szCs w:val="26"/>
        </w:rPr>
        <w:t xml:space="preserve">Builder-to-Findings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Value: 7</w:t>
            </w:r>
          </w:p>
        </w:tc>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Confidence: 7</w:t>
            </w:r>
          </w:p>
        </w:tc>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VC: 49</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 (mock data)</w:t>
            </w:r>
          </w:p>
        </w:tc>
      </w:tr>
    </w:tbl>
    <w:p>
      <w:pPr>
        <w:spacing w:after="80"/>
      </w:pPr>
    </w:p>
    <w:p>
      <w:pPr>
        <w:spacing w:after="160"/>
      </w:pPr>
      <w:r>
        <w:rPr>
          <w:rFonts w:ascii="Arial" w:cs="Arial" w:eastAsia="Arial" w:hAnsi="Arial"/>
          <w:sz w:val="20"/>
          <w:szCs w:val="20"/>
        </w:rPr>
        <w:t xml:space="preserve">Pick method → 5-step wizard → Configure study → Launch → Processing animation → Findings. The structured alternative to chat.</w:t>
      </w:r>
    </w:p>
    <w:p>
      <w:pPr>
        <w:spacing w:after="160"/>
      </w:pPr>
      <w:r>
        <w:rPr>
          <w:rFonts w:ascii="Arial" w:cs="Arial" w:eastAsia="Arial" w:hAnsi="Arial"/>
          <w:b/>
          <w:bCs/>
          <w:color w:val="6B7280"/>
          <w:sz w:val="18"/>
          <w:szCs w:val="18"/>
        </w:rPr>
        <w:t xml:space="preserve">Touches: </w:t>
      </w:r>
      <w:r>
        <w:rPr>
          <w:rFonts w:ascii="Arial" w:cs="Arial" w:eastAsia="Arial" w:hAnsi="Arial"/>
          <w:color w:val="6B7280"/>
          <w:sz w:val="18"/>
          <w:szCs w:val="18"/>
        </w:rPr>
        <w:t xml:space="preserve">Home/MethodsPicker → SurveyBuilder (5 steps) → ProcessingOverlay → ProjectChat → FindingsCanvas</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Serves researchers who think in methods, not questions. Important for concept and creative testing where stimulus matters.</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Builder works but launches to mock data. Need to connect to real execution. Unclear if users prefer this over the agent.</w:t>
      </w:r>
    </w:p>
    <w:p>
      <w:pPr>
        <w:spacing w:after="160"/>
      </w:pPr>
      <w:r>
        <w:rPr>
          <w:rFonts w:ascii="Arial" w:cs="Arial" w:eastAsia="Arial" w:hAnsi="Arial"/>
          <w:b/>
          <w:bCs/>
          <w:color w:val="92400E"/>
          <w:sz w:val="20"/>
          <w:szCs w:val="20"/>
        </w:rPr>
        <w:t xml:space="preserve">Engineering questions: </w:t>
      </w:r>
      <w:r>
        <w:rPr>
          <w:rFonts w:ascii="Arial" w:cs="Arial" w:eastAsia="Arial" w:hAnsi="Arial"/>
          <w:sz w:val="20"/>
          <w:szCs w:val="20"/>
        </w:rPr>
        <w:t xml:space="preserve">Same execution pipeline as chat-launched research? Or separate builder-specific backend? State management when user switches between chat and builder?</w:t>
      </w:r>
    </w:p>
    <w:p>
      <w:pPr>
        <w:pStyle w:val="Heading2"/>
        <w:spacing w:before="320" w:after="120"/>
      </w:pPr>
      <w:r>
        <w:rPr>
          <w:rFonts w:ascii="Arial" w:cs="Arial" w:eastAsia="Arial" w:hAnsi="Arial"/>
          <w:b/>
          <w:bCs/>
          <w:color w:val="1A1A2E"/>
          <w:sz w:val="26"/>
          <w:szCs w:val="26"/>
        </w:rPr>
        <w:t xml:space="preserve">Quick Poll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Value: 6</w:t>
            </w:r>
          </w:p>
        </w:tc>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Confidence: 8</w:t>
            </w:r>
          </w:p>
        </w:tc>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VC: 48</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w:t>
            </w:r>
          </w:p>
        </w:tc>
      </w:tr>
    </w:tbl>
    <w:p>
      <w:pPr>
        <w:spacing w:after="80"/>
      </w:pPr>
    </w:p>
    <w:p>
      <w:pPr>
        <w:spacing w:after="160"/>
      </w:pPr>
      <w:r>
        <w:rPr>
          <w:rFonts w:ascii="Arial" w:cs="Arial" w:eastAsia="Arial" w:hAnsi="Arial"/>
          <w:sz w:val="20"/>
          <w:szCs w:val="20"/>
        </w:rPr>
        <w:t xml:space="preserve">Click Quick Poll → Pick audience → Type 1–3 questions → Launch → Instant results. Under 30 seconds total.</w:t>
      </w:r>
    </w:p>
    <w:p>
      <w:pPr>
        <w:spacing w:after="160"/>
      </w:pPr>
      <w:r>
        <w:rPr>
          <w:rFonts w:ascii="Arial" w:cs="Arial" w:eastAsia="Arial" w:hAnsi="Arial"/>
          <w:b/>
          <w:bCs/>
          <w:color w:val="6B7280"/>
          <w:sz w:val="18"/>
          <w:szCs w:val="18"/>
        </w:rPr>
        <w:t xml:space="preserve">Touches: </w:t>
      </w:r>
      <w:r>
        <w:rPr>
          <w:rFonts w:ascii="Arial" w:cs="Arial" w:eastAsia="Arial" w:hAnsi="Arial"/>
          <w:color w:val="6B7280"/>
          <w:sz w:val="18"/>
          <w:szCs w:val="18"/>
        </w:rPr>
        <w:t xml:space="preserve">Home → QuickPollPage → ProjectChat → FindingsCanvas</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Lowest-friction entry. Activation metric driver. Gets users to their first 'aha' moment fast.</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Simple, well-scoped, working in prototype.</w:t>
      </w:r>
    </w:p>
    <w:p>
      <w:pPr>
        <w:spacing w:after="160"/>
      </w:pPr>
      <w:r>
        <w:rPr>
          <w:rFonts w:ascii="Arial" w:cs="Arial" w:eastAsia="Arial" w:hAnsi="Arial"/>
          <w:b/>
          <w:bCs/>
          <w:color w:val="92400E"/>
          <w:sz w:val="20"/>
          <w:szCs w:val="20"/>
        </w:rPr>
        <w:t xml:space="preserve">Engineering questions: </w:t>
      </w:r>
      <w:r>
        <w:rPr>
          <w:rFonts w:ascii="Arial" w:cs="Arial" w:eastAsia="Arial" w:hAnsi="Arial"/>
          <w:sz w:val="20"/>
          <w:szCs w:val="20"/>
        </w:rPr>
        <w:t xml:space="preserve">Does this use the same agent pipeline or a simplified endpoint? Can the agent automatically route simple queries to quick poll?</w:t>
      </w:r>
    </w:p>
    <w:p>
      <w:r>
        <w:br w:type="page"/>
      </w:r>
    </w:p>
    <w:p>
      <w:pPr>
        <w:pStyle w:val="Heading2"/>
        <w:spacing w:before="120" w:after="120"/>
      </w:pPr>
      <w:r>
        <w:rPr>
          <w:rFonts w:ascii="Arial" w:cs="Arial" w:eastAsia="Arial" w:hAnsi="Arial"/>
          <w:b/>
          <w:bCs/>
          <w:color w:val="1A1A2E"/>
          <w:sz w:val="26"/>
          <w:szCs w:val="26"/>
        </w:rPr>
        <w:t xml:space="preserve">Audience →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Value: 6</w:t>
            </w:r>
          </w:p>
        </w:tc>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Confidence: 7</w:t>
            </w:r>
          </w:p>
        </w:tc>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VC: 42</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w:t>
            </w:r>
          </w:p>
        </w:tc>
      </w:tr>
    </w:tbl>
    <w:p>
      <w:pPr>
        <w:spacing w:after="80"/>
      </w:pPr>
    </w:p>
    <w:p>
      <w:pPr>
        <w:spacing w:after="160"/>
      </w:pPr>
      <w:r>
        <w:rPr>
          <w:rFonts w:ascii="Arial" w:cs="Arial" w:eastAsia="Arial" w:hAnsi="Arial"/>
          <w:sz w:val="20"/>
          <w:szCs w:val="20"/>
        </w:rPr>
        <w:t xml:space="preserve">Browse audiences → Select one → View details → 'Ask question about this audience' → New research project pre-seeded with audience context.</w:t>
      </w:r>
    </w:p>
    <w:p>
      <w:pPr>
        <w:spacing w:after="160"/>
      </w:pPr>
      <w:r>
        <w:rPr>
          <w:rFonts w:ascii="Arial" w:cs="Arial" w:eastAsia="Arial" w:hAnsi="Arial"/>
          <w:b/>
          <w:bCs/>
          <w:color w:val="6B7280"/>
          <w:sz w:val="18"/>
          <w:szCs w:val="18"/>
        </w:rPr>
        <w:t xml:space="preserve">Touches: </w:t>
      </w:r>
      <w:r>
        <w:rPr>
          <w:rFonts w:ascii="Arial" w:cs="Arial" w:eastAsia="Arial" w:hAnsi="Arial"/>
          <w:color w:val="6B7280"/>
          <w:sz w:val="18"/>
          <w:szCs w:val="18"/>
        </w:rPr>
        <w:t xml:space="preserve">AppSidebar → AudiencesList → AudienceDetail → ProjectChat</w:t>
      </w:r>
    </w:p>
    <w:p>
      <w:pPr>
        <w:spacing w:after="160"/>
      </w:pPr>
      <w:r>
        <w:rPr>
          <w:rFonts w:ascii="Arial" w:cs="Arial" w:eastAsia="Arial" w:hAnsi="Arial"/>
          <w:b/>
          <w:bCs/>
          <w:sz w:val="20"/>
          <w:szCs w:val="20"/>
        </w:rPr>
        <w:t xml:space="preserve">Value: </w:t>
      </w:r>
      <w:r>
        <w:rPr>
          <w:rFonts w:ascii="Arial" w:cs="Arial" w:eastAsia="Arial" w:hAnsi="Arial"/>
          <w:i/>
          <w:iCs/>
          <w:sz w:val="20"/>
          <w:szCs w:val="20"/>
        </w:rPr>
        <w:t xml:space="preserve">Alternative entry point: start from WHO you want to understand, not WHAT you want to ask.</w:t>
      </w:r>
    </w:p>
    <w:p>
      <w:pPr>
        <w:spacing w:after="160"/>
      </w:pPr>
      <w:r>
        <w:rPr>
          <w:rFonts w:ascii="Arial" w:cs="Arial" w:eastAsia="Arial" w:hAnsi="Arial"/>
          <w:b/>
          <w:bCs/>
          <w:sz w:val="20"/>
          <w:szCs w:val="20"/>
        </w:rPr>
        <w:t xml:space="preserve">Confidence: </w:t>
      </w:r>
      <w:r>
        <w:rPr>
          <w:rFonts w:ascii="Arial" w:cs="Arial" w:eastAsia="Arial" w:hAnsi="Arial"/>
          <w:i/>
          <w:iCs/>
          <w:sz w:val="20"/>
          <w:szCs w:val="20"/>
        </w:rPr>
        <w:t xml:space="preserve">Makes sense conceptually. Depends on having real audience data to browse. Without it, the library is hollow.</w:t>
      </w:r>
    </w:p>
    <w:p>
      <w:pPr>
        <w:spacing w:after="160"/>
      </w:pPr>
      <w:r>
        <w:rPr>
          <w:rFonts w:ascii="Arial" w:cs="Arial" w:eastAsia="Arial" w:hAnsi="Arial"/>
          <w:b/>
          <w:bCs/>
          <w:color w:val="92400E"/>
          <w:sz w:val="20"/>
          <w:szCs w:val="20"/>
        </w:rPr>
        <w:t xml:space="preserve">Engineering questions: </w:t>
      </w:r>
      <w:r>
        <w:rPr>
          <w:rFonts w:ascii="Arial" w:cs="Arial" w:eastAsia="Arial" w:hAnsi="Arial"/>
          <w:sz w:val="20"/>
          <w:szCs w:val="20"/>
        </w:rPr>
        <w:t xml:space="preserve">Same data source question as Audiences Library. This flow is only as valuable as the audience data behind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sz="0"/>
              <w:left w:val="single" w:color="5B21B6" w:sz="6"/>
              <w:bottom w:val="none" w:sz="0"/>
              <w:right w:val="none" w:sz="0"/>
            </w:tcBorders>
            <w:shd w:fill="EDE9FE" w:val="clear"/>
            <w:tcMar>
              <w:top w:type="dxa" w:w="120"/>
              <w:left w:type="dxa" w:w="200"/>
              <w:bottom w:type="dxa" w:w="120"/>
              <w:right w:type="dxa" w:w="200"/>
            </w:tcMar>
          </w:tcPr>
          <w:p>
            <w:r>
              <w:rPr>
                <w:rFonts w:ascii="Arial" w:cs="Arial" w:eastAsia="Arial" w:hAnsi="Arial"/>
                <w:b/>
                <w:bCs/>
                <w:color w:val="5B21B6"/>
                <w:sz w:val="24"/>
                <w:szCs w:val="24"/>
              </w:rPr>
              <w:t xml:space="preserve">JOURNEY STAGES — The User Lifecycle</w:t>
            </w:r>
          </w:p>
        </w:tc>
      </w:tr>
    </w:tbl>
    <w:p>
      <w:pPr>
        <w:spacing w:after="200"/>
      </w:pPr>
    </w:p>
    <w:p>
      <w:pPr>
        <w:spacing w:after="160"/>
      </w:pPr>
      <w:r>
        <w:rPr>
          <w:rFonts w:ascii="Arial" w:cs="Arial" w:eastAsia="Arial" w:hAnsi="Arial"/>
          <w:b w:val="false"/>
          <w:bCs w:val="false"/>
          <w:i w:val="false"/>
          <w:iCs w:val="false"/>
          <w:color w:val="111827"/>
          <w:sz w:val="20"/>
          <w:szCs w:val="20"/>
        </w:rPr>
        <w:t xml:space="preserve">These stages map the user lifecycle from first visit to repeat usage. Each stage highlights what's built, what's missing, and where the biggest gaps are.</w:t>
      </w:r>
    </w:p>
    <w:p>
      <w:pPr>
        <w:spacing w:after="80"/>
      </w:pPr>
    </w:p>
    <w:p>
      <w:pPr>
        <w:pStyle w:val="Heading2"/>
        <w:spacing w:before="120" w:after="120"/>
      </w:pPr>
      <w:r>
        <w:rPr>
          <w:rFonts w:ascii="Arial" w:cs="Arial" w:eastAsia="Arial" w:hAnsi="Arial"/>
          <w:b/>
          <w:bCs/>
          <w:color w:val="5B21B6"/>
          <w:sz w:val="26"/>
          <w:szCs w:val="26"/>
        </w:rPr>
        <w:t xml:space="preserve">Discovery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center"/>
          </w:tcPr>
          <w:p>
            <w:pPr>
              <w:jc w:val="center"/>
            </w:pPr>
            <w:r>
              <w:rPr>
                <w:rFonts w:ascii="Arial" w:cs="Arial" w:eastAsia="Arial" w:hAnsi="Arial"/>
                <w:b/>
                <w:bCs/>
                <w:color w:val="5B21B6"/>
                <w:sz w:val="18"/>
                <w:szCs w:val="18"/>
              </w:rPr>
              <w:t xml:space="preserve">Value: 7</w:t>
            </w:r>
          </w:p>
        </w:tc>
        <w:tc>
          <w:tcPr>
            <w:tcW w:type="dxa" w:w="1872"/>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center"/>
          </w:tcPr>
          <w:p>
            <w:pPr>
              <w:jc w:val="center"/>
            </w:pPr>
            <w:r>
              <w:rPr>
                <w:rFonts w:ascii="Arial" w:cs="Arial" w:eastAsia="Arial" w:hAnsi="Arial"/>
                <w:b/>
                <w:bCs/>
                <w:color w:val="5B21B6"/>
                <w:sz w:val="18"/>
                <w:szCs w:val="18"/>
              </w:rPr>
              <w:t xml:space="preserve">Confidence: 8</w:t>
            </w:r>
          </w:p>
        </w:tc>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VC: 56</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w:t>
            </w:r>
          </w:p>
        </w:tc>
      </w:tr>
    </w:tbl>
    <w:p>
      <w:pPr>
        <w:spacing w:after="80"/>
      </w:pPr>
    </w:p>
    <w:p>
      <w:pPr>
        <w:spacing w:after="160"/>
      </w:pPr>
      <w:r>
        <w:rPr>
          <w:rFonts w:ascii="Arial" w:cs="Arial" w:eastAsia="Arial" w:hAnsi="Arial"/>
          <w:sz w:val="20"/>
          <w:szCs w:val="20"/>
        </w:rPr>
        <w:t xml:space="preserve">User arrives, understands what Merlin can do, and feels confident enough to try their first query.</w:t>
      </w:r>
    </w:p>
    <w:p>
      <w:pPr>
        <w:spacing w:after="160"/>
      </w:pPr>
      <w:r>
        <w:rPr>
          <w:rFonts w:ascii="Arial" w:cs="Arial" w:eastAsia="Arial" w:hAnsi="Arial"/>
          <w:b/>
          <w:bCs/>
          <w:color w:val="6B7280"/>
          <w:sz w:val="18"/>
          <w:szCs w:val="18"/>
        </w:rPr>
        <w:t xml:space="preserve">Surfaces: </w:t>
      </w:r>
      <w:r>
        <w:rPr>
          <w:rFonts w:ascii="Arial" w:cs="Arial" w:eastAsia="Arial" w:hAnsi="Arial"/>
          <w:color w:val="6B7280"/>
          <w:sz w:val="18"/>
          <w:szCs w:val="18"/>
        </w:rPr>
        <w:t xml:space="preserve">Home screen, method pills, MethodsPicker, ChatInputBar (home variant)</w:t>
      </w:r>
    </w:p>
    <w:p>
      <w:pPr>
        <w:spacing w:after="160"/>
      </w:pPr>
      <w:r>
        <w:rPr>
          <w:rFonts w:ascii="Arial" w:cs="Arial" w:eastAsia="Arial" w:hAnsi="Arial"/>
          <w:b/>
          <w:bCs/>
          <w:color w:val="EF4444"/>
          <w:sz w:val="20"/>
          <w:szCs w:val="20"/>
        </w:rPr>
        <w:t xml:space="preserve">Current gap: </w:t>
      </w:r>
      <w:r>
        <w:rPr>
          <w:rFonts w:ascii="Arial" w:cs="Arial" w:eastAsia="Arial" w:hAnsi="Arial"/>
          <w:sz w:val="20"/>
          <w:szCs w:val="20"/>
        </w:rPr>
        <w:t xml:space="preserve">No guided onboarding, tooltips, or example queries. Users need to figure out what to type. Consider pre-populated suggestions or a 'Try this' prompt.</w:t>
      </w:r>
    </w:p>
    <w:p>
      <w:pPr>
        <w:spacing w:after="160"/>
      </w:pPr>
      <w:r>
        <w:rPr>
          <w:rFonts w:ascii="Arial" w:cs="Arial" w:eastAsia="Arial" w:hAnsi="Arial"/>
          <w:b/>
          <w:bCs/>
          <w:color w:val="5B21B6"/>
          <w:sz w:val="20"/>
          <w:szCs w:val="20"/>
        </w:rPr>
        <w:t xml:space="preserve">Engineering questions: </w:t>
      </w:r>
      <w:r>
        <w:rPr>
          <w:rFonts w:ascii="Arial" w:cs="Arial" w:eastAsia="Arial" w:hAnsi="Arial"/>
          <w:sz w:val="20"/>
          <w:szCs w:val="20"/>
        </w:rPr>
        <w:t xml:space="preserve">Onboarding tutorial vs learning-by-doing? Example queries that auto-run a demo? Account setup flow?</w:t>
      </w:r>
    </w:p>
    <w:p>
      <w:pPr>
        <w:pStyle w:val="Heading2"/>
        <w:spacing w:before="320" w:after="120"/>
      </w:pPr>
      <w:r>
        <w:rPr>
          <w:rFonts w:ascii="Arial" w:cs="Arial" w:eastAsia="Arial" w:hAnsi="Arial"/>
          <w:b/>
          <w:bCs/>
          <w:color w:val="1E40AF"/>
          <w:sz w:val="26"/>
          <w:szCs w:val="26"/>
        </w:rPr>
        <w:t xml:space="preserve">First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vAlign w:val="center"/>
          </w:tcPr>
          <w:p>
            <w:pPr>
              <w:jc w:val="center"/>
            </w:pPr>
            <w:r>
              <w:rPr>
                <w:rFonts w:ascii="Arial" w:cs="Arial" w:eastAsia="Arial" w:hAnsi="Arial"/>
                <w:b/>
                <w:bCs/>
                <w:color w:val="1E40AF"/>
                <w:sz w:val="18"/>
                <w:szCs w:val="18"/>
              </w:rPr>
              <w:t xml:space="preserve">Value: 9</w:t>
            </w:r>
          </w:p>
        </w:tc>
        <w:tc>
          <w:tcPr>
            <w:tcW w:type="dxa" w:w="1872"/>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vAlign w:val="center"/>
          </w:tcPr>
          <w:p>
            <w:pPr>
              <w:jc w:val="center"/>
            </w:pPr>
            <w:r>
              <w:rPr>
                <w:rFonts w:ascii="Arial" w:cs="Arial" w:eastAsia="Arial" w:hAnsi="Arial"/>
                <w:b/>
                <w:bCs/>
                <w:color w:val="1E40AF"/>
                <w:sz w:val="18"/>
                <w:szCs w:val="18"/>
              </w:rPr>
              <w:t xml:space="preserve">Confidence: 9</w:t>
            </w:r>
          </w:p>
        </w:tc>
        <w:tc>
          <w:tcPr>
            <w:tcW w:type="dxa" w:w="1872"/>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VC: 81</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w:t>
            </w:r>
          </w:p>
        </w:tc>
      </w:tr>
    </w:tbl>
    <w:p>
      <w:pPr>
        <w:spacing w:after="80"/>
      </w:pPr>
    </w:p>
    <w:p>
      <w:pPr>
        <w:spacing w:after="160"/>
      </w:pPr>
      <w:r>
        <w:rPr>
          <w:rFonts w:ascii="Arial" w:cs="Arial" w:eastAsia="Arial" w:hAnsi="Arial"/>
          <w:sz w:val="20"/>
          <w:szCs w:val="20"/>
        </w:rPr>
        <w:t xml:space="preserve">User runs their first query and sees real findings. The 'aha moment' — the point where they understand Merlin's value.</w:t>
      </w:r>
    </w:p>
    <w:p>
      <w:pPr>
        <w:spacing w:after="160"/>
      </w:pPr>
      <w:r>
        <w:rPr>
          <w:rFonts w:ascii="Arial" w:cs="Arial" w:eastAsia="Arial" w:hAnsi="Arial"/>
          <w:b/>
          <w:bCs/>
          <w:color w:val="6B7280"/>
          <w:sz w:val="18"/>
          <w:szCs w:val="18"/>
        </w:rPr>
        <w:t xml:space="preserve">Surfaces: </w:t>
      </w:r>
      <w:r>
        <w:rPr>
          <w:rFonts w:ascii="Arial" w:cs="Arial" w:eastAsia="Arial" w:hAnsi="Arial"/>
          <w:color w:val="6B7280"/>
          <w:sz w:val="18"/>
          <w:szCs w:val="18"/>
        </w:rPr>
        <w:t xml:space="preserve">Chat-to-Findings flow, ProcessSteps animation, FindingsCanvas with first results</w:t>
      </w:r>
    </w:p>
    <w:p>
      <w:pPr>
        <w:spacing w:after="160"/>
      </w:pPr>
      <w:r>
        <w:rPr>
          <w:rFonts w:ascii="Arial" w:cs="Arial" w:eastAsia="Arial" w:hAnsi="Arial"/>
          <w:b/>
          <w:bCs/>
          <w:color w:val="EF4444"/>
          <w:sz w:val="20"/>
          <w:szCs w:val="20"/>
        </w:rPr>
        <w:t xml:space="preserve">Current gap: </w:t>
      </w:r>
      <w:r>
        <w:rPr>
          <w:rFonts w:ascii="Arial" w:cs="Arial" w:eastAsia="Arial" w:hAnsi="Arial"/>
          <w:sz w:val="20"/>
          <w:szCs w:val="20"/>
        </w:rPr>
        <w:t xml:space="preserve">Relies on user typing a good question. Bad queries produce unhelpful results. Consider query enhancement or the agent reframing weak queries automatically.</w:t>
      </w:r>
    </w:p>
    <w:p>
      <w:pPr>
        <w:spacing w:after="160"/>
      </w:pPr>
      <w:r>
        <w:rPr>
          <w:rFonts w:ascii="Arial" w:cs="Arial" w:eastAsia="Arial" w:hAnsi="Arial"/>
          <w:b/>
          <w:bCs/>
          <w:color w:val="1E40AF"/>
          <w:sz w:val="20"/>
          <w:szCs w:val="20"/>
        </w:rPr>
        <w:t xml:space="preserve">Engineering questions: </w:t>
      </w:r>
      <w:r>
        <w:rPr>
          <w:rFonts w:ascii="Arial" w:cs="Arial" w:eastAsia="Arial" w:hAnsi="Arial"/>
          <w:sz w:val="20"/>
          <w:szCs w:val="20"/>
        </w:rPr>
        <w:t xml:space="preserve">Query quality detection? Agent auto-improvement of vague questions? First-run guidance in the chat?</w:t>
      </w:r>
    </w:p>
    <w:p>
      <w:r>
        <w:br w:type="page"/>
      </w:r>
    </w:p>
    <w:p>
      <w:pPr>
        <w:pStyle w:val="Heading2"/>
        <w:spacing w:before="120" w:after="120"/>
      </w:pPr>
      <w:r>
        <w:rPr>
          <w:rFonts w:ascii="Arial" w:cs="Arial" w:eastAsia="Arial" w:hAnsi="Arial"/>
          <w:b/>
          <w:bCs/>
          <w:color w:val="065F46"/>
          <w:sz w:val="26"/>
          <w:szCs w:val="26"/>
        </w:rPr>
        <w:t xml:space="preserve">Deep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Value: 8</w:t>
            </w:r>
          </w:p>
        </w:tc>
        <w:tc>
          <w:tcPr>
            <w:tcW w:type="dxa" w:w="1872"/>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Confidence: 8</w:t>
            </w:r>
          </w:p>
        </w:tc>
        <w:tc>
          <w:tcPr>
            <w:tcW w:type="dxa" w:w="1872"/>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VC: 64</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w:t>
            </w:r>
          </w:p>
        </w:tc>
      </w:tr>
    </w:tbl>
    <w:p>
      <w:pPr>
        <w:spacing w:after="80"/>
      </w:pPr>
    </w:p>
    <w:p>
      <w:pPr>
        <w:spacing w:after="160"/>
      </w:pPr>
      <w:r>
        <w:rPr>
          <w:rFonts w:ascii="Arial" w:cs="Arial" w:eastAsia="Arial" w:hAnsi="Arial"/>
          <w:sz w:val="20"/>
          <w:szCs w:val="20"/>
        </w:rPr>
        <w:t xml:space="preserve">User goes deeper: follow-up questions, segment comparisons, plan review, structured builder for complex studies. This is where researchers spend hours.</w:t>
      </w:r>
    </w:p>
    <w:p>
      <w:pPr>
        <w:spacing w:after="160"/>
      </w:pPr>
      <w:r>
        <w:rPr>
          <w:rFonts w:ascii="Arial" w:cs="Arial" w:eastAsia="Arial" w:hAnsi="Arial"/>
          <w:b/>
          <w:bCs/>
          <w:color w:val="6B7280"/>
          <w:sz w:val="18"/>
          <w:szCs w:val="18"/>
        </w:rPr>
        <w:t xml:space="preserve">Surfaces: </w:t>
      </w:r>
      <w:r>
        <w:rPr>
          <w:rFonts w:ascii="Arial" w:cs="Arial" w:eastAsia="Arial" w:hAnsi="Arial"/>
          <w:color w:val="6B7280"/>
          <w:sz w:val="18"/>
          <w:szCs w:val="18"/>
        </w:rPr>
        <w:t xml:space="preserve">Follow-up flow, PlanCard + StudyPlanOverlay, SurveyBuilder, Segment breakdowns in findings</w:t>
      </w:r>
    </w:p>
    <w:p>
      <w:pPr>
        <w:spacing w:after="160"/>
      </w:pPr>
      <w:r>
        <w:rPr>
          <w:rFonts w:ascii="Arial" w:cs="Arial" w:eastAsia="Arial" w:hAnsi="Arial"/>
          <w:b/>
          <w:bCs/>
          <w:color w:val="EF4444"/>
          <w:sz w:val="20"/>
          <w:szCs w:val="20"/>
        </w:rPr>
        <w:t xml:space="preserve">Current gap: </w:t>
      </w:r>
      <w:r>
        <w:rPr>
          <w:rFonts w:ascii="Arial" w:cs="Arial" w:eastAsia="Arial" w:hAnsi="Arial"/>
          <w:sz w:val="20"/>
          <w:szCs w:val="20"/>
        </w:rPr>
        <w:t xml:space="preserve">Agent handles single follow-ups well but multi-turn deep dives haven't been stress-tested. Builder launches to mock data. Need to connect to real execution.</w:t>
      </w:r>
    </w:p>
    <w:p>
      <w:pPr>
        <w:spacing w:after="160"/>
      </w:pPr>
      <w:r>
        <w:rPr>
          <w:rFonts w:ascii="Arial" w:cs="Arial" w:eastAsia="Arial" w:hAnsi="Arial"/>
          <w:b/>
          <w:bCs/>
          <w:color w:val="065F46"/>
          <w:sz w:val="20"/>
          <w:szCs w:val="20"/>
        </w:rPr>
        <w:t xml:space="preserve">Engineering questions: </w:t>
      </w:r>
      <w:r>
        <w:rPr>
          <w:rFonts w:ascii="Arial" w:cs="Arial" w:eastAsia="Arial" w:hAnsi="Arial"/>
          <w:sz w:val="20"/>
          <w:szCs w:val="20"/>
        </w:rPr>
        <w:t xml:space="preserve">Context window limits for long sessions? Study versioning (v1, v2, v3 of same research)? How to handle contradictory follow-ups?</w:t>
      </w:r>
    </w:p>
    <w:p>
      <w:pPr>
        <w:pStyle w:val="Heading2"/>
        <w:spacing w:before="320" w:after="120"/>
      </w:pPr>
      <w:r>
        <w:rPr>
          <w:rFonts w:ascii="Arial" w:cs="Arial" w:eastAsia="Arial" w:hAnsi="Arial"/>
          <w:b/>
          <w:bCs/>
          <w:color w:val="92400E"/>
          <w:sz w:val="26"/>
          <w:szCs w:val="26"/>
        </w:rPr>
        <w:t xml:space="preserve">Curation &amp;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Value: 7</w:t>
            </w:r>
          </w:p>
        </w:tc>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Confidence: 7</w:t>
            </w:r>
          </w:p>
        </w:tc>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VC: 49</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Partial</w:t>
            </w:r>
          </w:p>
        </w:tc>
      </w:tr>
    </w:tbl>
    <w:p>
      <w:pPr>
        <w:spacing w:after="80"/>
      </w:pPr>
    </w:p>
    <w:p>
      <w:pPr>
        <w:spacing w:after="160"/>
      </w:pPr>
      <w:r>
        <w:rPr>
          <w:rFonts w:ascii="Arial" w:cs="Arial" w:eastAsia="Arial" w:hAnsi="Arial"/>
          <w:sz w:val="20"/>
          <w:szCs w:val="20"/>
        </w:rPr>
        <w:t xml:space="preserve">User selects the findings that matter, adds conclusions, builds a narrative. Transitions from 'doing research' to 'telling the story.'</w:t>
      </w:r>
    </w:p>
    <w:p>
      <w:pPr>
        <w:spacing w:after="160"/>
      </w:pPr>
      <w:r>
        <w:rPr>
          <w:rFonts w:ascii="Arial" w:cs="Arial" w:eastAsia="Arial" w:hAnsi="Arial"/>
          <w:b/>
          <w:bCs/>
          <w:color w:val="6B7280"/>
          <w:sz w:val="18"/>
          <w:szCs w:val="18"/>
        </w:rPr>
        <w:t xml:space="preserve">Surfaces: </w:t>
      </w:r>
      <w:r>
        <w:rPr>
          <w:rFonts w:ascii="Arial" w:cs="Arial" w:eastAsia="Arial" w:hAnsi="Arial"/>
          <w:color w:val="6B7280"/>
          <w:sz w:val="18"/>
          <w:szCs w:val="18"/>
        </w:rPr>
        <w:t xml:space="preserve">Findings save/bookmark, FindingsLightbox, editable insights, DeliverableCard (type only)</w:t>
      </w:r>
    </w:p>
    <w:p>
      <w:pPr>
        <w:spacing w:after="160"/>
      </w:pPr>
      <w:r>
        <w:rPr>
          <w:rFonts w:ascii="Arial" w:cs="Arial" w:eastAsia="Arial" w:hAnsi="Arial"/>
          <w:b/>
          <w:bCs/>
          <w:color w:val="EF4444"/>
          <w:sz w:val="20"/>
          <w:szCs w:val="20"/>
        </w:rPr>
        <w:t xml:space="preserve">Current gap: </w:t>
      </w:r>
      <w:r>
        <w:rPr>
          <w:rFonts w:ascii="Arial" w:cs="Arial" w:eastAsia="Arial" w:hAnsi="Arial"/>
          <w:sz w:val="20"/>
          <w:szCs w:val="20"/>
        </w:rPr>
        <w:t xml:space="preserve">Bookmarking works but there's no way to arrange, narrate, or synthesise saved findings into a coherent story. AI narrative generation is defined in types but not built.</w:t>
      </w:r>
    </w:p>
    <w:p>
      <w:pPr>
        <w:spacing w:after="160"/>
      </w:pPr>
      <w:r>
        <w:rPr>
          <w:rFonts w:ascii="Arial" w:cs="Arial" w:eastAsia="Arial" w:hAnsi="Arial"/>
          <w:b/>
          <w:bCs/>
          <w:color w:val="92400E"/>
          <w:sz w:val="20"/>
          <w:szCs w:val="20"/>
        </w:rPr>
        <w:t xml:space="preserve">Engineering questions: </w:t>
      </w:r>
      <w:r>
        <w:rPr>
          <w:rFonts w:ascii="Arial" w:cs="Arial" w:eastAsia="Arial" w:hAnsi="Arial"/>
          <w:sz w:val="20"/>
          <w:szCs w:val="20"/>
        </w:rPr>
        <w:t xml:space="preserve">Report builder UI? AI-generated narrative from saved findings? Drag-and-drop finding arrangement? This is a mini product in itself.</w:t>
      </w:r>
    </w:p>
    <w:p>
      <w:r>
        <w:br w:type="page"/>
      </w:r>
    </w:p>
    <w:p>
      <w:pPr>
        <w:pStyle w:val="Heading2"/>
        <w:spacing w:before="120" w:after="120"/>
      </w:pPr>
      <w:r>
        <w:rPr>
          <w:rFonts w:ascii="Arial" w:cs="Arial" w:eastAsia="Arial" w:hAnsi="Arial"/>
          <w:b/>
          <w:bCs/>
          <w:color w:val="991B1B"/>
          <w:sz w:val="26"/>
          <w:szCs w:val="26"/>
        </w:rPr>
        <w:t xml:space="preserve">Sharing &amp;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vAlign w:val="center"/>
          </w:tcPr>
          <w:p>
            <w:pPr>
              <w:jc w:val="center"/>
            </w:pPr>
            <w:r>
              <w:rPr>
                <w:rFonts w:ascii="Arial" w:cs="Arial" w:eastAsia="Arial" w:hAnsi="Arial"/>
                <w:b/>
                <w:bCs/>
                <w:color w:val="991B1B"/>
                <w:sz w:val="18"/>
                <w:szCs w:val="18"/>
              </w:rPr>
              <w:t xml:space="preserve">Value: 8</w:t>
            </w:r>
          </w:p>
        </w:tc>
        <w:tc>
          <w:tcPr>
            <w:tcW w:type="dxa" w:w="1872"/>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vAlign w:val="center"/>
          </w:tcPr>
          <w:p>
            <w:pPr>
              <w:jc w:val="center"/>
            </w:pPr>
            <w:r>
              <w:rPr>
                <w:rFonts w:ascii="Arial" w:cs="Arial" w:eastAsia="Arial" w:hAnsi="Arial"/>
                <w:b/>
                <w:bCs/>
                <w:color w:val="991B1B"/>
                <w:sz w:val="18"/>
                <w:szCs w:val="18"/>
              </w:rPr>
              <w:t xml:space="preserve">Confidence: 9</w:t>
            </w:r>
          </w:p>
        </w:tc>
        <w:tc>
          <w:tcPr>
            <w:tcW w:type="dxa" w:w="1872"/>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8"/>
                <w:szCs w:val="18"/>
              </w:rPr>
              <w:t xml:space="preserve">VC: 72</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Not built</w:t>
            </w:r>
          </w:p>
        </w:tc>
      </w:tr>
    </w:tbl>
    <w:p>
      <w:pPr>
        <w:spacing w:after="80"/>
      </w:pPr>
    </w:p>
    <w:p>
      <w:pPr>
        <w:spacing w:after="160"/>
      </w:pPr>
      <w:r>
        <w:rPr>
          <w:rFonts w:ascii="Arial" w:cs="Arial" w:eastAsia="Arial" w:hAnsi="Arial"/>
          <w:sz w:val="20"/>
          <w:szCs w:val="20"/>
        </w:rPr>
        <w:t xml:space="preserve">User exports findings as PDF/PPTX/CSV or shares a link. How insights reach the 90% of stakeholders who will never log in to Merlin.</w:t>
      </w:r>
    </w:p>
    <w:p>
      <w:pPr>
        <w:spacing w:after="160"/>
      </w:pPr>
      <w:r>
        <w:rPr>
          <w:rFonts w:ascii="Arial" w:cs="Arial" w:eastAsia="Arial" w:hAnsi="Arial"/>
          <w:b/>
          <w:bCs/>
          <w:color w:val="6B7280"/>
          <w:sz w:val="18"/>
          <w:szCs w:val="18"/>
        </w:rPr>
        <w:t xml:space="preserve">Surfaces: </w:t>
      </w:r>
      <w:r>
        <w:rPr>
          <w:rFonts w:ascii="Arial" w:cs="Arial" w:eastAsia="Arial" w:hAnsi="Arial"/>
          <w:color w:val="6B7280"/>
          <w:sz w:val="18"/>
          <w:szCs w:val="18"/>
        </w:rPr>
        <w:t xml:space="preserve">SharePopover, export generation pipeline, branded templates</w:t>
      </w:r>
    </w:p>
    <w:p>
      <w:pPr>
        <w:spacing w:after="160"/>
      </w:pPr>
      <w:r>
        <w:rPr>
          <w:rFonts w:ascii="Arial" w:cs="Arial" w:eastAsia="Arial" w:hAnsi="Arial"/>
          <w:b/>
          <w:bCs/>
          <w:color w:val="EF4444"/>
          <w:sz w:val="20"/>
          <w:szCs w:val="20"/>
        </w:rPr>
        <w:t xml:space="preserve">Current gap: </w:t>
      </w:r>
      <w:r>
        <w:rPr>
          <w:rFonts w:ascii="Arial" w:cs="Arial" w:eastAsia="Arial" w:hAnsi="Arial"/>
          <w:sz w:val="20"/>
          <w:szCs w:val="20"/>
        </w:rPr>
        <w:t xml:space="preserve">Completely missing. SharePopover has the UI but no functionality. This blocks enterprise adoption — researchers can't use a tool if they can't share the output.</w:t>
      </w:r>
    </w:p>
    <w:p>
      <w:pPr>
        <w:spacing w:after="160"/>
      </w:pPr>
      <w:r>
        <w:rPr>
          <w:rFonts w:ascii="Arial" w:cs="Arial" w:eastAsia="Arial" w:hAnsi="Arial"/>
          <w:b/>
          <w:bCs/>
          <w:color w:val="991B1B"/>
          <w:sz w:val="20"/>
          <w:szCs w:val="20"/>
        </w:rPr>
        <w:t xml:space="preserve">Engineering questions: </w:t>
      </w:r>
      <w:r>
        <w:rPr>
          <w:rFonts w:ascii="Arial" w:cs="Arial" w:eastAsia="Arial" w:hAnsi="Arial"/>
          <w:sz w:val="20"/>
          <w:szCs w:val="20"/>
        </w:rPr>
        <w:t xml:space="preserve">Priority format: PDF or PPTX first? Server-side generation vs client-side? Branded templates with account colours? Shareable link with viewer?</w:t>
      </w:r>
    </w:p>
    <w:p>
      <w:pPr>
        <w:pStyle w:val="Heading2"/>
        <w:spacing w:before="320" w:after="120"/>
      </w:pPr>
      <w:r>
        <w:rPr>
          <w:rFonts w:ascii="Arial" w:cs="Arial" w:eastAsia="Arial" w:hAnsi="Arial"/>
          <w:b/>
          <w:bCs/>
          <w:color w:val="6B7280"/>
          <w:sz w:val="26"/>
          <w:szCs w:val="26"/>
        </w:rPr>
        <w:t xml:space="preserve">Return &amp;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Value: 6</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Confidence: 8</w:t>
            </w:r>
          </w:p>
        </w:tc>
        <w:tc>
          <w:tcPr>
            <w:tcW w:type="dxa" w:w="1872"/>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8"/>
                <w:szCs w:val="18"/>
              </w:rPr>
              <w:t xml:space="preserve">VC: 48</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Effort: TBD</w:t>
            </w:r>
          </w:p>
        </w:tc>
        <w:tc>
          <w:tcPr>
            <w:tcW w:type="dxa" w:w="1872"/>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6B7280"/>
                <w:sz w:val="18"/>
                <w:szCs w:val="18"/>
              </w:rPr>
              <w:t xml:space="preserve">Built (localStorage)</w:t>
            </w:r>
          </w:p>
        </w:tc>
      </w:tr>
    </w:tbl>
    <w:p>
      <w:pPr>
        <w:spacing w:after="80"/>
      </w:pPr>
    </w:p>
    <w:p>
      <w:pPr>
        <w:spacing w:after="160"/>
      </w:pPr>
      <w:r>
        <w:rPr>
          <w:rFonts w:ascii="Arial" w:cs="Arial" w:eastAsia="Arial" w:hAnsi="Arial"/>
          <w:sz w:val="20"/>
          <w:szCs w:val="20"/>
        </w:rPr>
        <w:t xml:space="preserve">User comes back days later, finds their past research, picks up where they left off. The difference between a tool and a one-time experiment.</w:t>
      </w:r>
    </w:p>
    <w:p>
      <w:pPr>
        <w:spacing w:after="160"/>
      </w:pPr>
      <w:r>
        <w:rPr>
          <w:rFonts w:ascii="Arial" w:cs="Arial" w:eastAsia="Arial" w:hAnsi="Arial"/>
          <w:b/>
          <w:bCs/>
          <w:color w:val="6B7280"/>
          <w:sz w:val="18"/>
          <w:szCs w:val="18"/>
        </w:rPr>
        <w:t xml:space="preserve">Surfaces: </w:t>
      </w:r>
      <w:r>
        <w:rPr>
          <w:rFonts w:ascii="Arial" w:cs="Arial" w:eastAsia="Arial" w:hAnsi="Arial"/>
          <w:color w:val="6B7280"/>
          <w:sz w:val="18"/>
          <w:szCs w:val="18"/>
        </w:rPr>
        <w:t xml:space="preserve">Home recent projects, AppSidebar project list, Dashboard grid view, Project persistence</w:t>
      </w:r>
    </w:p>
    <w:p>
      <w:pPr>
        <w:spacing w:after="160"/>
      </w:pPr>
      <w:r>
        <w:rPr>
          <w:rFonts w:ascii="Arial" w:cs="Arial" w:eastAsia="Arial" w:hAnsi="Arial"/>
          <w:b/>
          <w:bCs/>
          <w:color w:val="EF4444"/>
          <w:sz w:val="20"/>
          <w:szCs w:val="20"/>
        </w:rPr>
        <w:t xml:space="preserve">Current gap: </w:t>
      </w:r>
      <w:r>
        <w:rPr>
          <w:rFonts w:ascii="Arial" w:cs="Arial" w:eastAsia="Arial" w:hAnsi="Arial"/>
          <w:sz w:val="20"/>
          <w:szCs w:val="20"/>
        </w:rPr>
        <w:t xml:space="preserve">Works in prototype via localStorage but ephemeral. Real persistence requires backend. Project search and filtering is basic.</w:t>
      </w:r>
    </w:p>
    <w:p>
      <w:pPr>
        <w:spacing w:after="160"/>
      </w:pPr>
      <w:r>
        <w:rPr>
          <w:rFonts w:ascii="Arial" w:cs="Arial" w:eastAsia="Arial" w:hAnsi="Arial"/>
          <w:b/>
          <w:bCs/>
          <w:color w:val="6B7280"/>
          <w:sz w:val="20"/>
          <w:szCs w:val="20"/>
        </w:rPr>
        <w:t xml:space="preserve">Engineering questions: </w:t>
      </w:r>
      <w:r>
        <w:rPr>
          <w:rFonts w:ascii="Arial" w:cs="Arial" w:eastAsia="Arial" w:hAnsi="Arial"/>
          <w:sz w:val="20"/>
          <w:szCs w:val="20"/>
        </w:rPr>
        <w:t xml:space="preserve">Backend migration for persistence. Search across projects and findings. Notification system for completed async research?</w:t>
      </w:r>
    </w:p>
    <w:p>
      <w:r>
        <w:br w:type="page"/>
      </w:r>
    </w:p>
    <w:p>
      <w:pPr>
        <w:pStyle w:val="Heading1"/>
        <w:spacing w:before="240" w:after="200"/>
      </w:pPr>
      <w:r>
        <w:rPr>
          <w:rFonts w:ascii="Arial" w:cs="Arial" w:eastAsia="Arial" w:hAnsi="Arial"/>
          <w:b/>
          <w:bCs/>
          <w:color w:val="1A1A2E"/>
          <w:sz w:val="32"/>
          <w:szCs w:val="32"/>
        </w:rPr>
        <w:t xml:space="preserve">The Ask</w:t>
      </w:r>
    </w:p>
    <w:p>
      <w:pPr>
        <w:spacing w:after="160"/>
      </w:pPr>
      <w:r>
        <w:rPr>
          <w:rFonts w:ascii="Arial" w:cs="Arial" w:eastAsia="Arial" w:hAnsi="Arial"/>
          <w:b w:val="false"/>
          <w:bCs w:val="false"/>
          <w:i w:val="false"/>
          <w:iCs w:val="false"/>
          <w:color w:val="111827"/>
          <w:sz w:val="20"/>
          <w:szCs w:val="20"/>
        </w:rPr>
        <w:t xml:space="preserve">This is the product-side view of everything the prototype explores. The purpose of the engineering conversation is to:</w:t>
      </w:r>
    </w:p>
    <w:p>
      <w:pPr>
        <w:spacing w:after="80"/>
      </w:pPr>
    </w:p>
    <w:p>
      <w:pPr>
        <w:spacing w:after="160"/>
      </w:pPr>
      <w:r>
        <w:rPr>
          <w:rFonts w:ascii="Arial" w:cs="Arial" w:eastAsia="Arial" w:hAnsi="Arial"/>
          <w:b/>
          <w:bCs/>
          <w:color w:val="4361EE"/>
          <w:sz w:val="20"/>
          <w:szCs w:val="20"/>
        </w:rPr>
        <w:t xml:space="preserve">1. Add effort estimates to each item. </w:t>
      </w:r>
      <w:r>
        <w:rPr>
          <w:rFonts w:ascii="Arial" w:cs="Arial" w:eastAsia="Arial" w:hAnsi="Arial"/>
          <w:sz w:val="20"/>
          <w:szCs w:val="20"/>
        </w:rPr>
        <w:t xml:space="preserve">Product has scored Value and Confidence. Engineering adds the third dimension. This determines what's actually on the roadmap vs what stays in the backlog.</w:t>
      </w:r>
    </w:p>
    <w:p>
      <w:pPr>
        <w:spacing w:after="160"/>
      </w:pPr>
      <w:r>
        <w:rPr>
          <w:rFonts w:ascii="Arial" w:cs="Arial" w:eastAsia="Arial" w:hAnsi="Arial"/>
          <w:b/>
          <w:bCs/>
          <w:color w:val="4361EE"/>
          <w:sz w:val="20"/>
          <w:szCs w:val="20"/>
        </w:rPr>
        <w:t xml:space="preserve">2. Identify what's reusable from the existing frontend. </w:t>
      </w:r>
      <w:r>
        <w:rPr>
          <w:rFonts w:ascii="Arial" w:cs="Arial" w:eastAsia="Arial" w:hAnsi="Arial"/>
          <w:sz w:val="20"/>
          <w:szCs w:val="20"/>
        </w:rPr>
        <w:t xml:space="preserve">Many items are tagged 'Enhancement'. How much of the current codebase carries over? What needs rewriting?</w:t>
      </w:r>
    </w:p>
    <w:p>
      <w:pPr>
        <w:spacing w:after="160"/>
      </w:pPr>
      <w:r>
        <w:rPr>
          <w:rFonts w:ascii="Arial" w:cs="Arial" w:eastAsia="Arial" w:hAnsi="Arial"/>
          <w:b/>
          <w:bCs/>
          <w:color w:val="4361EE"/>
          <w:sz w:val="20"/>
          <w:szCs w:val="20"/>
        </w:rPr>
        <w:t xml:space="preserve">3. Flag dependencies. </w:t>
      </w:r>
      <w:r>
        <w:rPr>
          <w:rFonts w:ascii="Arial" w:cs="Arial" w:eastAsia="Arial" w:hAnsi="Arial"/>
          <w:sz w:val="20"/>
          <w:szCs w:val="20"/>
        </w:rPr>
        <w:t xml:space="preserve">E.g., does the Findings Canvas need to ship before Export? Does the Backend need to be in place before anything else goes to production?</w:t>
      </w:r>
    </w:p>
    <w:p>
      <w:pPr>
        <w:spacing w:after="160"/>
      </w:pPr>
      <w:r>
        <w:rPr>
          <w:rFonts w:ascii="Arial" w:cs="Arial" w:eastAsia="Arial" w:hAnsi="Arial"/>
          <w:b/>
          <w:bCs/>
          <w:color w:val="4361EE"/>
          <w:sz w:val="20"/>
          <w:szCs w:val="20"/>
        </w:rPr>
        <w:t xml:space="preserve">4. Validate the flows. </w:t>
      </w:r>
      <w:r>
        <w:rPr>
          <w:rFonts w:ascii="Arial" w:cs="Arial" w:eastAsia="Arial" w:hAnsi="Arial"/>
          <w:sz w:val="20"/>
          <w:szCs w:val="20"/>
        </w:rPr>
        <w:t xml:space="preserve">Are the 7 flows the right user journeys? Are there technical constraints that change how they should work?</w:t>
      </w:r>
    </w:p>
    <w:p>
      <w:pPr>
        <w:spacing w:after="160"/>
      </w:pPr>
      <w:r>
        <w:rPr>
          <w:rFonts w:ascii="Arial" w:cs="Arial" w:eastAsia="Arial" w:hAnsi="Arial"/>
          <w:b/>
          <w:bCs/>
          <w:color w:val="4361EE"/>
          <w:sz w:val="20"/>
          <w:szCs w:val="20"/>
        </w:rPr>
        <w:t xml:space="preserve">5. Agree on what to build first. </w:t>
      </w:r>
      <w:r>
        <w:rPr>
          <w:rFonts w:ascii="Arial" w:cs="Arial" w:eastAsia="Arial" w:hAnsi="Arial"/>
          <w:sz w:val="20"/>
          <w:szCs w:val="20"/>
        </w:rPr>
        <w:t xml:space="preserve">With effort layered in, we can sequence the work. The VC ranking gives the product priority — engineering feasibility reshapes the timeline.</w:t>
      </w:r>
    </w:p>
    <w:p>
      <w:pPr>
        <w:spacing w:after="200"/>
      </w:pPr>
    </w:p>
    <w:p>
      <w:pPr>
        <w:spacing w:after="160"/>
      </w:pPr>
      <w:r>
        <w:rPr>
          <w:rFonts w:ascii="Arial" w:cs="Arial" w:eastAsia="Arial" w:hAnsi="Arial"/>
          <w:b w:val="false"/>
          <w:bCs w:val="false"/>
          <w:i/>
          <w:iCs/>
          <w:color w:val="6B7280"/>
          <w:sz w:val="20"/>
          <w:szCs w:val="20"/>
        </w:rPr>
        <w:t xml:space="preserve">A Tier 1 item that takes 3 months may ship after a Tier 2 item that takes 2 weeks. That trade-off is exactly what this conversation is for.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Merlin — Vision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2026-02-17T14:03:55.441Z</dcterms:created>
  <dcterms:modified xsi:type="dcterms:W3CDTF">2026-02-17T14:03:55.441Z</dcterms:modified>
</cp:coreProperties>
</file>

<file path=docProps/custom.xml><?xml version="1.0" encoding="utf-8"?>
<Properties xmlns="http://schemas.openxmlformats.org/officeDocument/2006/custom-properties" xmlns:vt="http://schemas.openxmlformats.org/officeDocument/2006/docPropsVTypes"/>
</file>