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com.example.user.markersremoveandclickproject;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com.android.volley.Request;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com.android.volley.RequestQueue;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com.android.volley.Response;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com.android.volley.VolleyError;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com.android.volley.toolbox.JsonArrayRequest;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com.android.volley.toolbox.Volley;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com.google.android.gms.maps.model.BitmapDescriptorFactory;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com.google.maps.android.clustering.Cluster;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com.google.maps.android.clustering.ClusterItem;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com.google.maps.android.clustering.ClusterManager;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org.json.JSONArray;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org.json.JSONException;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ClusterMarker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ClusterItem{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mPosition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ClusterMarker(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lng){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mPosition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LatLng(lat,lng);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 getPosition()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mPosition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MapsActivity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FragmentActivity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LatLng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latlngCluster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GoogleMap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Might be null if Google Play services APK is not available.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RequestQueue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mQueue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url_to_PHP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"http://140.130.19.38:58136/~s12/connect.php"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ClusterManager&lt;ClusterMarker&gt;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mClusterManager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activity_maps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setUpMapIfNeeded();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buttonListener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buttonListener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setupCluster();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GoogleMap getMap(){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setupCluster(){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mClusterManager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ClusterManager&lt;ClusterMarker&gt;(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,getMap());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mClusterManager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.setOnClusterClickListener(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clusterListener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getMap().setOnCameraChangeListener(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mClusterManager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getMap().setOnMarkerClickListener(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mClusterManager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ClusterManager.OnClusterClickListener&lt;ClusterMarker&gt;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clusterListener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ClusterManager.OnClusterClickListener&lt;ClusterMarker&gt;()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onClusterClick(Cluster&lt;ClusterMarker&gt; cluster)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latlngCluster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cluster.getPosition();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addItems(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lng){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ClusterMarker offsetItem1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ClusterMarker(lat,lng);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mClusterManager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.addItem(offsetItem1);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Button.OnClickListener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buttonListener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Button.OnClickListener(){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(v.getId() == 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volleyRequest();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(v.getId() == 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setUpMapIfNeeded();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Sets up the map if it is possible to do so (i.e., the Google Play services APK is correctly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installed) and the map has not already been instantiated.. This will ensure that we only ever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call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#setUpMap()} once when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#mMap} is not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i w:val="1"/>
          <w:color w:val="808080"/>
          <w:sz w:val="18"/>
          <w:szCs w:val="18"/>
          <w:shd w:fill="e2ffe2" w:val="clear"/>
          <w:rtl w:val="0"/>
        </w:rPr>
        <w:t xml:space="preserve">&lt;p/&gt;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If it isn't installed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SupportMapFragment} (and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com.google.android.gms.maps.MapView MapView}) will show a prompt for the user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install/update the Google Play services APK on their device.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i w:val="1"/>
          <w:color w:val="808080"/>
          <w:sz w:val="18"/>
          <w:szCs w:val="18"/>
          <w:shd w:fill="e2ffe2" w:val="clear"/>
          <w:rtl w:val="0"/>
        </w:rPr>
        <w:t xml:space="preserve">&lt;p/&gt;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A user can return to this FragmentActivity after following the prompt and correctly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installing/updating/enabling the Google Play services. Since the FragmentActivity may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have been completely destroyed during this process (it is likely that it would only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stopped or paused),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#onCreate(Bundle)} may not be called again so we should call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method in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#onResume()} to guarantee that it will be called.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setUpMapIfNeeded()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Do a null check to confirm that we have not already instantiated the 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Try to obtain the map from the SupportMapFragment.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((SupportMapFragment) getSupportFragmentManager().findFragmentById(R.id.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.getMap();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 if we were successful in obtaining the 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setUpMap();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is where we can add markers or lines, add listeners or move the camera. In this case, 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just add a marker near Africa.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i w:val="1"/>
          <w:color w:val="808080"/>
          <w:sz w:val="18"/>
          <w:szCs w:val="18"/>
          <w:shd w:fill="e2ffe2" w:val="clear"/>
          <w:rtl w:val="0"/>
        </w:rPr>
        <w:t xml:space="preserve">&lt;p/&gt;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should only be called once and when we are sure that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#mMap} is not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setUpMap()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MarkerOptions().position(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)).title(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"Marker"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volleyRequest(){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//使用jsonArray取代jsonObject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JSONArray jsonArray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JSONArray();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JsonArrayRequest jsonArrayRequest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JsonArrayRequest(Request.Method.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POST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url_to_PHP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jsonArray,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Response.Listener&lt;JSONArray&gt;()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onResponse(JSONArray response)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Double lat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Double lng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response.length();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處理方式:  JSONARRAY &gt; 用getJSONObject取二維JSON陣列中的一段,再用getString("NAME")取這一段其中的一個元素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                       //必須要先分離出lat和lng才能打點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(response.getJSONObject(i).getString(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lng =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(response.getJSONObject(i).getString(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addItems(lat, lng);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(JSONException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e.printStackTrace();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Response.ErrorListener()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onErrorResponse(VolleyError error)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(MapsActivity.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SimSun" w:cs="SimSun" w:eastAsia="SimSun" w:hAnsi="SimSun"/>
          <w:b w:val="1"/>
          <w:color w:val="008000"/>
          <w:sz w:val="18"/>
          <w:szCs w:val="18"/>
          <w:highlight w:val="white"/>
          <w:rtl w:val="0"/>
        </w:rPr>
        <w:t xml:space="preserve">"OOPS,看起來資料伺服器有點問題"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mQueue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Volley.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newRequestQueue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mQueue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.add(jsonArrayRequest);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