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5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7" w:name="X6a77ee0964323cefb7e430a5557227b26ef500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операционной системы Rocky Linux на виртуальную машину</w:t>
      </w:r>
    </w:p>
    <w:p>
      <w:pPr>
        <w:numPr>
          <w:ilvl w:val="0"/>
          <w:numId w:val="1001"/>
        </w:numPr>
      </w:pPr>
      <w:r>
        <w:t xml:space="preserve">В среде виртуализации</w:t>
      </w:r>
      <w:r>
        <w:t xml:space="preserve"> </w:t>
      </w:r>
      <w:r>
        <w:rPr>
          <w:bCs/>
          <w:b/>
        </w:rPr>
        <w:t xml:space="preserve">Oracle VirtualBox</w:t>
      </w:r>
      <w:r>
        <w:t xml:space="preserve"> </w:t>
      </w:r>
      <w:r>
        <w:t xml:space="preserve">начато создание новой виртуальной машины.</w:t>
      </w:r>
      <w:r>
        <w:br/>
      </w:r>
      <w:r>
        <w:t xml:space="preserve">В качестве имени указано</w:t>
      </w:r>
      <w:r>
        <w:t xml:space="preserve"> </w:t>
      </w:r>
      <w:r>
        <w:rPr>
          <w:bCs/>
          <w:b/>
        </w:rPr>
        <w:t xml:space="preserve">ivschemelev-rocky</w:t>
      </w:r>
      <w:r>
        <w:t xml:space="preserve">, тип операционной системы —</w:t>
      </w:r>
      <w:r>
        <w:t xml:space="preserve"> </w:t>
      </w:r>
      <w:r>
        <w:rPr>
          <w:bCs/>
          <w:b/>
        </w:rPr>
        <w:t xml:space="preserve">Linux</w:t>
      </w:r>
      <w:r>
        <w:t xml:space="preserve">, подтип —</w:t>
      </w:r>
      <w:r>
        <w:t xml:space="preserve"> </w:t>
      </w:r>
      <w:r>
        <w:rPr>
          <w:bCs/>
          <w:b/>
        </w:rPr>
        <w:t xml:space="preserve">Red Hat</w:t>
      </w:r>
      <w:r>
        <w:t xml:space="preserve">, версия —</w:t>
      </w:r>
      <w:r>
        <w:t xml:space="preserve"> </w:t>
      </w:r>
      <w:r>
        <w:rPr>
          <w:bCs/>
          <w:b/>
        </w:rPr>
        <w:t xml:space="preserve">Red Hat (64-bit)</w:t>
      </w:r>
      <w:r>
        <w:t xml:space="preserve">.</w:t>
      </w:r>
      <w:r>
        <w:br/>
      </w:r>
      <w:r>
        <w:t xml:space="preserve">В качестве установочного носителя выбран ISO-образ</w:t>
      </w:r>
      <w:r>
        <w:t xml:space="preserve"> </w:t>
      </w:r>
      <w:r>
        <w:rPr>
          <w:bCs/>
          <w:b/>
        </w:rPr>
        <w:t xml:space="preserve">Rocky-10.0-x86_64-dvd1.iso</w:t>
      </w:r>
      <w:r>
        <w:t xml:space="preserve">, расположенный в каталоге загрузок пользователя.</w:t>
      </w:r>
      <w:r>
        <w:br/>
      </w:r>
      <w:r>
        <w:t xml:space="preserve">Автоматическая установка гостевой операционной системы отключена, так как установка выполнялась в ручном режиме с контролем всех параметров.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11297"/>
            <wp:effectExtent b="0" l="0" r="0" t="0"/>
            <wp:docPr descr="Создание виртуальной машины и выбор ISO-образ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виртуальной машины и выбор ISO-образа</w:t>
      </w:r>
    </w:p>
    <w:p>
      <w:pPr>
        <w:numPr>
          <w:ilvl w:val="0"/>
          <w:numId w:val="1001"/>
        </w:numPr>
      </w:pPr>
      <w:r>
        <w:t xml:space="preserve">После создания виртуальной машины выполнена её базовая настройка.</w:t>
      </w:r>
      <w:r>
        <w:br/>
      </w:r>
      <w:r>
        <w:t xml:space="preserve">Для системы выделено</w:t>
      </w:r>
      <w:r>
        <w:t xml:space="preserve"> </w:t>
      </w:r>
      <w:r>
        <w:rPr>
          <w:bCs/>
          <w:b/>
        </w:rPr>
        <w:t xml:space="preserve">4096 МБ оперативной памяти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 виртуальных процессора</w:t>
      </w:r>
      <w:r>
        <w:t xml:space="preserve">, что является минимально достаточной конфигурацией для серверной установки с графическим интерфейсом.</w:t>
      </w:r>
      <w:r>
        <w:br/>
      </w:r>
      <w:r>
        <w:t xml:space="preserve">Видеоконтроллер установлен в режим</w:t>
      </w:r>
      <w:r>
        <w:t xml:space="preserve"> </w:t>
      </w:r>
      <w:r>
        <w:rPr>
          <w:bCs/>
          <w:b/>
        </w:rPr>
        <w:t xml:space="preserve">VMSVGA</w:t>
      </w:r>
      <w:r>
        <w:t xml:space="preserve">, объём видеопамяти —</w:t>
      </w:r>
      <w:r>
        <w:t xml:space="preserve"> </w:t>
      </w:r>
      <w:r>
        <w:rPr>
          <w:bCs/>
          <w:b/>
        </w:rPr>
        <w:t xml:space="preserve">16 МБ</w:t>
      </w:r>
      <w:r>
        <w:t xml:space="preserve">.</w:t>
      </w:r>
      <w:r>
        <w:br/>
      </w:r>
      <w:r>
        <w:t xml:space="preserve">Создан виртуальный жёсткий диск формата</w:t>
      </w:r>
      <w:r>
        <w:t xml:space="preserve"> </w:t>
      </w:r>
      <w:r>
        <w:rPr>
          <w:bCs/>
          <w:b/>
        </w:rPr>
        <w:t xml:space="preserve">VDI</w:t>
      </w:r>
      <w:r>
        <w:t xml:space="preserve"> </w:t>
      </w:r>
      <w:r>
        <w:t xml:space="preserve">объёмом</w:t>
      </w:r>
      <w:r>
        <w:t xml:space="preserve"> </w:t>
      </w:r>
      <w:r>
        <w:rPr>
          <w:bCs/>
          <w:b/>
        </w:rPr>
        <w:t xml:space="preserve">50 ГБ</w:t>
      </w:r>
      <w:r>
        <w:t xml:space="preserve">, подключённый к SATA-контроллеру.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374326"/>
            <wp:effectExtent b="0" l="0" r="0" t="0"/>
            <wp:docPr descr="Основные параметры виртуальной машины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4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Основные параметры виртуальной машины</w:t>
      </w:r>
    </w:p>
    <w:p>
      <w:pPr>
        <w:numPr>
          <w:ilvl w:val="0"/>
          <w:numId w:val="1001"/>
        </w:numPr>
      </w:pPr>
      <w:r>
        <w:t xml:space="preserve">Виртуальная машина запущена, после чего загрузчик</w:t>
      </w:r>
      <w:r>
        <w:t xml:space="preserve"> </w:t>
      </w:r>
      <w:r>
        <w:rPr>
          <w:bCs/>
          <w:b/>
        </w:rPr>
        <w:t xml:space="preserve">GRUB</w:t>
      </w:r>
      <w:r>
        <w:t xml:space="preserve"> </w:t>
      </w:r>
      <w:r>
        <w:t xml:space="preserve">отобразил меню загрузки.</w:t>
      </w:r>
      <w:r>
        <w:br/>
      </w:r>
      <w:r>
        <w:t xml:space="preserve">Для продолжения установки выбран пункт</w:t>
      </w:r>
      <w:r>
        <w:t xml:space="preserve"> </w:t>
      </w:r>
      <w:r>
        <w:rPr>
          <w:bCs/>
          <w:b/>
        </w:rPr>
        <w:t xml:space="preserve">Install Rocky Linux 10.0</w:t>
      </w:r>
      <w:r>
        <w:t xml:space="preserve">, инициирующий стандартную процедуру установки операционной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87896"/>
            <wp:effectExtent b="0" l="0" r="0" t="0"/>
            <wp:docPr descr="Меню загрузчика GRUB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7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Меню загрузчика GRUB</w:t>
      </w:r>
    </w:p>
    <w:p>
      <w:pPr>
        <w:numPr>
          <w:ilvl w:val="0"/>
          <w:numId w:val="1001"/>
        </w:numPr>
      </w:pPr>
      <w:r>
        <w:t xml:space="preserve">После загрузки установщика выполнен выбор языка установки.</w:t>
      </w:r>
      <w:r>
        <w:br/>
      </w:r>
      <w:r>
        <w:t xml:space="preserve">В качестве основного языка интерфейса выбран</w:t>
      </w:r>
      <w:r>
        <w:t xml:space="preserve"> </w:t>
      </w:r>
      <w:r>
        <w:rPr>
          <w:bCs/>
          <w:b/>
        </w:rPr>
        <w:t xml:space="preserve">English (United States)</w:t>
      </w:r>
      <w:r>
        <w:t xml:space="preserve">, что обеспечивает корректную локализацию и стандартные настройки серверных компонентов.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21439"/>
            <wp:effectExtent b="0" l="0" r="0" t="0"/>
            <wp:docPr descr="Выбор языка установки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Выбор языка установки</w:t>
      </w:r>
    </w:p>
    <w:p>
      <w:pPr>
        <w:numPr>
          <w:ilvl w:val="0"/>
          <w:numId w:val="1001"/>
        </w:numPr>
      </w:pPr>
      <w:r>
        <w:t xml:space="preserve">На этапе выбора программного окружения в разделе</w:t>
      </w:r>
      <w:r>
        <w:t xml:space="preserve"> </w:t>
      </w:r>
      <w:r>
        <w:rPr>
          <w:bCs/>
          <w:b/>
        </w:rPr>
        <w:t xml:space="preserve">Software Selection</w:t>
      </w:r>
      <w:r>
        <w:t xml:space="preserve"> </w:t>
      </w:r>
      <w:r>
        <w:t xml:space="preserve">в качестве базовой среды указано</w:t>
      </w:r>
      <w:r>
        <w:t xml:space="preserve"> </w:t>
      </w:r>
      <w:r>
        <w:rPr>
          <w:bCs/>
          <w:b/>
        </w:rPr>
        <w:t xml:space="preserve">Server with GUI</w:t>
      </w:r>
      <w:r>
        <w:t xml:space="preserve">.</w:t>
      </w:r>
      <w:r>
        <w:br/>
      </w:r>
      <w:r>
        <w:t xml:space="preserve">Данный вариант обеспечивает наличие графического интерфейса при сохранении серверной ориентации системы.</w:t>
      </w:r>
      <w:r>
        <w:br/>
      </w:r>
      <w:r>
        <w:t xml:space="preserve">Дополнительно выбран набор</w:t>
      </w:r>
      <w:r>
        <w:t xml:space="preserve"> </w:t>
      </w:r>
      <w:r>
        <w:rPr>
          <w:bCs/>
          <w:b/>
        </w:rPr>
        <w:t xml:space="preserve">Development Tools</w:t>
      </w:r>
      <w:r>
        <w:t xml:space="preserve">, включающий базовые инструменты и компиляторы, необходимые для дальнейшей работы.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30839"/>
            <wp:effectExtent b="0" l="0" r="0" t="0"/>
            <wp:docPr descr="Выбор программного окружения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Выбор программного окружения</w:t>
      </w:r>
    </w:p>
    <w:p>
      <w:pPr>
        <w:numPr>
          <w:ilvl w:val="0"/>
          <w:numId w:val="1001"/>
        </w:numPr>
      </w:pPr>
      <w:r>
        <w:t xml:space="preserve">В разделе настройки сети активирован сетевой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  <w:r>
        <w:br/>
      </w:r>
      <w:r>
        <w:t xml:space="preserve">Подключение настроено автоматически с использованием DHCP, что подтверждается получением IPv4-адреса, шлюза по умолчанию и DNS-сервера.</w:t>
      </w:r>
      <w:r>
        <w:br/>
      </w:r>
      <w:r>
        <w:t xml:space="preserve">В качестве имени хоста задано значение</w:t>
      </w:r>
      <w:r>
        <w:t xml:space="preserve"> </w:t>
      </w:r>
      <w:r>
        <w:rPr>
          <w:bCs/>
          <w:b/>
        </w:rPr>
        <w:t xml:space="preserve">ivschemelev.localdomain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02603"/>
            <wp:effectExtent b="0" l="0" r="0" t="0"/>
            <wp:docPr descr="Настройка сети и имени хоста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сети и имени хоста</w:t>
      </w:r>
    </w:p>
    <w:p>
      <w:pPr>
        <w:numPr>
          <w:ilvl w:val="0"/>
          <w:numId w:val="1001"/>
        </w:numPr>
      </w:pPr>
      <w:r>
        <w:t xml:space="preserve">В разделе управления учётными записями включена учётная запись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Для суперпользователя задан пароль и разрешён вход по SSH с использованием пароля, что позволяет выполнять удалённое администрирование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17379"/>
            <wp:effectExtent b="0" l="0" r="0" t="0"/>
            <wp:docPr descr="Настройка учётной записи root" title="" id="40" name="Picture"/>
            <a:graphic>
              <a:graphicData uri="http://schemas.openxmlformats.org/drawingml/2006/picture">
                <pic:pic>
                  <pic:nvPicPr>
                    <pic:cNvPr descr="Screenshot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7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учётной записи root</w:t>
      </w:r>
    </w:p>
    <w:p>
      <w:pPr>
        <w:numPr>
          <w:ilvl w:val="0"/>
          <w:numId w:val="1001"/>
        </w:numPr>
      </w:pPr>
      <w:r>
        <w:t xml:space="preserve">Создан пользователь</w:t>
      </w:r>
      <w:r>
        <w:t xml:space="preserve"> </w:t>
      </w:r>
      <w:r>
        <w:rPr>
          <w:bCs/>
          <w:b/>
        </w:rPr>
        <w:t xml:space="preserve">ivschemelev</w:t>
      </w:r>
      <w:r>
        <w:t xml:space="preserve">.</w:t>
      </w:r>
      <w:r>
        <w:br/>
      </w:r>
      <w:r>
        <w:t xml:space="preserve">Для учётной записи задан пароль и включено членство в группе</w:t>
      </w:r>
      <w:r>
        <w:t xml:space="preserve"> </w:t>
      </w:r>
      <w:r>
        <w:rPr>
          <w:bCs/>
          <w:b/>
        </w:rPr>
        <w:t xml:space="preserve">wheel</w:t>
      </w:r>
      <w:r>
        <w:t xml:space="preserve">, что предоставляет пользователю административные привилегии и возможность выполнения команд с повышенными правами.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37961"/>
            <wp:effectExtent b="0" l="0" r="0" t="0"/>
            <wp:docPr descr="Создание пользователя с административными правами" title="" id="43" name="Picture"/>
            <a:graphic>
              <a:graphicData uri="http://schemas.openxmlformats.org/drawingml/2006/picture">
                <pic:pic>
                  <pic:nvPicPr>
                    <pic:cNvPr descr="Screenshot_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пользователя с административными правами</w:t>
      </w:r>
    </w:p>
    <w:p>
      <w:pPr>
        <w:numPr>
          <w:ilvl w:val="0"/>
          <w:numId w:val="1001"/>
        </w:numPr>
      </w:pPr>
      <w:r>
        <w:t xml:space="preserve">После завершения настройки параметров проверена итоговая сводка установки.</w:t>
      </w:r>
      <w:r>
        <w:br/>
      </w:r>
      <w:r>
        <w:t xml:space="preserve">Подтверждена корректность выбора источника установки, автоматической разметки диска, программного окружения, сетевых параметров и учётных записей.</w:t>
      </w:r>
      <w:r>
        <w:br/>
      </w:r>
      <w:r>
        <w:t xml:space="preserve">После проверки выполнен запуск процесса установки операционной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70066"/>
            <wp:effectExtent b="0" l="0" r="0" t="0"/>
            <wp:docPr descr="Сводка параметров установки Rocky Linux" title="" id="46" name="Picture"/>
            <a:graphic>
              <a:graphicData uri="http://schemas.openxmlformats.org/drawingml/2006/picture">
                <pic:pic>
                  <pic:nvPicPr>
                    <pic:cNvPr descr="Screenshot_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Сводка параметров установки Rocky Linux</w:t>
      </w:r>
    </w:p>
    <w:p>
      <w:pPr>
        <w:numPr>
          <w:ilvl w:val="0"/>
          <w:numId w:val="1001"/>
        </w:numPr>
      </w:pPr>
      <w:r>
        <w:t xml:space="preserve">После завершения процесса установки операционной системы установщик сообщил об успешном окончании установки.</w:t>
      </w:r>
      <w:r>
        <w:br/>
      </w:r>
      <w:r>
        <w:t xml:space="preserve">Система была перезагружена с помощью кнопки</w:t>
      </w:r>
      <w:r>
        <w:t xml:space="preserve"> </w:t>
      </w:r>
      <w:r>
        <w:rPr>
          <w:bCs/>
          <w:b/>
        </w:rPr>
        <w:t xml:space="preserve">Reboot System</w:t>
      </w:r>
      <w:r>
        <w:t xml:space="preserve">, после чего произошла загрузка установленной операционной системы Rocky Linux 10.0.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24438"/>
            <wp:effectExtent b="0" l="0" r="0" t="0"/>
            <wp:docPr descr="Завершение установки Rocky Linux" title="" id="49" name="Picture"/>
            <a:graphic>
              <a:graphicData uri="http://schemas.openxmlformats.org/drawingml/2006/picture">
                <pic:pic>
                  <pic:nvPicPr>
                    <pic:cNvPr descr="Screenshot_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4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Завершение установки Rocky Linux</w:t>
      </w:r>
    </w:p>
    <w:p>
      <w:pPr>
        <w:numPr>
          <w:ilvl w:val="0"/>
          <w:numId w:val="1001"/>
        </w:numPr>
      </w:pPr>
      <w:r>
        <w:t xml:space="preserve">После загрузки системы выполнен вход под учётной записью пользователя, созданной в процессе установки.</w:t>
      </w:r>
      <w:r>
        <w:br/>
      </w:r>
      <w:r>
        <w:t xml:space="preserve">Далее получены полномочия администратора и осуществлён переход в каталог, содержащий образ дополнений гостевой ОС VirtualBox, автоматически подключённый в каталог</w:t>
      </w:r>
      <w:r>
        <w:t xml:space="preserve"> </w:t>
      </w:r>
      <w:r>
        <w:rPr>
          <w:rStyle w:val="VerbatimChar"/>
        </w:rPr>
        <w:t xml:space="preserve">/run/media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указанном каталоге запущен установочный скрипт</w:t>
      </w:r>
      <w:r>
        <w:t xml:space="preserve"> </w:t>
      </w:r>
      <w:r>
        <w:rPr>
          <w:bCs/>
          <w:b/>
        </w:rPr>
        <w:t xml:space="preserve">VBoxLinuxAdditions.run</w:t>
      </w:r>
      <w:r>
        <w:t xml:space="preserve">, предназначенный для установки драйверов и сервисов гостевых дополнений.</w:t>
      </w:r>
      <w:r>
        <w:br/>
      </w:r>
      <w:r>
        <w:t xml:space="preserve">В ходе выполнения произведена проверка целостности архива, сборка модулей ядра и их загрузка, после чего сервисы VirtualBox Guest Additions были успешно активированы.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11216"/>
            <wp:effectExtent b="0" l="0" r="0" t="0"/>
            <wp:docPr descr="Установка VirtualBox Guest Additions" title="" id="52" name="Picture"/>
            <a:graphic>
              <a:graphicData uri="http://schemas.openxmlformats.org/drawingml/2006/picture">
                <pic:pic>
                  <pic:nvPicPr>
                    <pic:cNvPr descr="Screenshot_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VirtualBox Guest Additions</w:t>
      </w:r>
    </w:p>
    <w:p>
      <w:pPr>
        <w:numPr>
          <w:ilvl w:val="0"/>
          <w:numId w:val="1001"/>
        </w:numPr>
      </w:pPr>
      <w:r>
        <w:t xml:space="preserve">После завершения установки дополнений выполнен вход в графическое окружение и открыт терминал.</w:t>
      </w:r>
      <w:r>
        <w:br/>
      </w:r>
      <w:r>
        <w:t xml:space="preserve">Для анализа последовательности загрузки системы использован вывод системного журнала загрузки.</w:t>
      </w:r>
      <w:r>
        <w:br/>
      </w:r>
      <w:r>
        <w:t xml:space="preserve">С помощью фильтрации сообщений были получены основные сведения о параметрах системы.</w:t>
      </w:r>
    </w:p>
    <w:p>
      <w:pPr>
        <w:numPr>
          <w:ilvl w:val="0"/>
          <w:numId w:val="1001"/>
        </w:numPr>
      </w:pPr>
      <w:r>
        <w:t xml:space="preserve">В результате анализа установлено:</w:t>
      </w:r>
    </w:p>
    <w:p>
      <w:pPr>
        <w:numPr>
          <w:ilvl w:val="1"/>
          <w:numId w:val="1002"/>
        </w:numPr>
        <w:pStyle w:val="Compact"/>
      </w:pPr>
      <w:r>
        <w:t xml:space="preserve">версия ядра Linux —</w:t>
      </w:r>
      <w:r>
        <w:t xml:space="preserve"> </w:t>
      </w:r>
      <w:r>
        <w:rPr>
          <w:bCs/>
          <w:b/>
        </w:rPr>
        <w:t xml:space="preserve">6.12.0-55.12.1.el10_0.x86_64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частота процессора —</w:t>
      </w:r>
      <w:r>
        <w:t xml:space="preserve"> </w:t>
      </w:r>
      <w:r>
        <w:rPr>
          <w:bCs/>
          <w:b/>
        </w:rPr>
        <w:t xml:space="preserve">3187.204 MHz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модель процессора — виртуальный процессор, предоставляемый гипервизором (CPU0);</w:t>
      </w:r>
    </w:p>
    <w:p>
      <w:pPr>
        <w:numPr>
          <w:ilvl w:val="1"/>
          <w:numId w:val="1002"/>
        </w:numPr>
        <w:pStyle w:val="Compact"/>
      </w:pPr>
      <w:r>
        <w:t xml:space="preserve">объём доступной оперативной памяти — около</w:t>
      </w:r>
      <w:r>
        <w:t xml:space="preserve"> </w:t>
      </w:r>
      <w:r>
        <w:rPr>
          <w:bCs/>
          <w:b/>
        </w:rPr>
        <w:t xml:space="preserve">4 ГБ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обнаруженный гипервизор —</w:t>
      </w:r>
      <w:r>
        <w:t xml:space="preserve"> </w:t>
      </w:r>
      <w:r>
        <w:rPr>
          <w:bCs/>
          <w:b/>
        </w:rPr>
        <w:t xml:space="preserve">KVM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корневой раздел расположен на логическом томе</w:t>
      </w:r>
      <w:r>
        <w:t xml:space="preserve"> </w:t>
      </w:r>
      <w:r>
        <w:rPr>
          <w:bCs/>
          <w:b/>
        </w:rPr>
        <w:t xml:space="preserve">/dev/mapper/rl_vbox-root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файловая система корневого раздела смонтирована в процессе загрузки вместе с системными временными файловыми системами (</w:t>
      </w:r>
      <w:r>
        <w:rPr>
          <w:rStyle w:val="VerbatimChar"/>
        </w:rPr>
        <w:t xml:space="preserve">devtmpfs</w:t>
      </w:r>
      <w:r>
        <w:t xml:space="preserve">,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), после чего подключены загрузочный раздел и пользовательские точки монтирования.</w:t>
      </w:r>
    </w:p>
    <w:p>
      <w:pPr>
        <w:numPr>
          <w:ilvl w:val="0"/>
          <w:numId w:val="1000"/>
        </w:numPr>
      </w:pPr>
      <w:r>
        <w:t xml:space="preserve">Также получена информация о текущем состоянии файловых систем, их размерах и уровне использования, что подтверждает корректную разметку диска и успешную установку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76228"/>
            <wp:effectExtent b="0" l="0" r="0" t="0"/>
            <wp:docPr descr="Анализ загрузки системы и файловых систем" title="" id="55" name="Picture"/>
            <a:graphic>
              <a:graphicData uri="http://schemas.openxmlformats.org/drawingml/2006/picture">
                <pic:pic>
                  <pic:nvPicPr>
                    <pic:cNvPr descr="Screenshot_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Анализ загрузки системы и файловых систем</w:t>
      </w:r>
    </w:p>
    <w:bookmarkEnd w:id="57"/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t xml:space="preserve">Для выполнения базовых операций в терминале используются следующие команды:</w:t>
      </w:r>
    </w:p>
    <w:p>
      <w:pPr>
        <w:numPr>
          <w:ilvl w:val="1"/>
          <w:numId w:val="1004"/>
        </w:numPr>
        <w:pStyle w:val="Compact"/>
      </w:pPr>
      <w:r>
        <w:t xml:space="preserve">Для получения справки по команде применяются: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man команда</w:t>
      </w:r>
      <w:r>
        <w:t xml:space="preserve"> </w:t>
      </w:r>
      <w:r>
        <w:t xml:space="preserve">— отображает подробное руководство по использованию команды;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команда –help</w:t>
      </w:r>
      <w:r>
        <w:t xml:space="preserve"> </w:t>
      </w:r>
      <w:r>
        <w:t xml:space="preserve">— выводит краткую справку с основными параметрами.</w:t>
      </w:r>
      <w:r>
        <w:t xml:space="preserve"> </w:t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ls --help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Для перемещения по файловой системе используется команда: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cd</w:t>
      </w:r>
      <w:r>
        <w:t xml:space="preserve"> </w:t>
      </w:r>
      <w:r>
        <w:t xml:space="preserve">— изменяет текущий рабочий каталог.</w:t>
      </w:r>
      <w:r>
        <w:t xml:space="preserve"> </w:t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cd 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cd ..</w:t>
      </w:r>
      <w:r>
        <w:t xml:space="preserve">,</w:t>
      </w:r>
      <w:r>
        <w:t xml:space="preserve"> </w:t>
      </w:r>
      <w:r>
        <w:rPr>
          <w:rStyle w:val="VerbatimChar"/>
        </w:rPr>
        <w:t xml:space="preserve">cd ~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Для просмотра содержимого каталога применяется команда: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ls</w:t>
      </w:r>
      <w:r>
        <w:t xml:space="preserve"> </w:t>
      </w:r>
      <w:r>
        <w:t xml:space="preserve">— выводит список файлов и каталогов.</w:t>
      </w:r>
      <w:r>
        <w:t xml:space="preserve"> </w:t>
      </w:r>
      <w:r>
        <w:t xml:space="preserve">Часто используется с параметрами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(подробный вывод) и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(отображение скрытых файлов).</w:t>
      </w:r>
    </w:p>
    <w:p>
      <w:pPr>
        <w:numPr>
          <w:ilvl w:val="1"/>
          <w:numId w:val="1004"/>
        </w:numPr>
        <w:pStyle w:val="Compact"/>
      </w:pPr>
      <w:r>
        <w:t xml:space="preserve">Для определения объёма каталога используется команда: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du</w:t>
      </w:r>
      <w:r>
        <w:t xml:space="preserve"> </w:t>
      </w:r>
      <w:r>
        <w:t xml:space="preserve">— показывает размер каталогов и файлов.</w:t>
      </w:r>
      <w:r>
        <w:t xml:space="preserve"> </w:t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du -sh /home/user</w:t>
      </w:r>
      <w:r>
        <w:t xml:space="preserve">, где ключ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выводит размер в удобочитаемом виде.</w:t>
      </w:r>
    </w:p>
    <w:p>
      <w:pPr>
        <w:numPr>
          <w:ilvl w:val="1"/>
          <w:numId w:val="1004"/>
        </w:numPr>
        <w:pStyle w:val="Compact"/>
      </w:pPr>
      <w:r>
        <w:t xml:space="preserve">Для создания и удаления каталогов и файлов применяются:</w:t>
      </w:r>
    </w:p>
    <w:p>
      <w:pPr>
        <w:numPr>
          <w:ilvl w:val="2"/>
          <w:numId w:val="1009"/>
        </w:numPr>
        <w:pStyle w:val="Compact"/>
      </w:pPr>
      <w:r>
        <w:rPr>
          <w:bCs/>
          <w:b/>
        </w:rPr>
        <w:t xml:space="preserve">mkdir</w:t>
      </w:r>
      <w:r>
        <w:t xml:space="preserve"> </w:t>
      </w:r>
      <w:r>
        <w:t xml:space="preserve">— создаёт каталог;</w:t>
      </w:r>
    </w:p>
    <w:p>
      <w:pPr>
        <w:numPr>
          <w:ilvl w:val="2"/>
          <w:numId w:val="1009"/>
        </w:numPr>
        <w:pStyle w:val="Compact"/>
      </w:pPr>
      <w:r>
        <w:rPr>
          <w:bCs/>
          <w:b/>
        </w:rPr>
        <w:t xml:space="preserve">rmdir</w:t>
      </w:r>
      <w:r>
        <w:t xml:space="preserve"> </w:t>
      </w:r>
      <w:r>
        <w:t xml:space="preserve">— удаляет пустой каталог;</w:t>
      </w:r>
    </w:p>
    <w:p>
      <w:pPr>
        <w:numPr>
          <w:ilvl w:val="2"/>
          <w:numId w:val="1009"/>
        </w:numPr>
        <w:pStyle w:val="Compact"/>
      </w:pPr>
      <w:r>
        <w:rPr>
          <w:bCs/>
          <w:b/>
        </w:rPr>
        <w:t xml:space="preserve">touch</w:t>
      </w:r>
      <w:r>
        <w:t xml:space="preserve"> </w:t>
      </w:r>
      <w:r>
        <w:t xml:space="preserve">— создаёт пустой файл;</w:t>
      </w:r>
    </w:p>
    <w:p>
      <w:pPr>
        <w:numPr>
          <w:ilvl w:val="2"/>
          <w:numId w:val="1009"/>
        </w:numPr>
        <w:pStyle w:val="Compact"/>
      </w:pPr>
      <w:r>
        <w:rPr>
          <w:bCs/>
          <w:b/>
        </w:rPr>
        <w:t xml:space="preserve">rm</w:t>
      </w:r>
      <w:r>
        <w:t xml:space="preserve"> </w:t>
      </w:r>
      <w:r>
        <w:t xml:space="preserve">— удаляет файлы и каталоги (с ключом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рекурсивно).</w:t>
      </w:r>
      <w:r>
        <w:t xml:space="preserve"> </w:t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mkdir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 file.txt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rm file.txt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Для задания прав доступа к файлам и каталогам используется команда:</w:t>
      </w:r>
    </w:p>
    <w:p>
      <w:pPr>
        <w:numPr>
          <w:ilvl w:val="2"/>
          <w:numId w:val="1010"/>
        </w:numPr>
        <w:pStyle w:val="Compact"/>
      </w:pPr>
      <w:r>
        <w:rPr>
          <w:bCs/>
          <w:b/>
        </w:rPr>
        <w:t xml:space="preserve">chmod</w:t>
      </w:r>
      <w:r>
        <w:t xml:space="preserve"> </w:t>
      </w:r>
      <w:r>
        <w:t xml:space="preserve">— изменяет права доступа.</w:t>
      </w:r>
      <w:r>
        <w:t xml:space="preserve"> </w:t>
      </w:r>
      <w:r>
        <w:t xml:space="preserve">Права могут задаваться в символьном или числовом виде, например</w:t>
      </w:r>
      <w:r>
        <w:t xml:space="preserve"> </w:t>
      </w:r>
      <w:r>
        <w:rPr>
          <w:rStyle w:val="VerbatimChar"/>
        </w:rPr>
        <w:t xml:space="preserve">chmod 755 script.sh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Для просмотра истории выполненных команд применяется:</w:t>
      </w:r>
    </w:p>
    <w:p>
      <w:pPr>
        <w:numPr>
          <w:ilvl w:val="2"/>
          <w:numId w:val="1011"/>
        </w:numPr>
        <w:pStyle w:val="Compact"/>
      </w:pPr>
      <w:r>
        <w:rPr>
          <w:bCs/>
          <w:b/>
        </w:rPr>
        <w:t xml:space="preserve">history</w:t>
      </w:r>
      <w:r>
        <w:t xml:space="preserve"> </w:t>
      </w:r>
      <w:r>
        <w:t xml:space="preserve">— выводит список ранее введённых команд;</w:t>
      </w:r>
    </w:p>
    <w:p>
      <w:pPr>
        <w:numPr>
          <w:ilvl w:val="2"/>
          <w:numId w:val="1011"/>
        </w:numPr>
        <w:pStyle w:val="Compact"/>
      </w:pPr>
      <w:r>
        <w:t xml:space="preserve">также возможно использование клавиш со стрелками вверх и вниз для навигации по истории.</w:t>
      </w:r>
    </w:p>
    <w:p>
      <w:pPr>
        <w:numPr>
          <w:ilvl w:val="0"/>
          <w:numId w:val="1003"/>
        </w:numPr>
      </w:pPr>
      <w:r>
        <w:t xml:space="preserve">Учётная запись пользователя содержит следующую информацию:</w:t>
      </w:r>
    </w:p>
    <w:p>
      <w:pPr>
        <w:numPr>
          <w:ilvl w:val="1"/>
          <w:numId w:val="1012"/>
        </w:numPr>
        <w:pStyle w:val="Compact"/>
      </w:pPr>
      <w:r>
        <w:t xml:space="preserve">имя пользователя;</w:t>
      </w:r>
    </w:p>
    <w:p>
      <w:pPr>
        <w:numPr>
          <w:ilvl w:val="1"/>
          <w:numId w:val="1012"/>
        </w:numPr>
        <w:pStyle w:val="Compact"/>
      </w:pPr>
      <w:r>
        <w:t xml:space="preserve">уникальный идентификатор пользователя (UID);</w:t>
      </w:r>
    </w:p>
    <w:p>
      <w:pPr>
        <w:numPr>
          <w:ilvl w:val="1"/>
          <w:numId w:val="1012"/>
        </w:numPr>
        <w:pStyle w:val="Compact"/>
      </w:pPr>
      <w:r>
        <w:t xml:space="preserve">идентификатор основной группы (GID);</w:t>
      </w:r>
    </w:p>
    <w:p>
      <w:pPr>
        <w:numPr>
          <w:ilvl w:val="1"/>
          <w:numId w:val="1012"/>
        </w:numPr>
        <w:pStyle w:val="Compact"/>
      </w:pPr>
      <w:r>
        <w:t xml:space="preserve">список дополнительных групп;</w:t>
      </w:r>
    </w:p>
    <w:p>
      <w:pPr>
        <w:numPr>
          <w:ilvl w:val="1"/>
          <w:numId w:val="1012"/>
        </w:numPr>
        <w:pStyle w:val="Compact"/>
      </w:pPr>
      <w:r>
        <w:t xml:space="preserve">домашний каталог;</w:t>
      </w:r>
    </w:p>
    <w:p>
      <w:pPr>
        <w:numPr>
          <w:ilvl w:val="1"/>
          <w:numId w:val="1012"/>
        </w:numPr>
        <w:pStyle w:val="Compact"/>
      </w:pPr>
      <w:r>
        <w:t xml:space="preserve">используемую командную оболочку.</w:t>
      </w:r>
    </w:p>
    <w:p>
      <w:pPr>
        <w:numPr>
          <w:ilvl w:val="0"/>
          <w:numId w:val="1000"/>
        </w:numPr>
      </w:pPr>
      <w:r>
        <w:t xml:space="preserve">Для просмотра информации о пользователе используются команды: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whoami</w:t>
      </w:r>
      <w:r>
        <w:t xml:space="preserve"> </w:t>
      </w:r>
      <w:r>
        <w:t xml:space="preserve">— показывает имя текущего пользователя;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id</w:t>
      </w:r>
      <w:r>
        <w:t xml:space="preserve"> </w:t>
      </w:r>
      <w:r>
        <w:t xml:space="preserve">— отображает UID, GID и группы пользователя;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groups</w:t>
      </w:r>
      <w:r>
        <w:t xml:space="preserve"> </w:t>
      </w:r>
      <w:r>
        <w:t xml:space="preserve">— выводит список групп, в которые входит пользователь;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getent passwd имя_пользователя</w:t>
      </w:r>
      <w:r>
        <w:t xml:space="preserve"> </w:t>
      </w:r>
      <w:r>
        <w:t xml:space="preserve">— показывает полную запись пользователя из системной базы.</w:t>
      </w:r>
    </w:p>
    <w:p>
      <w:pPr>
        <w:numPr>
          <w:ilvl w:val="0"/>
          <w:numId w:val="1003"/>
        </w:numPr>
      </w:pPr>
      <w:r>
        <w:t xml:space="preserve">Файловая система — это способ организации хранения данных на носителе, определяющий структуру каталогов, правила размещения файлов и доступ к ним.</w:t>
      </w:r>
    </w:p>
    <w:p>
      <w:pPr>
        <w:numPr>
          <w:ilvl w:val="0"/>
          <w:numId w:val="1000"/>
        </w:numPr>
      </w:pPr>
      <w:r>
        <w:t xml:space="preserve">Примеры файловых систем: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ext4</w:t>
      </w:r>
      <w:r>
        <w:t xml:space="preserve"> </w:t>
      </w:r>
      <w:r>
        <w:t xml:space="preserve">— журналируемая файловая система Linux, отличается надёжностью и высокой производительностью;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xfs</w:t>
      </w:r>
      <w:r>
        <w:t xml:space="preserve"> </w:t>
      </w:r>
      <w:r>
        <w:t xml:space="preserve">— высокопроизводительная файловая система, хорошо подходит для работы с большими файлами;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vfat</w:t>
      </w:r>
      <w:r>
        <w:t xml:space="preserve"> </w:t>
      </w:r>
      <w:r>
        <w:t xml:space="preserve">— файловая система без поддержки прав доступа, часто используется на съёмных носителях;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ntfs</w:t>
      </w:r>
      <w:r>
        <w:t xml:space="preserve"> </w:t>
      </w:r>
      <w:r>
        <w:t xml:space="preserve">— файловая система Windows, поддерживающая большие объёмы данных и журналирование.</w:t>
      </w:r>
    </w:p>
    <w:p>
      <w:pPr>
        <w:numPr>
          <w:ilvl w:val="0"/>
          <w:numId w:val="1003"/>
        </w:numPr>
      </w:pPr>
      <w:r>
        <w:t xml:space="preserve">Для просмотра подмонтированных файловых систем используются: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mount</w:t>
      </w:r>
      <w:r>
        <w:t xml:space="preserve"> </w:t>
      </w:r>
      <w:r>
        <w:t xml:space="preserve">— отображает список всех смонтированных файловых систем;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df</w:t>
      </w:r>
      <w:r>
        <w:t xml:space="preserve"> </w:t>
      </w:r>
      <w:r>
        <w:t xml:space="preserve">— показывает информацию о файловых системах, их размере и свободном месте;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lsblk</w:t>
      </w:r>
      <w:r>
        <w:t xml:space="preserve"> </w:t>
      </w:r>
      <w:r>
        <w:t xml:space="preserve">— выводит структуру блочных устройств и точки их монтирования.</w:t>
      </w:r>
    </w:p>
    <w:p>
      <w:pPr>
        <w:numPr>
          <w:ilvl w:val="0"/>
          <w:numId w:val="1003"/>
        </w:numPr>
      </w:pPr>
      <w:r>
        <w:t xml:space="preserve">Для удаления зависшего процесса применяются следующие действия:</w:t>
      </w:r>
    </w:p>
    <w:p>
      <w:pPr>
        <w:numPr>
          <w:ilvl w:val="1"/>
          <w:numId w:val="1016"/>
        </w:numPr>
        <w:pStyle w:val="Compact"/>
      </w:pPr>
      <w:r>
        <w:t xml:space="preserve">определение идентификатора процесса с помощью</w:t>
      </w:r>
      <w:r>
        <w:t xml:space="preserve"> </w:t>
      </w:r>
      <w:r>
        <w:rPr>
          <w:bCs/>
          <w:b/>
        </w:rPr>
        <w:t xml:space="preserve">ps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top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t xml:space="preserve">завершение процесса командой</w:t>
      </w:r>
      <w:r>
        <w:t xml:space="preserve"> </w:t>
      </w:r>
      <w:r>
        <w:rPr>
          <w:bCs/>
          <w:b/>
        </w:rPr>
        <w:t xml:space="preserve">kill</w:t>
      </w:r>
      <w:r>
        <w:t xml:space="preserve">, передавая PID процесса;</w:t>
      </w:r>
    </w:p>
    <w:p>
      <w:pPr>
        <w:numPr>
          <w:ilvl w:val="1"/>
          <w:numId w:val="1016"/>
        </w:numPr>
        <w:pStyle w:val="Compact"/>
      </w:pPr>
      <w:r>
        <w:t xml:space="preserve">при невозможности корректного завершения используется принудительное завершение с сигналом завершения.</w:t>
      </w:r>
    </w:p>
    <w:p>
      <w:pPr>
        <w:numPr>
          <w:ilvl w:val="0"/>
          <w:numId w:val="1000"/>
        </w:numPr>
      </w:pPr>
      <w:r>
        <w:t xml:space="preserve">Также возможно использование команды</w:t>
      </w:r>
      <w:r>
        <w:t xml:space="preserve"> </w:t>
      </w:r>
      <w:r>
        <w:rPr>
          <w:bCs/>
          <w:b/>
        </w:rPr>
        <w:t xml:space="preserve">killall</w:t>
      </w:r>
      <w:r>
        <w:t xml:space="preserve">, которая завершает процессы по имени.</w:t>
      </w:r>
    </w:p>
    <w:bookmarkEnd w:id="59"/>
    <w:bookmarkStart w:id="6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выполнена установка операционной системы Rocky Linux 10.0 на виртуальную машину в среде Oracle VirtualBox. Произведена базовая настройка системы, создана учётная запись пользователя с административными привилегиями и настроено сетевое подключение. Установлены дополнения гостевой ОС, обеспечивающие корректную работу графического интерфейса и взаимодействие с хост-системой. Выполнен анализ параметров загрузки системы и подтверждена корректная работа ядра, файловой системы и аппаратной виртуализации. Полученные результаты свидетельствуют об успешной установке и готовности системы к дальнейшей практической эксплуатации.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Щемелев Илья Владимирович</dc:creator>
  <dc:language>ru-RU</dc:language>
  <cp:keywords/>
  <dcterms:created xsi:type="dcterms:W3CDTF">2026-01-15T11:14:33Z</dcterms:created>
  <dcterms:modified xsi:type="dcterms:W3CDTF">2026-01-15T11:14:33Z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конфигурация операционной системы на виртуальную машину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