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3C" w:rsidRDefault="00E6360B" w:rsidP="00E6360B">
      <w:pPr>
        <w:jc w:val="center"/>
      </w:pPr>
      <w:r>
        <w:t xml:space="preserve">Проектирование активного смесителя </w:t>
      </w:r>
      <w:r>
        <w:rPr>
          <w:lang w:val="en-US"/>
        </w:rPr>
        <w:t>GPS/</w:t>
      </w:r>
      <w:r>
        <w:t>ГЛОНАСС</w:t>
      </w:r>
    </w:p>
    <w:p w:rsidR="00E6360B" w:rsidRDefault="00E6360B" w:rsidP="00E6360B"/>
    <w:p w:rsidR="00E6360B" w:rsidRDefault="00E6360B" w:rsidP="00FD2852">
      <w:pPr>
        <w:ind w:firstLine="708"/>
        <w:jc w:val="both"/>
      </w:pPr>
      <w:r>
        <w:t>Активный смеситель преобразует ВЧ сигнал в НЧ, при этом обеспечивает усиление. Существует две основные конфигурации смесителя</w:t>
      </w:r>
      <w:r w:rsidRPr="00E6360B">
        <w:t xml:space="preserve">: </w:t>
      </w:r>
      <w:r>
        <w:rPr>
          <w:lang w:val="en-US"/>
        </w:rPr>
        <w:t>Single</w:t>
      </w:r>
      <w:r w:rsidRPr="00E6360B">
        <w:t xml:space="preserve"> </w:t>
      </w:r>
      <w:r>
        <w:rPr>
          <w:lang w:val="en-US"/>
        </w:rPr>
        <w:t>balanced</w:t>
      </w:r>
      <w:r w:rsidRPr="00E6360B">
        <w:t xml:space="preserve">, </w:t>
      </w:r>
      <w:proofErr w:type="gramStart"/>
      <w:r>
        <w:rPr>
          <w:lang w:val="en-US"/>
        </w:rPr>
        <w:t>Double</w:t>
      </w:r>
      <w:proofErr w:type="gramEnd"/>
      <w:r w:rsidRPr="00E6360B">
        <w:t xml:space="preserve"> </w:t>
      </w:r>
      <w:r>
        <w:rPr>
          <w:lang w:val="en-US"/>
        </w:rPr>
        <w:t>balanced</w:t>
      </w:r>
      <w:r w:rsidRPr="00E6360B">
        <w:t xml:space="preserve">. </w:t>
      </w:r>
      <w:r>
        <w:t xml:space="preserve">У первой схемы один вход, у второй два.  </w:t>
      </w:r>
    </w:p>
    <w:p w:rsidR="00E6360B" w:rsidRDefault="00E6360B" w:rsidP="00FD2852">
      <w:pPr>
        <w:ind w:firstLine="708"/>
        <w:jc w:val="both"/>
        <w:rPr>
          <w:lang w:val="en-US"/>
        </w:rPr>
      </w:pPr>
      <w:r>
        <w:t xml:space="preserve">Основное отличие </w:t>
      </w:r>
      <w:proofErr w:type="gramStart"/>
      <w:r>
        <w:t>балансной</w:t>
      </w:r>
      <w:proofErr w:type="gramEnd"/>
      <w:r>
        <w:t xml:space="preserve"> от небалансной это наличие сигнала гетеродина на выходе смесителя. На рисунке приведено отличие</w:t>
      </w:r>
    </w:p>
    <w:p w:rsidR="00FD2852" w:rsidRPr="00FD2852" w:rsidRDefault="00FD2852" w:rsidP="00E6360B">
      <w:pPr>
        <w:ind w:firstLine="708"/>
        <w:rPr>
          <w:lang w:val="en-US"/>
        </w:rPr>
      </w:pPr>
    </w:p>
    <w:p w:rsidR="00E6360B" w:rsidRDefault="00FD2852" w:rsidP="00FD28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475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tru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52" w:rsidRDefault="00FD2852" w:rsidP="00FD2852">
      <w:pPr>
        <w:jc w:val="center"/>
        <w:rPr>
          <w:lang w:val="en-US"/>
        </w:rPr>
      </w:pPr>
      <w:r>
        <w:t>Рисунок 1 – Спектры сигналов (</w:t>
      </w:r>
      <w:r>
        <w:rPr>
          <w:lang w:val="en-US"/>
        </w:rPr>
        <w:t>RF</w:t>
      </w:r>
      <w:r w:rsidRPr="00FD2852">
        <w:t xml:space="preserve">=10, </w:t>
      </w:r>
      <w:r>
        <w:rPr>
          <w:lang w:val="en-US"/>
        </w:rPr>
        <w:t>LO</w:t>
      </w:r>
      <w:r w:rsidRPr="00FD2852">
        <w:t>=11</w:t>
      </w:r>
      <w:r>
        <w:t>)</w:t>
      </w:r>
    </w:p>
    <w:p w:rsidR="00FD2852" w:rsidRDefault="00FD2852" w:rsidP="00FD2852">
      <w:pPr>
        <w:rPr>
          <w:lang w:val="en-US"/>
        </w:rPr>
      </w:pPr>
    </w:p>
    <w:p w:rsidR="00FD2852" w:rsidRDefault="00FD2852" w:rsidP="00FD2852">
      <w:pPr>
        <w:ind w:firstLine="708"/>
        <w:jc w:val="both"/>
      </w:pPr>
      <w:r>
        <w:t xml:space="preserve">Из рисунка 1 видно, что на выходе </w:t>
      </w:r>
      <w:r>
        <w:rPr>
          <w:lang w:val="en-US"/>
        </w:rPr>
        <w:t>single</w:t>
      </w:r>
      <w:r w:rsidRPr="00FD2852">
        <w:t>-</w:t>
      </w:r>
      <w:r>
        <w:rPr>
          <w:lang w:val="en-US"/>
        </w:rPr>
        <w:t>balanced</w:t>
      </w:r>
      <w:r w:rsidRPr="00FD2852">
        <w:t xml:space="preserve"> </w:t>
      </w:r>
      <w:r>
        <w:t xml:space="preserve">смесителя сигнал гетеродина, в то время как у </w:t>
      </w:r>
      <w:r>
        <w:rPr>
          <w:lang w:val="en-US"/>
        </w:rPr>
        <w:t>double</w:t>
      </w:r>
      <w:r w:rsidRPr="00FD2852">
        <w:t>-</w:t>
      </w:r>
      <w:r>
        <w:rPr>
          <w:lang w:val="en-US"/>
        </w:rPr>
        <w:t>balanced</w:t>
      </w:r>
      <w:r w:rsidRPr="00FD2852">
        <w:t xml:space="preserve"> </w:t>
      </w:r>
      <w:r>
        <w:t xml:space="preserve">схемы ее нет. </w:t>
      </w:r>
    </w:p>
    <w:p w:rsidR="00FD2852" w:rsidRDefault="00FD2852" w:rsidP="00FD2852">
      <w:pPr>
        <w:ind w:firstLine="708"/>
        <w:jc w:val="both"/>
      </w:pPr>
      <w:proofErr w:type="gramStart"/>
      <w:r>
        <w:t>МШУ</w:t>
      </w:r>
      <w:proofErr w:type="gramEnd"/>
      <w:r>
        <w:t xml:space="preserve"> обладает небалансным выходом и для использования балансной схемы смесителя требуется дополнительная схема (</w:t>
      </w:r>
      <w:proofErr w:type="spellStart"/>
      <w:r>
        <w:rPr>
          <w:lang w:val="en-US"/>
        </w:rPr>
        <w:t>balun</w:t>
      </w:r>
      <w:proofErr w:type="spellEnd"/>
      <w:r>
        <w:t>)</w:t>
      </w:r>
      <w:r w:rsidRPr="00FD2852">
        <w:t xml:space="preserve">. </w:t>
      </w:r>
      <w:r>
        <w:t xml:space="preserve"> Исходя из этого, для упрощения системы, требуется использование небалансной версии смесителя, где гармоника гетеродина будет отфильтрована в ПЧ тракте. Также, для минимизации уровня гетеродина требуется уменьшить его амплитуду (с полного до размаха порядка 500 мВ).</w:t>
      </w:r>
    </w:p>
    <w:p w:rsidR="00FD2852" w:rsidRDefault="00FD2852" w:rsidP="00FD2852">
      <w:pPr>
        <w:ind w:firstLine="708"/>
        <w:jc w:val="both"/>
      </w:pPr>
      <w:r>
        <w:t>На рисунке 2 представлена схема небалансного смесителя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47C79" w:rsidTr="00647C79">
        <w:tc>
          <w:tcPr>
            <w:tcW w:w="4785" w:type="dxa"/>
          </w:tcPr>
          <w:p w:rsidR="00647C79" w:rsidRDefault="00647C79" w:rsidP="00647C79">
            <w:pPr>
              <w:jc w:val="both"/>
            </w:pPr>
            <w:r w:rsidRPr="00647C79">
              <w:lastRenderedPageBreak/>
              <w:drawing>
                <wp:inline distT="0" distB="0" distL="0" distR="0" wp14:anchorId="0CECA332" wp14:editId="68AD6432">
                  <wp:extent cx="2880000" cy="3269908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269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47C79" w:rsidRDefault="00647C79" w:rsidP="00647C79">
            <w:pPr>
              <w:jc w:val="both"/>
            </w:pPr>
            <w:r w:rsidRPr="00647C79">
              <w:drawing>
                <wp:inline distT="0" distB="0" distL="0" distR="0" wp14:anchorId="277C9049" wp14:editId="5F8DA779">
                  <wp:extent cx="2880000" cy="227328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7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C79" w:rsidTr="00647C79">
        <w:tc>
          <w:tcPr>
            <w:tcW w:w="4785" w:type="dxa"/>
          </w:tcPr>
          <w:p w:rsidR="00647C79" w:rsidRDefault="00647C79" w:rsidP="00647C79">
            <w:pPr>
              <w:jc w:val="both"/>
            </w:pPr>
            <w:r>
              <w:t>(а)</w:t>
            </w:r>
          </w:p>
        </w:tc>
        <w:tc>
          <w:tcPr>
            <w:tcW w:w="4786" w:type="dxa"/>
          </w:tcPr>
          <w:p w:rsidR="00647C79" w:rsidRDefault="00647C79" w:rsidP="00647C79">
            <w:pPr>
              <w:jc w:val="both"/>
            </w:pPr>
            <w:r>
              <w:t>(б)</w:t>
            </w:r>
          </w:p>
        </w:tc>
      </w:tr>
    </w:tbl>
    <w:p w:rsidR="00FD2852" w:rsidRDefault="00647C79" w:rsidP="00647C79">
      <w:pPr>
        <w:jc w:val="center"/>
      </w:pPr>
      <w:r>
        <w:t>Рисунок 2 – Небалансная схема смесителя (а</w:t>
      </w:r>
      <w:proofErr w:type="gramStart"/>
      <w:r>
        <w:t>)б</w:t>
      </w:r>
      <w:proofErr w:type="gramEnd"/>
      <w:r>
        <w:t>лок схема (б)реализация на МОП транзисторах</w:t>
      </w:r>
    </w:p>
    <w:p w:rsidR="00647C79" w:rsidRDefault="00647C79" w:rsidP="00647C79"/>
    <w:p w:rsidR="00647C79" w:rsidRDefault="00647C79" w:rsidP="00647C79">
      <w:pPr>
        <w:rPr>
          <w:lang w:val="en-US"/>
        </w:rPr>
      </w:pPr>
      <w:r>
        <w:t>Усиление смесителя(</w:t>
      </w:r>
      <w:r>
        <w:rPr>
          <w:lang w:val="en-US"/>
        </w:rPr>
        <w:t>Conversion Gain</w:t>
      </w:r>
      <w:r>
        <w:t>)</w:t>
      </w:r>
    </w:p>
    <w:p w:rsidR="00F23C17" w:rsidRPr="00F23C17" w:rsidRDefault="00F23C17" w:rsidP="00647C7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8363"/>
        <w:gridCol w:w="674"/>
      </w:tblGrid>
      <w:tr w:rsidR="00F23C17" w:rsidTr="00F23C17">
        <w:tc>
          <w:tcPr>
            <w:tcW w:w="817" w:type="dxa"/>
          </w:tcPr>
          <w:p w:rsidR="00F23C17" w:rsidRDefault="00F23C17" w:rsidP="00647C79">
            <w:pPr>
              <w:rPr>
                <w:lang w:val="en-US"/>
              </w:rPr>
            </w:pPr>
          </w:p>
        </w:tc>
        <w:tc>
          <w:tcPr>
            <w:tcW w:w="8363" w:type="dxa"/>
          </w:tcPr>
          <w:p w:rsidR="00F23C17" w:rsidRDefault="001855AE" w:rsidP="00F23C17">
            <w:pPr>
              <w:jc w:val="center"/>
              <w:rPr>
                <w:lang w:val="en-US"/>
              </w:rPr>
            </w:pPr>
            <w:r w:rsidRPr="005F5DE8">
              <w:rPr>
                <w:position w:val="-24"/>
              </w:rPr>
              <w:object w:dxaOrig="1420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1.35pt;height:32pt" o:ole="">
                  <v:imagedata r:id="rId8" o:title=""/>
                </v:shape>
                <o:OLEObject Type="Embed" ProgID="Equation.DSMT4" ShapeID="_x0000_i1027" DrawAspect="Content" ObjectID="_1721134497" r:id="rId9"/>
              </w:object>
            </w:r>
          </w:p>
        </w:tc>
        <w:tc>
          <w:tcPr>
            <w:tcW w:w="674" w:type="dxa"/>
          </w:tcPr>
          <w:p w:rsidR="00F23C17" w:rsidRDefault="00F23C17" w:rsidP="00647C79">
            <w:pPr>
              <w:rPr>
                <w:lang w:val="en-US"/>
              </w:rPr>
            </w:pPr>
          </w:p>
        </w:tc>
      </w:tr>
    </w:tbl>
    <w:p w:rsidR="00647C79" w:rsidRPr="00647C79" w:rsidRDefault="00647C79" w:rsidP="00647C79">
      <w:pPr>
        <w:rPr>
          <w:lang w:val="en-US"/>
        </w:rPr>
      </w:pPr>
    </w:p>
    <w:p w:rsidR="00FD2852" w:rsidRDefault="00F23C17" w:rsidP="00F23C17">
      <w:pPr>
        <w:jc w:val="both"/>
      </w:pPr>
      <w:r>
        <w:t>Существуют также ограничения по доступному выбору резистора. Максимальное напряжение на резисторе может быть определено как</w:t>
      </w:r>
    </w:p>
    <w:p w:rsidR="00F23C17" w:rsidRDefault="00F23C17" w:rsidP="00F23C17">
      <w:pPr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8363"/>
        <w:gridCol w:w="674"/>
      </w:tblGrid>
      <w:tr w:rsidR="00F23C17" w:rsidTr="005F5DE8">
        <w:tc>
          <w:tcPr>
            <w:tcW w:w="817" w:type="dxa"/>
          </w:tcPr>
          <w:p w:rsidR="00F23C17" w:rsidRDefault="00F23C17" w:rsidP="005F5DE8">
            <w:pPr>
              <w:rPr>
                <w:lang w:val="en-US"/>
              </w:rPr>
            </w:pPr>
          </w:p>
        </w:tc>
        <w:tc>
          <w:tcPr>
            <w:tcW w:w="8363" w:type="dxa"/>
          </w:tcPr>
          <w:p w:rsidR="00F23C17" w:rsidRPr="00F23C17" w:rsidRDefault="00F23C17" w:rsidP="005F5DE8">
            <w:pPr>
              <w:jc w:val="center"/>
              <w:rPr>
                <w:lang w:val="en-US"/>
              </w:rPr>
            </w:pPr>
            <w:r w:rsidRPr="005F5DE8">
              <w:rPr>
                <w:position w:val="-36"/>
              </w:rPr>
              <w:object w:dxaOrig="3760" w:dyaOrig="840">
                <v:shape id="_x0000_i1025" type="#_x0000_t75" style="width:188pt;height:42pt" o:ole="">
                  <v:imagedata r:id="rId10" o:title=""/>
                </v:shape>
                <o:OLEObject Type="Embed" ProgID="Equation.DSMT4" ShapeID="_x0000_i1025" DrawAspect="Content" ObjectID="_1721134498" r:id="rId11"/>
              </w:object>
            </w:r>
          </w:p>
        </w:tc>
        <w:tc>
          <w:tcPr>
            <w:tcW w:w="674" w:type="dxa"/>
          </w:tcPr>
          <w:p w:rsidR="00F23C17" w:rsidRDefault="00F23C17" w:rsidP="005F5DE8">
            <w:pPr>
              <w:rPr>
                <w:lang w:val="en-US"/>
              </w:rPr>
            </w:pPr>
          </w:p>
        </w:tc>
      </w:tr>
    </w:tbl>
    <w:p w:rsidR="00F23C17" w:rsidRDefault="00F23C17" w:rsidP="00F23C17">
      <w:pPr>
        <w:jc w:val="both"/>
      </w:pPr>
    </w:p>
    <w:p w:rsidR="00F23C17" w:rsidRDefault="00F23C17" w:rsidP="00F23C17">
      <w:pPr>
        <w:jc w:val="both"/>
      </w:pPr>
      <w:r>
        <w:t xml:space="preserve">Где </w:t>
      </w:r>
      <w:proofErr w:type="spellStart"/>
      <w:r>
        <w:rPr>
          <w:lang w:val="en-US"/>
        </w:rPr>
        <w:t>Veff</w:t>
      </w:r>
      <w:proofErr w:type="spellEnd"/>
      <w:r w:rsidRPr="00F23C17">
        <w:t xml:space="preserve">1 – </w:t>
      </w:r>
      <w:r>
        <w:t xml:space="preserve">эффективное напряжение на входном транзисторе, </w:t>
      </w:r>
      <w:proofErr w:type="spellStart"/>
      <w:r>
        <w:rPr>
          <w:lang w:val="en-US"/>
        </w:rPr>
        <w:t>Veff</w:t>
      </w:r>
      <w:proofErr w:type="spellEnd"/>
      <w:r w:rsidRPr="00F23C17">
        <w:t xml:space="preserve">2 </w:t>
      </w:r>
      <w:r>
        <w:t>–</w:t>
      </w:r>
      <w:r w:rsidRPr="00F23C17">
        <w:t xml:space="preserve"> </w:t>
      </w:r>
      <w:r>
        <w:t>эффективное напряжение на переключаемом транзисторе.</w:t>
      </w:r>
    </w:p>
    <w:p w:rsidR="00F23C17" w:rsidRDefault="00F23C17" w:rsidP="00F23C17">
      <w:pPr>
        <w:jc w:val="both"/>
        <w:rPr>
          <w:lang w:val="en-US"/>
        </w:rPr>
      </w:pPr>
      <w:r>
        <w:t>Максимальное значение сопротивления определяется как (через резистор протекает половина общего тока)</w:t>
      </w:r>
    </w:p>
    <w:p w:rsidR="00F23C17" w:rsidRPr="00F23C17" w:rsidRDefault="00F23C17" w:rsidP="00F23C17">
      <w:pPr>
        <w:jc w:val="both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8363"/>
        <w:gridCol w:w="674"/>
      </w:tblGrid>
      <w:tr w:rsidR="00F23C17" w:rsidTr="005F5DE8">
        <w:tc>
          <w:tcPr>
            <w:tcW w:w="817" w:type="dxa"/>
          </w:tcPr>
          <w:p w:rsidR="00F23C17" w:rsidRDefault="00F23C17" w:rsidP="005F5DE8">
            <w:pPr>
              <w:rPr>
                <w:lang w:val="en-US"/>
              </w:rPr>
            </w:pPr>
          </w:p>
        </w:tc>
        <w:tc>
          <w:tcPr>
            <w:tcW w:w="8363" w:type="dxa"/>
          </w:tcPr>
          <w:p w:rsidR="00F23C17" w:rsidRPr="00F23C17" w:rsidRDefault="00F23C17" w:rsidP="005F5DE8">
            <w:pPr>
              <w:jc w:val="center"/>
              <w:rPr>
                <w:lang w:val="en-US"/>
              </w:rPr>
            </w:pPr>
            <w:r w:rsidRPr="005F5DE8">
              <w:rPr>
                <w:position w:val="-30"/>
              </w:rPr>
              <w:object w:dxaOrig="1740" w:dyaOrig="720">
                <v:shape id="_x0000_i1026" type="#_x0000_t75" style="width:87.35pt;height:36pt" o:ole="">
                  <v:imagedata r:id="rId12" o:title=""/>
                </v:shape>
                <o:OLEObject Type="Embed" ProgID="Equation.DSMT4" ShapeID="_x0000_i1026" DrawAspect="Content" ObjectID="_1721134499" r:id="rId13"/>
              </w:object>
            </w:r>
          </w:p>
        </w:tc>
        <w:tc>
          <w:tcPr>
            <w:tcW w:w="674" w:type="dxa"/>
          </w:tcPr>
          <w:p w:rsidR="00F23C17" w:rsidRDefault="00F23C17" w:rsidP="005F5DE8">
            <w:pPr>
              <w:rPr>
                <w:lang w:val="en-US"/>
              </w:rPr>
            </w:pPr>
          </w:p>
        </w:tc>
      </w:tr>
    </w:tbl>
    <w:p w:rsidR="00F23C17" w:rsidRDefault="00F23C17" w:rsidP="00F23C17">
      <w:pPr>
        <w:jc w:val="both"/>
      </w:pPr>
    </w:p>
    <w:p w:rsidR="001855AE" w:rsidRDefault="001855AE" w:rsidP="00F23C17">
      <w:pPr>
        <w:jc w:val="both"/>
        <w:rPr>
          <w:lang w:val="en-US"/>
        </w:rPr>
      </w:pPr>
      <w:r>
        <w:t xml:space="preserve">Уменьшение усиления за счет амплитуды </w:t>
      </w:r>
      <w:r>
        <w:rPr>
          <w:lang w:val="en-US"/>
        </w:rPr>
        <w:t>LO</w:t>
      </w:r>
    </w:p>
    <w:p w:rsidR="001855AE" w:rsidRDefault="001855AE" w:rsidP="00F23C17">
      <w:pPr>
        <w:jc w:val="both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8363"/>
        <w:gridCol w:w="674"/>
      </w:tblGrid>
      <w:tr w:rsidR="001855AE" w:rsidTr="005F5DE8">
        <w:tc>
          <w:tcPr>
            <w:tcW w:w="817" w:type="dxa"/>
          </w:tcPr>
          <w:p w:rsidR="001855AE" w:rsidRDefault="001855AE" w:rsidP="005F5DE8">
            <w:pPr>
              <w:rPr>
                <w:lang w:val="en-US"/>
              </w:rPr>
            </w:pPr>
          </w:p>
        </w:tc>
        <w:tc>
          <w:tcPr>
            <w:tcW w:w="8363" w:type="dxa"/>
          </w:tcPr>
          <w:p w:rsidR="001855AE" w:rsidRPr="00F23C17" w:rsidRDefault="001855AE" w:rsidP="005F5DE8">
            <w:pPr>
              <w:jc w:val="center"/>
              <w:rPr>
                <w:lang w:val="en-US"/>
              </w:rPr>
            </w:pPr>
            <w:r w:rsidRPr="005F5DE8">
              <w:rPr>
                <w:position w:val="-36"/>
              </w:rPr>
              <w:object w:dxaOrig="2880" w:dyaOrig="840">
                <v:shape id="_x0000_i1029" type="#_x0000_t75" style="width:2in;height:42pt" o:ole="">
                  <v:imagedata r:id="rId14" o:title=""/>
                </v:shape>
                <o:OLEObject Type="Embed" ProgID="Equation.DSMT4" ShapeID="_x0000_i1029" DrawAspect="Content" ObjectID="_1721134500" r:id="rId15"/>
              </w:object>
            </w:r>
          </w:p>
        </w:tc>
        <w:tc>
          <w:tcPr>
            <w:tcW w:w="674" w:type="dxa"/>
          </w:tcPr>
          <w:p w:rsidR="001855AE" w:rsidRDefault="001855AE" w:rsidP="005F5DE8">
            <w:pPr>
              <w:rPr>
                <w:lang w:val="en-US"/>
              </w:rPr>
            </w:pPr>
          </w:p>
        </w:tc>
      </w:tr>
    </w:tbl>
    <w:p w:rsidR="001855AE" w:rsidRDefault="001855AE" w:rsidP="00F23C17">
      <w:pPr>
        <w:jc w:val="both"/>
        <w:rPr>
          <w:lang w:val="en-US"/>
        </w:rPr>
      </w:pPr>
    </w:p>
    <w:p w:rsidR="001855AE" w:rsidRPr="00EB4A1D" w:rsidRDefault="001855AE" w:rsidP="00F23C17">
      <w:pPr>
        <w:jc w:val="both"/>
        <w:rPr>
          <w:lang w:val="en-US"/>
        </w:rPr>
      </w:pPr>
      <w:r>
        <w:t>Где</w:t>
      </w:r>
      <w:r w:rsidRPr="00EB4A1D">
        <w:rPr>
          <w:lang w:val="en-US"/>
        </w:rPr>
        <w:t xml:space="preserve"> </w:t>
      </w:r>
      <w:proofErr w:type="spellStart"/>
      <w:r>
        <w:rPr>
          <w:lang w:val="en-US"/>
        </w:rPr>
        <w:t>Vp</w:t>
      </w:r>
      <w:proofErr w:type="spellEnd"/>
      <w:r>
        <w:rPr>
          <w:lang w:val="en-US"/>
        </w:rPr>
        <w:t xml:space="preserve">-peak voltage </w:t>
      </w:r>
      <w:r w:rsidR="00EB4A1D">
        <w:t xml:space="preserve">генератора </w:t>
      </w:r>
    </w:p>
    <w:p w:rsidR="001855AE" w:rsidRPr="00EB4A1D" w:rsidRDefault="001855AE" w:rsidP="00F23C17">
      <w:pPr>
        <w:jc w:val="both"/>
        <w:rPr>
          <w:lang w:val="en-US"/>
        </w:rPr>
      </w:pPr>
    </w:p>
    <w:p w:rsidR="001855AE" w:rsidRDefault="001855AE" w:rsidP="00F23C17">
      <w:pPr>
        <w:jc w:val="both"/>
      </w:pPr>
      <w:r>
        <w:t>Уменьшение за счет паразитной емкости на стоке входного транзистора</w:t>
      </w:r>
    </w:p>
    <w:p w:rsidR="001855AE" w:rsidRDefault="001855AE" w:rsidP="001855AE">
      <w:pPr>
        <w:jc w:val="center"/>
      </w:pPr>
      <w:r w:rsidRPr="001855AE">
        <w:drawing>
          <wp:inline distT="0" distB="0" distL="0" distR="0" wp14:anchorId="737FF73E" wp14:editId="0F3CEBBB">
            <wp:extent cx="2520000" cy="207439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8363"/>
        <w:gridCol w:w="674"/>
      </w:tblGrid>
      <w:tr w:rsidR="001855AE" w:rsidTr="005F5DE8">
        <w:tc>
          <w:tcPr>
            <w:tcW w:w="817" w:type="dxa"/>
          </w:tcPr>
          <w:p w:rsidR="001855AE" w:rsidRDefault="001855AE" w:rsidP="005F5DE8">
            <w:pPr>
              <w:rPr>
                <w:lang w:val="en-US"/>
              </w:rPr>
            </w:pPr>
          </w:p>
        </w:tc>
        <w:tc>
          <w:tcPr>
            <w:tcW w:w="8363" w:type="dxa"/>
          </w:tcPr>
          <w:p w:rsidR="001855AE" w:rsidRPr="00F23C17" w:rsidRDefault="001855AE" w:rsidP="005F5DE8">
            <w:pPr>
              <w:jc w:val="center"/>
              <w:rPr>
                <w:lang w:val="en-US"/>
              </w:rPr>
            </w:pPr>
            <w:r w:rsidRPr="005F5DE8">
              <w:rPr>
                <w:position w:val="-12"/>
              </w:rPr>
              <w:object w:dxaOrig="3820" w:dyaOrig="360">
                <v:shape id="_x0000_i1028" type="#_x0000_t75" style="width:191.35pt;height:18pt" o:ole="">
                  <v:imagedata r:id="rId17" o:title=""/>
                </v:shape>
                <o:OLEObject Type="Embed" ProgID="Equation.DSMT4" ShapeID="_x0000_i1028" DrawAspect="Content" ObjectID="_1721134501" r:id="rId18"/>
              </w:object>
            </w:r>
          </w:p>
        </w:tc>
        <w:tc>
          <w:tcPr>
            <w:tcW w:w="674" w:type="dxa"/>
          </w:tcPr>
          <w:p w:rsidR="001855AE" w:rsidRDefault="001855AE" w:rsidP="005F5DE8">
            <w:pPr>
              <w:rPr>
                <w:lang w:val="en-US"/>
              </w:rPr>
            </w:pPr>
          </w:p>
        </w:tc>
      </w:tr>
    </w:tbl>
    <w:p w:rsidR="001855AE" w:rsidRDefault="001855AE" w:rsidP="00F23C17">
      <w:pPr>
        <w:jc w:val="both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8363"/>
        <w:gridCol w:w="674"/>
      </w:tblGrid>
      <w:tr w:rsidR="001855AE" w:rsidTr="005F5DE8">
        <w:tc>
          <w:tcPr>
            <w:tcW w:w="817" w:type="dxa"/>
          </w:tcPr>
          <w:p w:rsidR="001855AE" w:rsidRDefault="001855AE" w:rsidP="005F5DE8">
            <w:pPr>
              <w:rPr>
                <w:lang w:val="en-US"/>
              </w:rPr>
            </w:pPr>
          </w:p>
        </w:tc>
        <w:tc>
          <w:tcPr>
            <w:tcW w:w="8363" w:type="dxa"/>
          </w:tcPr>
          <w:p w:rsidR="001855AE" w:rsidRPr="00F23C17" w:rsidRDefault="001855AE" w:rsidP="005F5DE8">
            <w:pPr>
              <w:jc w:val="center"/>
              <w:rPr>
                <w:lang w:val="en-US"/>
              </w:rPr>
            </w:pPr>
            <w:r w:rsidRPr="005F5DE8">
              <w:rPr>
                <w:position w:val="-38"/>
              </w:rPr>
              <w:object w:dxaOrig="4400" w:dyaOrig="859">
                <v:shape id="_x0000_i1030" type="#_x0000_t75" style="width:220pt;height:42.65pt" o:ole="">
                  <v:imagedata r:id="rId19" o:title=""/>
                </v:shape>
                <o:OLEObject Type="Embed" ProgID="Equation.DSMT4" ShapeID="_x0000_i1030" DrawAspect="Content" ObjectID="_1721134502" r:id="rId20"/>
              </w:object>
            </w:r>
          </w:p>
        </w:tc>
        <w:tc>
          <w:tcPr>
            <w:tcW w:w="674" w:type="dxa"/>
          </w:tcPr>
          <w:p w:rsidR="001855AE" w:rsidRDefault="001855AE" w:rsidP="005F5DE8">
            <w:pPr>
              <w:rPr>
                <w:lang w:val="en-US"/>
              </w:rPr>
            </w:pPr>
          </w:p>
        </w:tc>
      </w:tr>
    </w:tbl>
    <w:p w:rsidR="001855AE" w:rsidRDefault="001855AE" w:rsidP="00F23C17">
      <w:pPr>
        <w:jc w:val="both"/>
        <w:rPr>
          <w:lang w:val="en-US"/>
        </w:rPr>
      </w:pPr>
    </w:p>
    <w:p w:rsidR="00EB4A1D" w:rsidRPr="00EB4A1D" w:rsidRDefault="00EB4A1D" w:rsidP="00F23C17">
      <w:pPr>
        <w:jc w:val="both"/>
      </w:pPr>
      <w:r>
        <w:t>Увеличение паразитной емкости приведет к уменьшению усиления</w:t>
      </w:r>
    </w:p>
    <w:p w:rsidR="001855AE" w:rsidRPr="001855AE" w:rsidRDefault="001855AE" w:rsidP="00F23C17">
      <w:pPr>
        <w:jc w:val="both"/>
      </w:pPr>
    </w:p>
    <w:p w:rsidR="00F23C17" w:rsidRDefault="001855AE" w:rsidP="00F23C17">
      <w:pPr>
        <w:jc w:val="both"/>
      </w:pPr>
      <w:r>
        <w:t>Шумы смесителя</w:t>
      </w:r>
    </w:p>
    <w:p w:rsidR="001855AE" w:rsidRPr="001855AE" w:rsidRDefault="001855AE" w:rsidP="00F23C17">
      <w:pPr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8363"/>
        <w:gridCol w:w="674"/>
      </w:tblGrid>
      <w:tr w:rsidR="001855AE" w:rsidTr="005F5DE8">
        <w:tc>
          <w:tcPr>
            <w:tcW w:w="817" w:type="dxa"/>
          </w:tcPr>
          <w:p w:rsidR="001855AE" w:rsidRDefault="001855AE" w:rsidP="005F5DE8">
            <w:pPr>
              <w:rPr>
                <w:lang w:val="en-US"/>
              </w:rPr>
            </w:pPr>
          </w:p>
        </w:tc>
        <w:tc>
          <w:tcPr>
            <w:tcW w:w="8363" w:type="dxa"/>
          </w:tcPr>
          <w:p w:rsidR="001855AE" w:rsidRPr="00F23C17" w:rsidRDefault="00EB4A1D" w:rsidP="005F5DE8">
            <w:pPr>
              <w:jc w:val="center"/>
              <w:rPr>
                <w:lang w:val="en-US"/>
              </w:rPr>
            </w:pPr>
            <w:r w:rsidRPr="005F5DE8">
              <w:rPr>
                <w:position w:val="-32"/>
              </w:rPr>
              <w:object w:dxaOrig="2840" w:dyaOrig="760">
                <v:shape id="_x0000_i1031" type="#_x0000_t75" style="width:142pt;height:38pt" o:ole="">
                  <v:imagedata r:id="rId21" o:title=""/>
                </v:shape>
                <o:OLEObject Type="Embed" ProgID="Equation.DSMT4" ShapeID="_x0000_i1031" DrawAspect="Content" ObjectID="_1721134503" r:id="rId22"/>
              </w:object>
            </w:r>
          </w:p>
        </w:tc>
        <w:tc>
          <w:tcPr>
            <w:tcW w:w="674" w:type="dxa"/>
          </w:tcPr>
          <w:p w:rsidR="001855AE" w:rsidRDefault="001855AE" w:rsidP="005F5DE8">
            <w:pPr>
              <w:rPr>
                <w:lang w:val="en-US"/>
              </w:rPr>
            </w:pPr>
          </w:p>
        </w:tc>
      </w:tr>
    </w:tbl>
    <w:p w:rsidR="00F23C17" w:rsidRDefault="00F23C17" w:rsidP="00F23C17">
      <w:pPr>
        <w:jc w:val="both"/>
        <w:rPr>
          <w:lang w:val="en-US"/>
        </w:rPr>
      </w:pPr>
    </w:p>
    <w:p w:rsidR="00EB4A1D" w:rsidRDefault="00EB4A1D" w:rsidP="00F23C17">
      <w:pPr>
        <w:jc w:val="both"/>
      </w:pPr>
      <w:r>
        <w:lastRenderedPageBreak/>
        <w:t>Из выражения следует, что необходимо брать максимально возможное значение крутизны и величины сопротивления для уменьшения коэффициента шума.</w:t>
      </w:r>
    </w:p>
    <w:p w:rsidR="00EB4A1D" w:rsidRPr="00EB4A1D" w:rsidRDefault="00EB4A1D" w:rsidP="00F23C17">
      <w:pPr>
        <w:jc w:val="both"/>
      </w:pPr>
    </w:p>
    <w:p w:rsidR="00E6360B" w:rsidRDefault="00E6360B" w:rsidP="00E6360B">
      <w:r w:rsidRPr="00E6360B">
        <w:t xml:space="preserve"> </w:t>
      </w:r>
      <w:r w:rsidR="00064DE2">
        <w:t xml:space="preserve">Результаты расчета </w:t>
      </w:r>
    </w:p>
    <w:p w:rsidR="00064DE2" w:rsidRDefault="00064DE2" w:rsidP="00E6360B"/>
    <w:p w:rsidR="00064DE2" w:rsidRDefault="00064DE2" w:rsidP="00064DE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40000" cy="3497164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9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DE2" w:rsidRDefault="00064DE2" w:rsidP="00064DE2">
      <w:pPr>
        <w:jc w:val="center"/>
      </w:pPr>
      <w:r>
        <w:t xml:space="preserve">Рисунок </w:t>
      </w:r>
      <w:proofErr w:type="spellStart"/>
      <w:r>
        <w:t>хх</w:t>
      </w:r>
      <w:proofErr w:type="spellEnd"/>
      <w:r>
        <w:t xml:space="preserve"> – Установка для моделирования</w:t>
      </w:r>
    </w:p>
    <w:p w:rsidR="00064DE2" w:rsidRDefault="00064DE2" w:rsidP="00064DE2">
      <w:pPr>
        <w:rPr>
          <w:lang w:val="en-US"/>
        </w:rPr>
      </w:pPr>
    </w:p>
    <w:p w:rsidR="00064DE2" w:rsidRDefault="00064DE2" w:rsidP="00064D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3145" cy="2277745"/>
            <wp:effectExtent l="0" t="0" r="190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DE2" w:rsidRDefault="00064DE2" w:rsidP="00064DE2">
      <w:pPr>
        <w:rPr>
          <w:lang w:val="en-US"/>
        </w:rPr>
      </w:pPr>
    </w:p>
    <w:p w:rsidR="00064DE2" w:rsidRDefault="00064DE2" w:rsidP="00064DE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13145" cy="229425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DE2" w:rsidRDefault="00064DE2" w:rsidP="00064DE2"/>
    <w:p w:rsidR="00064DE2" w:rsidRDefault="00064DE2" w:rsidP="00E5335B">
      <w:pPr>
        <w:ind w:firstLine="708"/>
        <w:jc w:val="both"/>
      </w:pPr>
      <w:r>
        <w:t xml:space="preserve">По рисунку видно, что приведенный </w:t>
      </w:r>
      <w:proofErr w:type="gramStart"/>
      <w:r>
        <w:t>ко</w:t>
      </w:r>
      <w:proofErr w:type="gramEnd"/>
      <w:r>
        <w:t xml:space="preserve"> входу шум отличается в два раза, причем, коэффициент шума больше на 6 дБ, что объясняется усилителем  0.5 на входе системы (это интересный момент, так как при использовании усиления 1 все характеристики становятся верными, но при моделировании в системе возникают проблемы)</w:t>
      </w:r>
      <w:r w:rsidR="00E5335B">
        <w:t>.</w:t>
      </w:r>
    </w:p>
    <w:p w:rsidR="00E5335B" w:rsidRPr="00E5335B" w:rsidRDefault="00E5335B" w:rsidP="00E5335B">
      <w:pPr>
        <w:ind w:firstLine="708"/>
        <w:jc w:val="both"/>
      </w:pPr>
      <w:r>
        <w:t>Для увеличения усиления возможно увеличить нагрузочные резисторы до 4 кОм</w:t>
      </w:r>
      <w:r w:rsidRPr="00E5335B">
        <w:t>.</w:t>
      </w:r>
    </w:p>
    <w:p w:rsidR="00E5335B" w:rsidRDefault="00E5335B" w:rsidP="00E5335B">
      <w:pPr>
        <w:ind w:firstLine="708"/>
        <w:jc w:val="both"/>
      </w:pPr>
      <w:r>
        <w:t>Размах гетеродина на выходе системы представлен ниже</w:t>
      </w:r>
    </w:p>
    <w:p w:rsidR="00E5335B" w:rsidRDefault="00E5335B" w:rsidP="00E5335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1400" cy="22269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1CE" w:rsidRDefault="00F641CE" w:rsidP="00F641CE">
      <w:pPr>
        <w:ind w:firstLine="708"/>
        <w:jc w:val="both"/>
      </w:pPr>
      <w:r>
        <w:t>По рисунку видно, что на выходе наблюдается сигнал гетеродина с размахом вдвое меньшим, чем на входе.</w:t>
      </w:r>
    </w:p>
    <w:p w:rsidR="00F641CE" w:rsidRPr="00E301E1" w:rsidRDefault="00E301E1" w:rsidP="00F641CE">
      <w:pPr>
        <w:jc w:val="both"/>
      </w:pPr>
      <w:r>
        <w:t>Все не правильно!!! Разобраться с шумами!!!</w:t>
      </w:r>
      <w:bookmarkStart w:id="0" w:name="_GoBack"/>
      <w:bookmarkEnd w:id="0"/>
    </w:p>
    <w:p w:rsidR="00064DE2" w:rsidRPr="00064DE2" w:rsidRDefault="00064DE2" w:rsidP="00064DE2"/>
    <w:p w:rsidR="00E6360B" w:rsidRPr="00F641CE" w:rsidRDefault="00E6360B"/>
    <w:sectPr w:rsidR="00E6360B" w:rsidRPr="00F641CE" w:rsidSect="00647C7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D3"/>
    <w:rsid w:val="00064DE2"/>
    <w:rsid w:val="000D0691"/>
    <w:rsid w:val="001855AE"/>
    <w:rsid w:val="00245A31"/>
    <w:rsid w:val="00647C79"/>
    <w:rsid w:val="009A793C"/>
    <w:rsid w:val="009E71D3"/>
    <w:rsid w:val="00E301E1"/>
    <w:rsid w:val="00E5335B"/>
    <w:rsid w:val="00E6360B"/>
    <w:rsid w:val="00EB4A1D"/>
    <w:rsid w:val="00F23C17"/>
    <w:rsid w:val="00F4744E"/>
    <w:rsid w:val="00F641CE"/>
    <w:rsid w:val="00FD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2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285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47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2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285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47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5" Type="http://schemas.openxmlformats.org/officeDocument/2006/relationships/image" Target="media/image14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8</cp:revision>
  <dcterms:created xsi:type="dcterms:W3CDTF">2022-08-04T06:45:00Z</dcterms:created>
  <dcterms:modified xsi:type="dcterms:W3CDTF">2022-08-04T13:08:00Z</dcterms:modified>
</cp:coreProperties>
</file>