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793C" w:rsidRPr="005A656F" w:rsidRDefault="00736F4C" w:rsidP="00736F4C">
      <w:pPr>
        <w:jc w:val="center"/>
      </w:pPr>
      <w:r>
        <w:rPr>
          <w:lang w:val="en-US"/>
        </w:rPr>
        <w:t>VGA</w:t>
      </w:r>
    </w:p>
    <w:p w:rsidR="00736F4C" w:rsidRPr="005A656F" w:rsidRDefault="00736F4C" w:rsidP="00736F4C">
      <w:pPr>
        <w:jc w:val="center"/>
      </w:pPr>
    </w:p>
    <w:p w:rsidR="00736F4C" w:rsidRPr="00736F4C" w:rsidRDefault="00736F4C" w:rsidP="00736F4C">
      <w:pPr>
        <w:ind w:firstLine="708"/>
        <w:jc w:val="both"/>
      </w:pPr>
      <w:r>
        <w:t xml:space="preserve">Требуется спроектировать два </w:t>
      </w:r>
      <w:r>
        <w:rPr>
          <w:lang w:val="en-US"/>
        </w:rPr>
        <w:t>VGA</w:t>
      </w:r>
      <w:r w:rsidRPr="00736F4C">
        <w:t xml:space="preserve"> </w:t>
      </w:r>
      <w:r>
        <w:t xml:space="preserve">с различными диапазонами перестройки и полосами. В таблице 1 представлены оценочные характеристики двух </w:t>
      </w:r>
      <w:r>
        <w:rPr>
          <w:lang w:val="en-US"/>
        </w:rPr>
        <w:t>VGA</w:t>
      </w:r>
    </w:p>
    <w:p w:rsidR="00736F4C" w:rsidRPr="00736F4C" w:rsidRDefault="00736F4C" w:rsidP="00736F4C"/>
    <w:p w:rsidR="00736F4C" w:rsidRDefault="00736F4C" w:rsidP="00736F4C">
      <w:r>
        <w:t>Таблица 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736F4C" w:rsidTr="00736F4C">
        <w:tc>
          <w:tcPr>
            <w:tcW w:w="3284" w:type="dxa"/>
          </w:tcPr>
          <w:p w:rsidR="00736F4C" w:rsidRDefault="00736F4C" w:rsidP="00736F4C">
            <w:pPr>
              <w:jc w:val="center"/>
            </w:pPr>
          </w:p>
        </w:tc>
        <w:tc>
          <w:tcPr>
            <w:tcW w:w="3285" w:type="dxa"/>
          </w:tcPr>
          <w:p w:rsidR="00736F4C" w:rsidRPr="00BB2DC9" w:rsidRDefault="00BB2DC9" w:rsidP="00736F4C">
            <w:pPr>
              <w:jc w:val="center"/>
            </w:pPr>
            <w:proofErr w:type="spellStart"/>
            <w:r>
              <w:t>Хх</w:t>
            </w:r>
            <w:proofErr w:type="spellEnd"/>
          </w:p>
        </w:tc>
        <w:tc>
          <w:tcPr>
            <w:tcW w:w="3285" w:type="dxa"/>
          </w:tcPr>
          <w:p w:rsidR="00736F4C" w:rsidRPr="00736F4C" w:rsidRDefault="00736F4C" w:rsidP="00736F4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VGA 2 (NB-</w:t>
            </w:r>
            <w:proofErr w:type="spellStart"/>
            <w:r>
              <w:rPr>
                <w:lang w:val="en-US"/>
              </w:rPr>
              <w:t>IoT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736F4C" w:rsidTr="00736F4C">
        <w:tc>
          <w:tcPr>
            <w:tcW w:w="3284" w:type="dxa"/>
          </w:tcPr>
          <w:p w:rsidR="00736F4C" w:rsidRPr="00736F4C" w:rsidRDefault="00736F4C" w:rsidP="00736F4C">
            <w:pPr>
              <w:jc w:val="center"/>
            </w:pPr>
            <w:r>
              <w:t>Усиление</w:t>
            </w:r>
          </w:p>
        </w:tc>
        <w:tc>
          <w:tcPr>
            <w:tcW w:w="3285" w:type="dxa"/>
          </w:tcPr>
          <w:p w:rsidR="00736F4C" w:rsidRPr="00BB2DC9" w:rsidRDefault="00BB2DC9" w:rsidP="00736F4C">
            <w:pPr>
              <w:jc w:val="center"/>
            </w:pPr>
            <w:proofErr w:type="spellStart"/>
            <w:r>
              <w:t>хх</w:t>
            </w:r>
            <w:proofErr w:type="spellEnd"/>
          </w:p>
        </w:tc>
        <w:tc>
          <w:tcPr>
            <w:tcW w:w="3285" w:type="dxa"/>
          </w:tcPr>
          <w:p w:rsidR="00736F4C" w:rsidRPr="00736F4C" w:rsidRDefault="00736F4C" w:rsidP="00736F4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0-60</w:t>
            </w:r>
          </w:p>
        </w:tc>
      </w:tr>
    </w:tbl>
    <w:p w:rsidR="00736F4C" w:rsidRPr="00736F4C" w:rsidRDefault="00736F4C" w:rsidP="00736F4C"/>
    <w:p w:rsidR="00736F4C" w:rsidRDefault="00736F4C">
      <w:r w:rsidRPr="005A656F">
        <w:tab/>
      </w:r>
      <w:r>
        <w:t xml:space="preserve">При проектировании двух </w:t>
      </w:r>
      <w:r>
        <w:rPr>
          <w:lang w:val="en-US"/>
        </w:rPr>
        <w:t>VGA</w:t>
      </w:r>
      <w:r w:rsidRPr="00736F4C">
        <w:t xml:space="preserve"> </w:t>
      </w:r>
      <w:r>
        <w:t>возможн</w:t>
      </w:r>
      <w:bookmarkStart w:id="0" w:name="_GoBack"/>
      <w:bookmarkEnd w:id="0"/>
      <w:r>
        <w:t xml:space="preserve">о объединить некоторые блоки для увеличения скорости разработки. Так как </w:t>
      </w:r>
      <w:r>
        <w:rPr>
          <w:lang w:val="en-US"/>
        </w:rPr>
        <w:t>VGA</w:t>
      </w:r>
      <w:r w:rsidRPr="00736F4C">
        <w:t xml:space="preserve"> </w:t>
      </w:r>
      <w:r>
        <w:t xml:space="preserve">строятся на основе переключаемых резисторов, то резистор, задающий усиление для двух </w:t>
      </w:r>
      <w:r>
        <w:rPr>
          <w:lang w:val="en-US"/>
        </w:rPr>
        <w:t>VGA</w:t>
      </w:r>
      <w:r w:rsidRPr="00736F4C">
        <w:t xml:space="preserve"> </w:t>
      </w:r>
      <w:r>
        <w:t xml:space="preserve">может быть один и тот же. </w:t>
      </w:r>
    </w:p>
    <w:p w:rsidR="00736F4C" w:rsidRDefault="00736F4C" w:rsidP="00736F4C">
      <w:pPr>
        <w:jc w:val="both"/>
      </w:pPr>
      <w:r>
        <w:tab/>
        <w:t xml:space="preserve">На рисунке 1 представлен экспоненциальный резистор, который дает логарифмический шаг перестроения усиления. Математической формулы, описывающей проектирование резистора, найти не удалось, но был написан скрипт расчета номиналов сопротивлений, который </w:t>
      </w:r>
      <w:proofErr w:type="gramStart"/>
      <w:r>
        <w:t>приведен в приложении А.</w:t>
      </w:r>
      <w:r w:rsidRPr="00736F4C">
        <w:t xml:space="preserve"> </w:t>
      </w:r>
      <w:r>
        <w:t>В данном примере показана</w:t>
      </w:r>
      <w:proofErr w:type="gramEnd"/>
      <w:r>
        <w:t xml:space="preserve"> 4х битная система с шагом перестройки  1.5 дБ</w:t>
      </w:r>
      <w:r w:rsidR="006B68A2">
        <w:t>.</w:t>
      </w:r>
    </w:p>
    <w:p w:rsidR="006B68A2" w:rsidRPr="005A656F" w:rsidRDefault="006B68A2" w:rsidP="006B68A2">
      <w:pPr>
        <w:jc w:val="center"/>
      </w:pPr>
    </w:p>
    <w:p w:rsidR="006B68A2" w:rsidRDefault="006B68A2" w:rsidP="006B68A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80000" cy="214115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stor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4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8A2" w:rsidRPr="006B68A2" w:rsidRDefault="006B68A2" w:rsidP="006B68A2">
      <w:pPr>
        <w:jc w:val="center"/>
        <w:rPr>
          <w:lang w:val="en-US"/>
        </w:rPr>
      </w:pPr>
    </w:p>
    <w:p w:rsidR="00736F4C" w:rsidRDefault="00736F4C" w:rsidP="00736F4C">
      <w:pPr>
        <w:jc w:val="both"/>
      </w:pPr>
      <w:r>
        <w:t>Список коэффициентов для резисторов приведен ниже</w:t>
      </w:r>
    </w:p>
    <w:p w:rsidR="00736F4C" w:rsidRPr="005A656F" w:rsidRDefault="006B68A2" w:rsidP="00736F4C">
      <w:pPr>
        <w:spacing w:after="0" w:line="240" w:lineRule="auto"/>
        <w:contextualSpacing/>
        <w:jc w:val="both"/>
        <w:rPr>
          <w:lang w:val="en-US"/>
        </w:rPr>
      </w:pPr>
      <w:r>
        <w:rPr>
          <w:lang w:val="en-US"/>
        </w:rPr>
        <w:t>R</w:t>
      </w:r>
      <w:r w:rsidRPr="005A656F">
        <w:rPr>
          <w:lang w:val="en-US"/>
        </w:rPr>
        <w:t>0=</w:t>
      </w:r>
      <w:r w:rsidR="00736F4C" w:rsidRPr="005A656F">
        <w:rPr>
          <w:lang w:val="en-US"/>
        </w:rPr>
        <w:t>1.0</w:t>
      </w:r>
    </w:p>
    <w:p w:rsidR="00736F4C" w:rsidRPr="005A656F" w:rsidRDefault="006B68A2" w:rsidP="00736F4C">
      <w:pPr>
        <w:spacing w:after="0" w:line="240" w:lineRule="auto"/>
        <w:contextualSpacing/>
        <w:jc w:val="both"/>
        <w:rPr>
          <w:lang w:val="en-US"/>
        </w:rPr>
      </w:pPr>
      <w:r>
        <w:rPr>
          <w:lang w:val="en-US"/>
        </w:rPr>
        <w:t>R</w:t>
      </w:r>
      <w:r w:rsidRPr="005A656F">
        <w:rPr>
          <w:lang w:val="en-US"/>
        </w:rPr>
        <w:t>1=</w:t>
      </w:r>
      <w:r w:rsidR="00736F4C" w:rsidRPr="005A656F">
        <w:rPr>
          <w:lang w:val="en-US"/>
        </w:rPr>
        <w:t>0.1885022274370185</w:t>
      </w:r>
    </w:p>
    <w:p w:rsidR="00736F4C" w:rsidRPr="005A656F" w:rsidRDefault="006B68A2" w:rsidP="00736F4C">
      <w:pPr>
        <w:spacing w:after="0" w:line="240" w:lineRule="auto"/>
        <w:contextualSpacing/>
        <w:jc w:val="both"/>
        <w:rPr>
          <w:lang w:val="en-US"/>
        </w:rPr>
      </w:pPr>
      <w:r>
        <w:rPr>
          <w:lang w:val="en-US"/>
        </w:rPr>
        <w:t>R</w:t>
      </w:r>
      <w:r w:rsidRPr="005A656F">
        <w:rPr>
          <w:lang w:val="en-US"/>
        </w:rPr>
        <w:t>2=</w:t>
      </w:r>
      <w:r w:rsidR="00736F4C" w:rsidRPr="005A656F">
        <w:rPr>
          <w:lang w:val="en-US"/>
        </w:rPr>
        <w:t>0.4125375446227544</w:t>
      </w:r>
    </w:p>
    <w:p w:rsidR="00736F4C" w:rsidRPr="006B68A2" w:rsidRDefault="006B68A2" w:rsidP="00736F4C">
      <w:pPr>
        <w:spacing w:after="0" w:line="240" w:lineRule="auto"/>
        <w:contextualSpacing/>
        <w:jc w:val="both"/>
        <w:rPr>
          <w:lang w:val="en-US"/>
        </w:rPr>
      </w:pPr>
      <w:r>
        <w:rPr>
          <w:lang w:val="en-US"/>
        </w:rPr>
        <w:t>R3=</w:t>
      </w:r>
      <w:r w:rsidR="00736F4C" w:rsidRPr="006B68A2">
        <w:rPr>
          <w:lang w:val="en-US"/>
        </w:rPr>
        <w:t>0.2662664734998059</w:t>
      </w:r>
    </w:p>
    <w:p w:rsidR="00736F4C" w:rsidRPr="006B68A2" w:rsidRDefault="006B68A2" w:rsidP="00736F4C">
      <w:pPr>
        <w:spacing w:after="0" w:line="240" w:lineRule="auto"/>
        <w:contextualSpacing/>
        <w:jc w:val="both"/>
        <w:rPr>
          <w:lang w:val="en-US"/>
        </w:rPr>
      </w:pPr>
      <w:r>
        <w:rPr>
          <w:lang w:val="en-US"/>
        </w:rPr>
        <w:t>R4=</w:t>
      </w:r>
      <w:r w:rsidR="00736F4C" w:rsidRPr="006B68A2">
        <w:rPr>
          <w:lang w:val="en-US"/>
        </w:rPr>
        <w:t>0.9952623149688795</w:t>
      </w:r>
    </w:p>
    <w:p w:rsidR="00736F4C" w:rsidRPr="006B68A2" w:rsidRDefault="006B68A2" w:rsidP="00736F4C">
      <w:pPr>
        <w:spacing w:after="0" w:line="240" w:lineRule="auto"/>
        <w:contextualSpacing/>
        <w:jc w:val="both"/>
        <w:rPr>
          <w:lang w:val="en-US"/>
        </w:rPr>
      </w:pPr>
      <w:r>
        <w:rPr>
          <w:lang w:val="en-US"/>
        </w:rPr>
        <w:t>R5=</w:t>
      </w:r>
      <w:r w:rsidR="00736F4C" w:rsidRPr="006B68A2">
        <w:rPr>
          <w:lang w:val="en-US"/>
        </w:rPr>
        <w:t>0.37611139069277555</w:t>
      </w:r>
    </w:p>
    <w:p w:rsidR="00736F4C" w:rsidRPr="006B68A2" w:rsidRDefault="006B68A2" w:rsidP="00736F4C">
      <w:pPr>
        <w:spacing w:after="0" w:line="240" w:lineRule="auto"/>
        <w:contextualSpacing/>
        <w:jc w:val="both"/>
        <w:rPr>
          <w:lang w:val="en-US"/>
        </w:rPr>
      </w:pPr>
      <w:r>
        <w:rPr>
          <w:lang w:val="en-US"/>
        </w:rPr>
        <w:t>R6=</w:t>
      </w:r>
      <w:r w:rsidR="00736F4C" w:rsidRPr="006B68A2">
        <w:rPr>
          <w:lang w:val="en-US"/>
        </w:rPr>
        <w:t>0.8231206162955742</w:t>
      </w:r>
    </w:p>
    <w:p w:rsidR="00736F4C" w:rsidRPr="006B68A2" w:rsidRDefault="006B68A2" w:rsidP="00736F4C">
      <w:pPr>
        <w:spacing w:after="0" w:line="240" w:lineRule="auto"/>
        <w:contextualSpacing/>
        <w:jc w:val="both"/>
        <w:rPr>
          <w:lang w:val="en-US"/>
        </w:rPr>
      </w:pPr>
      <w:r>
        <w:rPr>
          <w:lang w:val="en-US"/>
        </w:rPr>
        <w:t>R7=</w:t>
      </w:r>
      <w:r w:rsidR="00736F4C" w:rsidRPr="006B68A2">
        <w:rPr>
          <w:lang w:val="en-US"/>
        </w:rPr>
        <w:t>0.5312714603138229</w:t>
      </w:r>
    </w:p>
    <w:p w:rsidR="00736F4C" w:rsidRPr="006B68A2" w:rsidRDefault="006B68A2" w:rsidP="00736F4C">
      <w:pPr>
        <w:spacing w:after="0" w:line="240" w:lineRule="auto"/>
        <w:contextualSpacing/>
        <w:jc w:val="both"/>
        <w:rPr>
          <w:lang w:val="en-US"/>
        </w:rPr>
      </w:pPr>
      <w:r>
        <w:rPr>
          <w:lang w:val="en-US"/>
        </w:rPr>
        <w:lastRenderedPageBreak/>
        <w:t>R8=</w:t>
      </w:r>
      <w:r w:rsidR="00736F4C" w:rsidRPr="006B68A2">
        <w:rPr>
          <w:lang w:val="en-US"/>
        </w:rPr>
        <w:t>3.9810717055349722</w:t>
      </w:r>
    </w:p>
    <w:p w:rsidR="00736F4C" w:rsidRPr="006B68A2" w:rsidRDefault="006B68A2" w:rsidP="00736F4C">
      <w:pPr>
        <w:spacing w:after="0" w:line="240" w:lineRule="auto"/>
        <w:contextualSpacing/>
        <w:jc w:val="both"/>
        <w:rPr>
          <w:lang w:val="en-US"/>
        </w:rPr>
      </w:pPr>
      <w:r>
        <w:rPr>
          <w:lang w:val="en-US"/>
        </w:rPr>
        <w:t>R9=</w:t>
      </w:r>
      <w:r w:rsidR="00736F4C" w:rsidRPr="006B68A2">
        <w:rPr>
          <w:lang w:val="en-US"/>
        </w:rPr>
        <w:t>0.7504408840798331</w:t>
      </w:r>
    </w:p>
    <w:p w:rsidR="00736F4C" w:rsidRPr="005A656F" w:rsidRDefault="006B68A2" w:rsidP="00736F4C">
      <w:pPr>
        <w:spacing w:after="0" w:line="240" w:lineRule="auto"/>
        <w:contextualSpacing/>
        <w:jc w:val="both"/>
      </w:pPr>
      <w:r>
        <w:rPr>
          <w:lang w:val="en-US"/>
        </w:rPr>
        <w:t>R</w:t>
      </w:r>
      <w:r w:rsidRPr="005A656F">
        <w:t>10=</w:t>
      </w:r>
      <w:r w:rsidR="00736F4C" w:rsidRPr="005A656F">
        <w:t>1.642341546368519</w:t>
      </w:r>
    </w:p>
    <w:p w:rsidR="00736F4C" w:rsidRPr="005A656F" w:rsidRDefault="006B68A2" w:rsidP="00736F4C">
      <w:pPr>
        <w:spacing w:after="0" w:line="240" w:lineRule="auto"/>
        <w:contextualSpacing/>
        <w:jc w:val="both"/>
      </w:pPr>
      <w:r>
        <w:rPr>
          <w:lang w:val="en-US"/>
        </w:rPr>
        <w:t>R</w:t>
      </w:r>
      <w:r w:rsidRPr="005A656F">
        <w:t>11=</w:t>
      </w:r>
      <w:r w:rsidR="00736F4C" w:rsidRPr="005A656F">
        <w:t>1.0600259237826544</w:t>
      </w:r>
    </w:p>
    <w:p w:rsidR="00736F4C" w:rsidRPr="005A656F" w:rsidRDefault="006B68A2" w:rsidP="00736F4C">
      <w:pPr>
        <w:spacing w:after="0" w:line="240" w:lineRule="auto"/>
        <w:contextualSpacing/>
        <w:jc w:val="both"/>
      </w:pPr>
      <w:r>
        <w:rPr>
          <w:lang w:val="en-US"/>
        </w:rPr>
        <w:t>R</w:t>
      </w:r>
      <w:r w:rsidRPr="005A656F">
        <w:t>12=</w:t>
      </w:r>
      <w:r w:rsidR="00736F4C" w:rsidRPr="005A656F">
        <w:t>3.9622106417078435</w:t>
      </w:r>
    </w:p>
    <w:p w:rsidR="00736F4C" w:rsidRDefault="006B68A2" w:rsidP="00736F4C">
      <w:pPr>
        <w:spacing w:after="0" w:line="240" w:lineRule="auto"/>
        <w:contextualSpacing/>
        <w:jc w:val="both"/>
      </w:pPr>
      <w:r>
        <w:rPr>
          <w:lang w:val="en-US"/>
        </w:rPr>
        <w:t>R</w:t>
      </w:r>
      <w:r w:rsidRPr="005A656F">
        <w:t>13=</w:t>
      </w:r>
      <w:r w:rsidR="00736F4C">
        <w:t>1.4973264156164166</w:t>
      </w:r>
    </w:p>
    <w:p w:rsidR="00736F4C" w:rsidRDefault="006B68A2" w:rsidP="00736F4C">
      <w:pPr>
        <w:spacing w:after="0" w:line="240" w:lineRule="auto"/>
        <w:contextualSpacing/>
        <w:jc w:val="both"/>
      </w:pPr>
      <w:r>
        <w:rPr>
          <w:lang w:val="en-US"/>
        </w:rPr>
        <w:t>R</w:t>
      </w:r>
      <w:r w:rsidRPr="005A656F">
        <w:t>14=</w:t>
      </w:r>
      <w:r w:rsidR="00736F4C">
        <w:t>3.27690219577682</w:t>
      </w:r>
    </w:p>
    <w:p w:rsidR="00736F4C" w:rsidRPr="005A656F" w:rsidRDefault="006B68A2" w:rsidP="00736F4C">
      <w:pPr>
        <w:spacing w:after="0" w:line="240" w:lineRule="auto"/>
        <w:contextualSpacing/>
        <w:jc w:val="both"/>
      </w:pPr>
      <w:r>
        <w:rPr>
          <w:lang w:val="en-US"/>
        </w:rPr>
        <w:t>R</w:t>
      </w:r>
      <w:r w:rsidRPr="005A656F">
        <w:t>15=</w:t>
      </w:r>
      <w:r w:rsidR="00736F4C">
        <w:t>2.115029778613604</w:t>
      </w:r>
    </w:p>
    <w:p w:rsidR="006B68A2" w:rsidRPr="005A656F" w:rsidRDefault="006B68A2" w:rsidP="00736F4C">
      <w:pPr>
        <w:spacing w:after="0" w:line="240" w:lineRule="auto"/>
        <w:contextualSpacing/>
        <w:jc w:val="both"/>
      </w:pPr>
    </w:p>
    <w:p w:rsidR="00AA1F5D" w:rsidRPr="00AA1F5D" w:rsidRDefault="00AA1F5D" w:rsidP="00736F4C">
      <w:pPr>
        <w:spacing w:after="0" w:line="240" w:lineRule="auto"/>
        <w:contextualSpacing/>
        <w:jc w:val="both"/>
      </w:pPr>
      <w:r>
        <w:t>На рисунке 2 представлен перестраиваемый резистор</w:t>
      </w:r>
    </w:p>
    <w:p w:rsidR="006B68A2" w:rsidRDefault="00AA1F5D" w:rsidP="00AA1F5D">
      <w:pPr>
        <w:spacing w:after="0" w:line="24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>
            <wp:extent cx="2160000" cy="27883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78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F5D" w:rsidRDefault="00AA1F5D" w:rsidP="00AA1F5D">
      <w:pPr>
        <w:spacing w:after="0" w:line="240" w:lineRule="auto"/>
        <w:contextualSpacing/>
      </w:pPr>
    </w:p>
    <w:p w:rsidR="00AA1F5D" w:rsidRPr="00AA1F5D" w:rsidRDefault="00AA1F5D" w:rsidP="00AA1F5D">
      <w:pPr>
        <w:spacing w:after="0" w:line="240" w:lineRule="auto"/>
        <w:contextualSpacing/>
      </w:pPr>
      <w:r>
        <w:t>На рисунке 3 представлена установка для моделирования</w:t>
      </w:r>
    </w:p>
    <w:p w:rsidR="006B68A2" w:rsidRPr="00AA1F5D" w:rsidRDefault="006B68A2" w:rsidP="00736F4C">
      <w:pPr>
        <w:spacing w:after="0" w:line="240" w:lineRule="auto"/>
        <w:contextualSpacing/>
        <w:jc w:val="both"/>
      </w:pPr>
    </w:p>
    <w:p w:rsidR="006B68A2" w:rsidRDefault="00AA1F5D" w:rsidP="00AA1F5D">
      <w:pPr>
        <w:spacing w:after="0" w:line="240" w:lineRule="auto"/>
        <w:contextualSpacing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520000" cy="32661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26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8A2" w:rsidRDefault="006B68A2" w:rsidP="00736F4C">
      <w:pPr>
        <w:spacing w:after="0" w:line="240" w:lineRule="auto"/>
        <w:contextualSpacing/>
        <w:jc w:val="both"/>
        <w:rPr>
          <w:lang w:val="en-US"/>
        </w:rPr>
      </w:pPr>
    </w:p>
    <w:p w:rsidR="006B68A2" w:rsidRPr="00AA1F5D" w:rsidRDefault="00AA1F5D" w:rsidP="00736F4C">
      <w:pPr>
        <w:spacing w:after="0" w:line="240" w:lineRule="auto"/>
        <w:contextualSpacing/>
        <w:jc w:val="both"/>
      </w:pPr>
      <w:r>
        <w:t xml:space="preserve">На рисунке </w:t>
      </w:r>
      <w:proofErr w:type="spellStart"/>
      <w:r>
        <w:t>хх</w:t>
      </w:r>
      <w:proofErr w:type="spellEnd"/>
      <w:r>
        <w:t xml:space="preserve"> представлена характеристика при изменении кода перестройки</w:t>
      </w:r>
    </w:p>
    <w:p w:rsidR="00AA1F5D" w:rsidRDefault="00AA1F5D" w:rsidP="00AA1F5D">
      <w:pPr>
        <w:spacing w:after="0" w:line="240" w:lineRule="auto"/>
        <w:contextualSpacing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40000" cy="3965267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965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F5D" w:rsidRDefault="00AA1F5D" w:rsidP="00AA1F5D">
      <w:pPr>
        <w:spacing w:after="0" w:line="240" w:lineRule="auto"/>
        <w:contextualSpacing/>
      </w:pPr>
    </w:p>
    <w:p w:rsidR="00AA1F5D" w:rsidRPr="00AA1F5D" w:rsidRDefault="00AA1F5D" w:rsidP="00AA1F5D">
      <w:pPr>
        <w:spacing w:after="0" w:line="240" w:lineRule="auto"/>
        <w:contextualSpacing/>
      </w:pPr>
      <w:r>
        <w:t xml:space="preserve">На рисунке </w:t>
      </w:r>
      <w:proofErr w:type="spellStart"/>
      <w:r>
        <w:t>хх</w:t>
      </w:r>
      <w:proofErr w:type="spellEnd"/>
      <w:r>
        <w:t xml:space="preserve"> представлена кривая зависимости усиления от входного кодового слова</w:t>
      </w:r>
    </w:p>
    <w:p w:rsidR="00AA1F5D" w:rsidRPr="00AA1F5D" w:rsidRDefault="00AA1F5D" w:rsidP="00AA1F5D">
      <w:pPr>
        <w:spacing w:after="0" w:line="240" w:lineRule="auto"/>
        <w:contextualSpacing/>
      </w:pPr>
    </w:p>
    <w:p w:rsidR="00AA1F5D" w:rsidRDefault="00AA1F5D" w:rsidP="00AA1F5D">
      <w:pPr>
        <w:spacing w:after="0" w:line="240" w:lineRule="auto"/>
        <w:contextualSpacing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20000" cy="3519834"/>
            <wp:effectExtent l="0" t="0" r="444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1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8A2" w:rsidRDefault="006B68A2" w:rsidP="00736F4C">
      <w:pPr>
        <w:spacing w:after="0" w:line="240" w:lineRule="auto"/>
        <w:contextualSpacing/>
        <w:jc w:val="both"/>
      </w:pPr>
    </w:p>
    <w:p w:rsidR="00AA1F5D" w:rsidRPr="00AA1F5D" w:rsidRDefault="00AA1F5D" w:rsidP="005209AE">
      <w:pPr>
        <w:spacing w:after="0" w:line="240" w:lineRule="auto"/>
        <w:ind w:firstLine="708"/>
        <w:contextualSpacing/>
        <w:jc w:val="both"/>
      </w:pPr>
      <w:r>
        <w:t xml:space="preserve">По рисунку видно, что перестройка осуществляется линейно зависимо от входного кодового слова. Поэтому, такой резистор может быть использован для построения </w:t>
      </w:r>
      <w:r>
        <w:rPr>
          <w:lang w:val="en-US"/>
        </w:rPr>
        <w:t>VGA</w:t>
      </w:r>
      <w:r w:rsidRPr="00AA1F5D">
        <w:t xml:space="preserve">. </w:t>
      </w:r>
      <w:r>
        <w:t>В данном случае шаг перестройки порядка 1.5 дБ</w:t>
      </w:r>
    </w:p>
    <w:p w:rsidR="00AA1F5D" w:rsidRPr="005A656F" w:rsidRDefault="00AA1F5D" w:rsidP="00736F4C">
      <w:pPr>
        <w:spacing w:after="0" w:line="240" w:lineRule="auto"/>
        <w:contextualSpacing/>
        <w:jc w:val="both"/>
      </w:pPr>
    </w:p>
    <w:p w:rsidR="00F45258" w:rsidRPr="005A656F" w:rsidRDefault="00F45258" w:rsidP="00736F4C">
      <w:pPr>
        <w:spacing w:after="0" w:line="240" w:lineRule="auto"/>
        <w:contextualSpacing/>
        <w:jc w:val="both"/>
      </w:pPr>
    </w:p>
    <w:p w:rsidR="00F45258" w:rsidRPr="005A656F" w:rsidRDefault="00F45258" w:rsidP="00736F4C">
      <w:pPr>
        <w:spacing w:after="0" w:line="240" w:lineRule="auto"/>
        <w:contextualSpacing/>
        <w:jc w:val="both"/>
      </w:pPr>
      <w:r w:rsidRPr="005A656F">
        <w:lastRenderedPageBreak/>
        <w:t xml:space="preserve">1.1 </w:t>
      </w:r>
      <w:r>
        <w:rPr>
          <w:lang w:val="en-US"/>
        </w:rPr>
        <w:t>VGA</w:t>
      </w:r>
      <w:r w:rsidRPr="005A656F">
        <w:t xml:space="preserve"> </w:t>
      </w:r>
      <w:r w:rsidR="003731F8">
        <w:rPr>
          <w:lang w:val="en-US"/>
        </w:rPr>
        <w:t>NB</w:t>
      </w:r>
      <w:r w:rsidR="003731F8" w:rsidRPr="005A656F">
        <w:t>-</w:t>
      </w:r>
      <w:proofErr w:type="spellStart"/>
      <w:r w:rsidR="003731F8">
        <w:rPr>
          <w:lang w:val="en-US"/>
        </w:rPr>
        <w:t>IoT</w:t>
      </w:r>
      <w:proofErr w:type="spellEnd"/>
    </w:p>
    <w:p w:rsidR="003731F8" w:rsidRPr="005A656F" w:rsidRDefault="003731F8" w:rsidP="00736F4C">
      <w:pPr>
        <w:spacing w:after="0" w:line="240" w:lineRule="auto"/>
        <w:contextualSpacing/>
        <w:jc w:val="both"/>
      </w:pPr>
    </w:p>
    <w:p w:rsidR="003731F8" w:rsidRDefault="003731F8" w:rsidP="00736F4C">
      <w:pPr>
        <w:spacing w:after="0" w:line="240" w:lineRule="auto"/>
        <w:contextualSpacing/>
        <w:jc w:val="both"/>
      </w:pPr>
      <w:r>
        <w:t>Для такого перестраиваемого усилителя требуется небольшая полоса пропускания. Но при этом значительное усиление. Поэтому требуется создать три каскада усиления по 20 дБ</w:t>
      </w:r>
    </w:p>
    <w:p w:rsidR="003731F8" w:rsidRDefault="003731F8" w:rsidP="00736F4C">
      <w:pPr>
        <w:spacing w:after="0" w:line="240" w:lineRule="auto"/>
        <w:contextualSpacing/>
        <w:jc w:val="both"/>
      </w:pPr>
      <w:r>
        <w:t>На рисунке 1 представлена установка для моделирования</w:t>
      </w:r>
    </w:p>
    <w:p w:rsidR="003731F8" w:rsidRPr="003731F8" w:rsidRDefault="003731F8" w:rsidP="00736F4C">
      <w:pPr>
        <w:spacing w:after="0" w:line="240" w:lineRule="auto"/>
        <w:contextualSpacing/>
        <w:jc w:val="both"/>
      </w:pPr>
    </w:p>
    <w:p w:rsidR="00F45258" w:rsidRPr="003731F8" w:rsidRDefault="003731F8" w:rsidP="003731F8">
      <w:pPr>
        <w:spacing w:after="0" w:line="24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>
            <wp:extent cx="5040000" cy="3054895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05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F5D" w:rsidRDefault="00AA1F5D" w:rsidP="00736F4C">
      <w:pPr>
        <w:spacing w:after="0" w:line="240" w:lineRule="auto"/>
        <w:contextualSpacing/>
        <w:jc w:val="both"/>
      </w:pPr>
    </w:p>
    <w:p w:rsidR="003731F8" w:rsidRDefault="003731F8" w:rsidP="00736F4C">
      <w:pPr>
        <w:spacing w:after="0" w:line="240" w:lineRule="auto"/>
        <w:contextualSpacing/>
        <w:jc w:val="both"/>
      </w:pPr>
      <w:r>
        <w:t>Коэффициент передачи для максимального и минимального усиления представлен на рисунке 1</w:t>
      </w:r>
    </w:p>
    <w:p w:rsidR="003731F8" w:rsidRDefault="003731F8" w:rsidP="00736F4C">
      <w:pPr>
        <w:spacing w:after="0" w:line="240" w:lineRule="auto"/>
        <w:contextualSpacing/>
        <w:jc w:val="both"/>
      </w:pPr>
    </w:p>
    <w:p w:rsidR="003731F8" w:rsidRPr="003731F8" w:rsidRDefault="003731F8" w:rsidP="003731F8">
      <w:pPr>
        <w:spacing w:after="0" w:line="24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>
            <wp:extent cx="5040000" cy="1823825"/>
            <wp:effectExtent l="0" t="0" r="825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8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1F8" w:rsidRDefault="003731F8" w:rsidP="00736F4C">
      <w:pPr>
        <w:spacing w:after="0" w:line="240" w:lineRule="auto"/>
        <w:contextualSpacing/>
        <w:jc w:val="both"/>
      </w:pPr>
    </w:p>
    <w:p w:rsidR="003731F8" w:rsidRDefault="003731F8" w:rsidP="00736F4C">
      <w:pPr>
        <w:spacing w:after="0" w:line="240" w:lineRule="auto"/>
        <w:contextualSpacing/>
        <w:jc w:val="both"/>
      </w:pPr>
    </w:p>
    <w:p w:rsidR="003731F8" w:rsidRPr="003731F8" w:rsidRDefault="003731F8" w:rsidP="00736F4C">
      <w:pPr>
        <w:spacing w:after="0" w:line="240" w:lineRule="auto"/>
        <w:contextualSpacing/>
        <w:jc w:val="both"/>
      </w:pPr>
      <w:r>
        <w:t xml:space="preserve">Одна из основных проблем при проектировании таких систем это </w:t>
      </w:r>
      <w:r>
        <w:rPr>
          <w:lang w:val="en-US"/>
        </w:rPr>
        <w:t>DC</w:t>
      </w:r>
      <w:r w:rsidRPr="003731F8">
        <w:t xml:space="preserve"> </w:t>
      </w:r>
      <w:r>
        <w:rPr>
          <w:lang w:val="en-US"/>
        </w:rPr>
        <w:t>offset</w:t>
      </w:r>
      <w:r w:rsidRPr="003731F8">
        <w:t xml:space="preserve">. </w:t>
      </w:r>
      <w:r>
        <w:t xml:space="preserve">Небольшое отклонение </w:t>
      </w:r>
      <w:r>
        <w:rPr>
          <w:lang w:val="en-US"/>
        </w:rPr>
        <w:t>DC</w:t>
      </w:r>
      <w:r w:rsidRPr="003731F8">
        <w:t xml:space="preserve"> </w:t>
      </w:r>
      <w:r>
        <w:t>уровня на входе может привести к неработоспособности всей системы. На рисунке 1 представлен график выходного сигнала при максимально усилении (входной сигнал</w:t>
      </w:r>
      <w:r w:rsidRPr="003731F8">
        <w:t xml:space="preserve"> </w:t>
      </w:r>
      <w:r>
        <w:t xml:space="preserve">с размахом в плече 200мкВ). </w:t>
      </w:r>
      <w:r>
        <w:rPr>
          <w:lang w:val="en-US"/>
        </w:rPr>
        <w:t>Offset</w:t>
      </w:r>
      <w:r w:rsidRPr="003731F8">
        <w:t xml:space="preserve"> </w:t>
      </w:r>
      <w:r>
        <w:t>равен нулю.</w:t>
      </w:r>
    </w:p>
    <w:p w:rsidR="003731F8" w:rsidRPr="003731F8" w:rsidRDefault="003731F8" w:rsidP="00736F4C">
      <w:pPr>
        <w:spacing w:after="0" w:line="240" w:lineRule="auto"/>
        <w:contextualSpacing/>
        <w:jc w:val="both"/>
      </w:pPr>
    </w:p>
    <w:p w:rsidR="00F45258" w:rsidRDefault="003731F8" w:rsidP="003731F8">
      <w:pPr>
        <w:spacing w:after="0" w:line="240" w:lineRule="auto"/>
        <w:contextualSpacing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40000" cy="1894516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894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1F8" w:rsidRDefault="003731F8" w:rsidP="003731F8">
      <w:pPr>
        <w:spacing w:after="0" w:line="240" w:lineRule="auto"/>
        <w:contextualSpacing/>
        <w:jc w:val="center"/>
        <w:rPr>
          <w:lang w:val="en-US"/>
        </w:rPr>
      </w:pPr>
    </w:p>
    <w:p w:rsidR="003731F8" w:rsidRPr="005A656F" w:rsidRDefault="003731F8" w:rsidP="003731F8">
      <w:pPr>
        <w:spacing w:after="0" w:line="240" w:lineRule="auto"/>
        <w:contextualSpacing/>
      </w:pPr>
      <w:r>
        <w:t xml:space="preserve">На рисунке </w:t>
      </w:r>
      <w:proofErr w:type="spellStart"/>
      <w:r>
        <w:t>хх</w:t>
      </w:r>
      <w:proofErr w:type="spellEnd"/>
      <w:r>
        <w:t xml:space="preserve"> представлены результаты для системы с </w:t>
      </w:r>
      <w:r>
        <w:rPr>
          <w:lang w:val="en-US"/>
        </w:rPr>
        <w:t>offset</w:t>
      </w:r>
      <w:r w:rsidRPr="003731F8">
        <w:t xml:space="preserve"> </w:t>
      </w:r>
      <w:r>
        <w:t>первого усилителя 5мВ</w:t>
      </w:r>
    </w:p>
    <w:p w:rsidR="00730EFD" w:rsidRPr="005A656F" w:rsidRDefault="00730EFD" w:rsidP="003731F8">
      <w:pPr>
        <w:spacing w:after="0" w:line="240" w:lineRule="auto"/>
        <w:contextualSpacing/>
      </w:pPr>
    </w:p>
    <w:p w:rsidR="003731F8" w:rsidRDefault="00730EFD" w:rsidP="00730EFD">
      <w:pPr>
        <w:spacing w:after="0" w:line="240" w:lineRule="auto"/>
        <w:contextualSpacing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40000" cy="1821554"/>
            <wp:effectExtent l="0" t="0" r="825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82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EFD" w:rsidRDefault="00730EFD" w:rsidP="00730EFD">
      <w:pPr>
        <w:spacing w:after="0" w:line="240" w:lineRule="auto"/>
        <w:contextualSpacing/>
        <w:rPr>
          <w:lang w:val="en-US"/>
        </w:rPr>
      </w:pPr>
    </w:p>
    <w:p w:rsidR="00730EFD" w:rsidRDefault="00730EFD" w:rsidP="00730EFD">
      <w:pPr>
        <w:spacing w:after="0" w:line="240" w:lineRule="auto"/>
        <w:ind w:firstLine="708"/>
        <w:contextualSpacing/>
      </w:pPr>
      <w:r>
        <w:t xml:space="preserve">По рисунку видно, что система ушла в насыщение, такая система является нерабочей. Исправить ситуацию может система </w:t>
      </w:r>
      <w:r>
        <w:rPr>
          <w:lang w:val="en-US"/>
        </w:rPr>
        <w:t>DC</w:t>
      </w:r>
      <w:r w:rsidRPr="00730EFD">
        <w:t xml:space="preserve"> </w:t>
      </w:r>
      <w:r>
        <w:rPr>
          <w:lang w:val="en-US"/>
        </w:rPr>
        <w:t>offset</w:t>
      </w:r>
      <w:r w:rsidRPr="00730EFD">
        <w:t xml:space="preserve"> </w:t>
      </w:r>
      <w:r>
        <w:rPr>
          <w:lang w:val="en-US"/>
        </w:rPr>
        <w:t>cancel</w:t>
      </w:r>
      <w:r w:rsidRPr="00730EFD">
        <w:t xml:space="preserve">. </w:t>
      </w:r>
      <w:r>
        <w:t>Далее будет рассмотрены некоторые техники.</w:t>
      </w:r>
    </w:p>
    <w:p w:rsidR="00B94E12" w:rsidRDefault="00B94E12" w:rsidP="00730EFD">
      <w:pPr>
        <w:spacing w:after="0" w:line="240" w:lineRule="auto"/>
        <w:ind w:firstLine="708"/>
        <w:contextualSpacing/>
      </w:pPr>
      <w:r>
        <w:t xml:space="preserve">На рисунке </w:t>
      </w:r>
      <w:proofErr w:type="spellStart"/>
      <w:r>
        <w:t>хх</w:t>
      </w:r>
      <w:proofErr w:type="spellEnd"/>
      <w:r>
        <w:t xml:space="preserve"> представлена установка для моделирования</w:t>
      </w:r>
    </w:p>
    <w:p w:rsidR="00B94E12" w:rsidRDefault="00B94E12" w:rsidP="00730EFD">
      <w:pPr>
        <w:spacing w:after="0" w:line="240" w:lineRule="auto"/>
        <w:ind w:firstLine="708"/>
        <w:contextualSpacing/>
      </w:pPr>
    </w:p>
    <w:p w:rsidR="001D77D8" w:rsidRDefault="001D77D8" w:rsidP="001D77D8">
      <w:pPr>
        <w:spacing w:after="0" w:line="24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>
            <wp:extent cx="5040000" cy="3694884"/>
            <wp:effectExtent l="0" t="0" r="825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694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7D8" w:rsidRPr="00730EFD" w:rsidRDefault="001D77D8" w:rsidP="001D77D8">
      <w:pPr>
        <w:spacing w:after="0" w:line="240" w:lineRule="auto"/>
        <w:contextualSpacing/>
        <w:jc w:val="center"/>
      </w:pPr>
      <w:r>
        <w:t xml:space="preserve">Рисунок </w:t>
      </w:r>
      <w:proofErr w:type="spellStart"/>
      <w:r>
        <w:t>хх</w:t>
      </w:r>
      <w:proofErr w:type="spellEnd"/>
      <w:r>
        <w:t xml:space="preserve"> – Установка для моделирования </w:t>
      </w:r>
    </w:p>
    <w:p w:rsidR="00730EFD" w:rsidRPr="00730EFD" w:rsidRDefault="00730EFD" w:rsidP="00730EFD">
      <w:pPr>
        <w:spacing w:after="0" w:line="240" w:lineRule="auto"/>
        <w:contextualSpacing/>
      </w:pPr>
    </w:p>
    <w:p w:rsidR="001D77D8" w:rsidRDefault="001D77D8">
      <w:r w:rsidRPr="005A656F">
        <w:rPr>
          <w:b/>
        </w:rPr>
        <w:tab/>
      </w:r>
      <w:r>
        <w:t xml:space="preserve">На рисунке 1 представлены результаты моделирования с использованием </w:t>
      </w:r>
      <w:r>
        <w:rPr>
          <w:lang w:val="en-US"/>
        </w:rPr>
        <w:t>DCOC</w:t>
      </w:r>
      <w:r w:rsidRPr="001D77D8">
        <w:t xml:space="preserve"> </w:t>
      </w:r>
      <w:r>
        <w:t>системы</w:t>
      </w:r>
    </w:p>
    <w:p w:rsidR="001D77D8" w:rsidRDefault="001D77D8" w:rsidP="001D77D8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040000" cy="1868858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868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7D8" w:rsidRDefault="001D77D8" w:rsidP="001D77D8">
      <w:r>
        <w:t xml:space="preserve">По рисунку видно, что добавилась ФВЧ характеристика на низких частотах </w:t>
      </w:r>
    </w:p>
    <w:p w:rsidR="001D77D8" w:rsidRDefault="001D77D8" w:rsidP="001D77D8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040000" cy="1933265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9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7D8" w:rsidRPr="00B94E12" w:rsidRDefault="001D77D8" w:rsidP="001D77D8">
      <w:r>
        <w:t xml:space="preserve">Рисунок </w:t>
      </w:r>
      <w:proofErr w:type="spellStart"/>
      <w:r>
        <w:t>хх</w:t>
      </w:r>
      <w:proofErr w:type="spellEnd"/>
      <w:r>
        <w:t xml:space="preserve"> – Устойчивость</w:t>
      </w:r>
      <w:r w:rsidR="00B94E12">
        <w:t xml:space="preserve"> последнего каскада </w:t>
      </w:r>
      <w:r w:rsidR="00B94E12">
        <w:rPr>
          <w:lang w:val="en-US"/>
        </w:rPr>
        <w:t>CM</w:t>
      </w:r>
    </w:p>
    <w:p w:rsidR="001D77D8" w:rsidRDefault="001D77D8" w:rsidP="001D77D8"/>
    <w:p w:rsidR="001D77D8" w:rsidRDefault="001D77D8" w:rsidP="001D77D8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040000" cy="1765702"/>
            <wp:effectExtent l="0" t="0" r="825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765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7D8" w:rsidRDefault="001D77D8" w:rsidP="001D77D8">
      <w:r>
        <w:t xml:space="preserve">Рисунок </w:t>
      </w:r>
      <w:proofErr w:type="spellStart"/>
      <w:r>
        <w:t>хх</w:t>
      </w:r>
      <w:proofErr w:type="spellEnd"/>
      <w:r>
        <w:t xml:space="preserve"> – Временная диаграмма (тот же входной сигнал 50 мВ </w:t>
      </w:r>
      <w:r>
        <w:rPr>
          <w:lang w:val="en-US"/>
        </w:rPr>
        <w:t>offset</w:t>
      </w:r>
      <w:r w:rsidRPr="001D77D8">
        <w:t xml:space="preserve"> </w:t>
      </w:r>
      <w:r>
        <w:t>на каждом усилителе)</w:t>
      </w:r>
    </w:p>
    <w:p w:rsidR="001D77D8" w:rsidRDefault="001D77D8" w:rsidP="00271D53">
      <w:pPr>
        <w:ind w:firstLine="708"/>
        <w:jc w:val="both"/>
      </w:pPr>
      <w:r>
        <w:t xml:space="preserve">По результатам на рисунках </w:t>
      </w:r>
      <w:proofErr w:type="spellStart"/>
      <w:r>
        <w:t>хх-хх</w:t>
      </w:r>
      <w:proofErr w:type="spellEnd"/>
      <w:r>
        <w:t xml:space="preserve"> видно, что система </w:t>
      </w:r>
      <w:r>
        <w:rPr>
          <w:lang w:val="en-US"/>
        </w:rPr>
        <w:t>DCOC</w:t>
      </w:r>
      <w:r w:rsidRPr="001D77D8">
        <w:t xml:space="preserve"> </w:t>
      </w:r>
      <w:r>
        <w:t xml:space="preserve">устраняет проблемы с </w:t>
      </w:r>
      <w:r>
        <w:rPr>
          <w:lang w:val="en-US"/>
        </w:rPr>
        <w:t>offset</w:t>
      </w:r>
      <w:r w:rsidRPr="001D77D8">
        <w:t xml:space="preserve">, </w:t>
      </w:r>
      <w:r>
        <w:t xml:space="preserve">которые были рассмотрены ранее. Но, при этом уменьшается усиление на несколько дБ. Важно отметить, что такая система может быть неустойчивой, поэтому необходимо внимательно к этому отнестись. </w:t>
      </w:r>
      <w:proofErr w:type="gramStart"/>
      <w:r>
        <w:t>Сперва</w:t>
      </w:r>
      <w:proofErr w:type="gramEnd"/>
      <w:r>
        <w:t xml:space="preserve"> необходимо убедиться в устойчивости самой </w:t>
      </w:r>
      <w:r>
        <w:rPr>
          <w:lang w:val="en-US"/>
        </w:rPr>
        <w:t>DCOC</w:t>
      </w:r>
      <w:r w:rsidRPr="00271D53">
        <w:t xml:space="preserve"> </w:t>
      </w:r>
      <w:r w:rsidR="00271D53">
        <w:t xml:space="preserve">системы (с ФНЧ), а уже после </w:t>
      </w:r>
      <w:r w:rsidR="00271D53">
        <w:lastRenderedPageBreak/>
        <w:t xml:space="preserve">ставить его. Также необходимо обеспечить большую стабильность системы по </w:t>
      </w:r>
      <w:r w:rsidR="00271D53">
        <w:rPr>
          <w:lang w:val="en-US"/>
        </w:rPr>
        <w:t>CM</w:t>
      </w:r>
      <w:r w:rsidR="00271D53" w:rsidRPr="00271D53">
        <w:t>/</w:t>
      </w:r>
      <w:r w:rsidR="00271D53">
        <w:rPr>
          <w:lang w:val="en-US"/>
        </w:rPr>
        <w:t>DM</w:t>
      </w:r>
      <w:r w:rsidR="00271D53" w:rsidRPr="00271D53">
        <w:t xml:space="preserve">. </w:t>
      </w:r>
      <w:r w:rsidR="00271D53">
        <w:t xml:space="preserve">Порядка 60-65 </w:t>
      </w:r>
      <w:r w:rsidR="00271D53" w:rsidRPr="00581D51">
        <w:t xml:space="preserve"> </w:t>
      </w:r>
      <w:r w:rsidR="00271D53">
        <w:t>градусов.</w:t>
      </w:r>
      <w:r w:rsidR="00581D51">
        <w:t xml:space="preserve"> </w:t>
      </w:r>
    </w:p>
    <w:p w:rsidR="00581D51" w:rsidRDefault="00581D51" w:rsidP="00271D53">
      <w:pPr>
        <w:ind w:firstLine="708"/>
        <w:jc w:val="both"/>
      </w:pPr>
      <w:r>
        <w:t xml:space="preserve">Стоит также отметить, что устраняется </w:t>
      </w:r>
      <w:r>
        <w:rPr>
          <w:lang w:val="en-US"/>
        </w:rPr>
        <w:t>offset</w:t>
      </w:r>
      <w:r w:rsidRPr="00581D51">
        <w:t xml:space="preserve"> </w:t>
      </w:r>
      <w:r>
        <w:t>и предыдущих блоков, важно следить за тем</w:t>
      </w:r>
      <w:r w:rsidR="005A656F">
        <w:t>,</w:t>
      </w:r>
      <w:r>
        <w:t xml:space="preserve"> чтобы предыдущие блоки не привели в насыщение блок.</w:t>
      </w:r>
    </w:p>
    <w:p w:rsidR="00581D51" w:rsidRPr="00581D51" w:rsidRDefault="00581D51" w:rsidP="00271D53">
      <w:pPr>
        <w:ind w:firstLine="708"/>
        <w:jc w:val="both"/>
      </w:pPr>
      <w:proofErr w:type="gramStart"/>
      <w:r>
        <w:t>Общий</w:t>
      </w:r>
      <w:proofErr w:type="gramEnd"/>
      <w:r>
        <w:t xml:space="preserve"> </w:t>
      </w:r>
      <w:r>
        <w:rPr>
          <w:lang w:val="en-US"/>
        </w:rPr>
        <w:t>offset</w:t>
      </w:r>
      <w:r>
        <w:t xml:space="preserve">, фактически, равен </w:t>
      </w:r>
      <w:r>
        <w:rPr>
          <w:lang w:val="en-US"/>
        </w:rPr>
        <w:t>offset</w:t>
      </w:r>
      <w:r w:rsidRPr="00581D51">
        <w:t xml:space="preserve"> </w:t>
      </w:r>
      <w:r>
        <w:rPr>
          <w:lang w:val="en-US"/>
        </w:rPr>
        <w:t>DCOC</w:t>
      </w:r>
      <w:r w:rsidRPr="00581D51">
        <w:t xml:space="preserve"> </w:t>
      </w:r>
      <w:r>
        <w:t>усилителя.</w:t>
      </w:r>
    </w:p>
    <w:p w:rsidR="001D77D8" w:rsidRDefault="001D77D8" w:rsidP="001D77D8"/>
    <w:p w:rsidR="001D77D8" w:rsidRDefault="001D77D8" w:rsidP="001D77D8"/>
    <w:p w:rsidR="001D77D8" w:rsidRDefault="001D77D8" w:rsidP="001D77D8"/>
    <w:p w:rsidR="007633D7" w:rsidRPr="001D77D8" w:rsidRDefault="007633D7" w:rsidP="001D77D8">
      <w:pPr>
        <w:rPr>
          <w:b/>
        </w:rPr>
      </w:pPr>
      <w:r w:rsidRPr="001D77D8">
        <w:rPr>
          <w:b/>
        </w:rPr>
        <w:br w:type="page"/>
      </w:r>
    </w:p>
    <w:p w:rsidR="00730EFD" w:rsidRPr="001D77D8" w:rsidRDefault="00394F55" w:rsidP="007633D7">
      <w:pPr>
        <w:spacing w:after="0" w:line="240" w:lineRule="auto"/>
        <w:contextualSpacing/>
        <w:jc w:val="center"/>
        <w:rPr>
          <w:b/>
        </w:rPr>
      </w:pPr>
      <w:r w:rsidRPr="00394F55">
        <w:rPr>
          <w:b/>
          <w:lang w:val="en-US"/>
        </w:rPr>
        <w:lastRenderedPageBreak/>
        <w:t>DCOC</w:t>
      </w:r>
    </w:p>
    <w:p w:rsidR="00F45258" w:rsidRPr="001D77D8" w:rsidRDefault="00F45258" w:rsidP="00736F4C">
      <w:pPr>
        <w:spacing w:after="0" w:line="240" w:lineRule="auto"/>
        <w:contextualSpacing/>
        <w:jc w:val="both"/>
      </w:pPr>
    </w:p>
    <w:p w:rsidR="00394F55" w:rsidRPr="007633D7" w:rsidRDefault="002B57F4" w:rsidP="00736F4C">
      <w:pPr>
        <w:spacing w:after="0" w:line="240" w:lineRule="auto"/>
        <w:contextualSpacing/>
        <w:jc w:val="both"/>
      </w:pPr>
      <w:r>
        <w:t xml:space="preserve"> </w:t>
      </w:r>
    </w:p>
    <w:p w:rsidR="00394F55" w:rsidRPr="001D77D8" w:rsidRDefault="00394F55" w:rsidP="00736F4C">
      <w:pPr>
        <w:spacing w:after="0" w:line="240" w:lineRule="auto"/>
        <w:contextualSpacing/>
        <w:jc w:val="both"/>
      </w:pPr>
    </w:p>
    <w:p w:rsidR="007633D7" w:rsidRDefault="007633D7" w:rsidP="00736F4C">
      <w:pPr>
        <w:spacing w:after="0" w:line="240" w:lineRule="auto"/>
        <w:contextualSpacing/>
        <w:jc w:val="both"/>
      </w:pPr>
    </w:p>
    <w:p w:rsidR="007633D7" w:rsidRDefault="007633D7" w:rsidP="00736F4C">
      <w:pPr>
        <w:spacing w:after="0" w:line="240" w:lineRule="auto"/>
        <w:contextualSpacing/>
        <w:jc w:val="both"/>
      </w:pPr>
    </w:p>
    <w:p w:rsidR="007633D7" w:rsidRDefault="007633D7" w:rsidP="00736F4C">
      <w:pPr>
        <w:spacing w:after="0" w:line="240" w:lineRule="auto"/>
        <w:contextualSpacing/>
        <w:jc w:val="both"/>
      </w:pPr>
    </w:p>
    <w:p w:rsidR="007633D7" w:rsidRDefault="007633D7" w:rsidP="00736F4C">
      <w:pPr>
        <w:spacing w:after="0" w:line="240" w:lineRule="auto"/>
        <w:contextualSpacing/>
        <w:jc w:val="both"/>
      </w:pPr>
    </w:p>
    <w:p w:rsidR="007633D7" w:rsidRDefault="007633D7" w:rsidP="00736F4C">
      <w:pPr>
        <w:spacing w:after="0" w:line="240" w:lineRule="auto"/>
        <w:contextualSpacing/>
        <w:jc w:val="both"/>
      </w:pPr>
    </w:p>
    <w:p w:rsidR="007633D7" w:rsidRPr="007633D7" w:rsidRDefault="007633D7" w:rsidP="00736F4C">
      <w:pPr>
        <w:spacing w:after="0" w:line="240" w:lineRule="auto"/>
        <w:contextualSpacing/>
        <w:jc w:val="both"/>
      </w:pPr>
    </w:p>
    <w:p w:rsidR="00394F55" w:rsidRPr="001D77D8" w:rsidRDefault="00394F55" w:rsidP="00736F4C">
      <w:pPr>
        <w:spacing w:after="0" w:line="240" w:lineRule="auto"/>
        <w:contextualSpacing/>
        <w:jc w:val="both"/>
      </w:pPr>
    </w:p>
    <w:p w:rsidR="00F45258" w:rsidRPr="003731F8" w:rsidRDefault="00F45258" w:rsidP="00736F4C">
      <w:pPr>
        <w:spacing w:after="0" w:line="240" w:lineRule="auto"/>
        <w:contextualSpacing/>
        <w:jc w:val="both"/>
      </w:pPr>
    </w:p>
    <w:p w:rsidR="00F45258" w:rsidRPr="00730EFD" w:rsidRDefault="00F45258" w:rsidP="00F45258">
      <w:pPr>
        <w:spacing w:after="0" w:line="240" w:lineRule="auto"/>
        <w:contextualSpacing/>
        <w:jc w:val="both"/>
      </w:pPr>
      <w:r w:rsidRPr="003731F8">
        <w:t xml:space="preserve">1.1 </w:t>
      </w:r>
      <w:r>
        <w:rPr>
          <w:lang w:val="en-US"/>
        </w:rPr>
        <w:t>VGA</w:t>
      </w:r>
      <w:r w:rsidRPr="003731F8">
        <w:t xml:space="preserve"> </w:t>
      </w:r>
      <w:r w:rsidR="00730EFD">
        <w:rPr>
          <w:lang w:val="en-US"/>
        </w:rPr>
        <w:t>GPS</w:t>
      </w:r>
      <w:r w:rsidR="00730EFD" w:rsidRPr="00730EFD">
        <w:t>/</w:t>
      </w:r>
      <w:r w:rsidR="00730EFD">
        <w:rPr>
          <w:lang w:val="en-US"/>
        </w:rPr>
        <w:t>GLO</w:t>
      </w:r>
    </w:p>
    <w:p w:rsidR="00F45258" w:rsidRDefault="00F45258" w:rsidP="00736F4C">
      <w:pPr>
        <w:spacing w:after="0" w:line="240" w:lineRule="auto"/>
        <w:contextualSpacing/>
        <w:jc w:val="both"/>
      </w:pPr>
    </w:p>
    <w:p w:rsidR="00730EFD" w:rsidRPr="00730EFD" w:rsidRDefault="00730EFD" w:rsidP="00736F4C">
      <w:pPr>
        <w:spacing w:after="0" w:line="240" w:lineRule="auto"/>
        <w:contextualSpacing/>
        <w:jc w:val="both"/>
      </w:pPr>
      <w:r>
        <w:t>Трудно реализовать на операционных усилителях на данный момент. А как тогда фильтры реализуются?</w:t>
      </w:r>
      <w:r w:rsidR="00394F55">
        <w:t xml:space="preserve"> </w:t>
      </w:r>
    </w:p>
    <w:p w:rsidR="00730EFD" w:rsidRPr="003731F8" w:rsidRDefault="00730EFD" w:rsidP="00736F4C">
      <w:pPr>
        <w:spacing w:after="0" w:line="240" w:lineRule="auto"/>
        <w:contextualSpacing/>
        <w:jc w:val="both"/>
      </w:pPr>
    </w:p>
    <w:p w:rsidR="00736F4C" w:rsidRDefault="00736F4C">
      <w:r>
        <w:br w:type="page"/>
      </w:r>
    </w:p>
    <w:p w:rsidR="00736F4C" w:rsidRDefault="00736F4C" w:rsidP="00736F4C">
      <w:pPr>
        <w:jc w:val="center"/>
      </w:pPr>
      <w:r>
        <w:lastRenderedPageBreak/>
        <w:t>Приложение</w:t>
      </w:r>
      <w:proofErr w:type="gramStart"/>
      <w:r>
        <w:t xml:space="preserve"> А</w:t>
      </w:r>
      <w:proofErr w:type="gramEnd"/>
    </w:p>
    <w:p w:rsidR="00736F4C" w:rsidRPr="006B68A2" w:rsidRDefault="00736F4C" w:rsidP="00736F4C"/>
    <w:p w:rsidR="00736F4C" w:rsidRPr="00AA1F5D" w:rsidRDefault="00736F4C" w:rsidP="00736F4C">
      <w:pPr>
        <w:jc w:val="both"/>
      </w:pPr>
    </w:p>
    <w:sectPr w:rsidR="00736F4C" w:rsidRPr="00AA1F5D" w:rsidSect="00736F4C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37D7"/>
    <w:rsid w:val="001D77D8"/>
    <w:rsid w:val="00245A31"/>
    <w:rsid w:val="00271D53"/>
    <w:rsid w:val="002B57F4"/>
    <w:rsid w:val="003731F8"/>
    <w:rsid w:val="00394F55"/>
    <w:rsid w:val="004B37D7"/>
    <w:rsid w:val="005209AE"/>
    <w:rsid w:val="00581D51"/>
    <w:rsid w:val="005A656F"/>
    <w:rsid w:val="006B68A2"/>
    <w:rsid w:val="00730EFD"/>
    <w:rsid w:val="00736F4C"/>
    <w:rsid w:val="007633D7"/>
    <w:rsid w:val="009A793C"/>
    <w:rsid w:val="00AA1F5D"/>
    <w:rsid w:val="00B94E12"/>
    <w:rsid w:val="00BB2DC9"/>
    <w:rsid w:val="00F45258"/>
    <w:rsid w:val="00F47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entury Gothic" w:eastAsiaTheme="minorHAnsi" w:hAnsi="Century Gothic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36F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6B68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B68A2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F4525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entury Gothic" w:eastAsiaTheme="minorHAnsi" w:hAnsi="Century Gothic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36F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6B68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B68A2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F452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9</Pages>
  <Words>562</Words>
  <Characters>3210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</dc:creator>
  <cp:keywords/>
  <dc:description/>
  <cp:lastModifiedBy>SH</cp:lastModifiedBy>
  <cp:revision>10</cp:revision>
  <dcterms:created xsi:type="dcterms:W3CDTF">2022-08-10T06:36:00Z</dcterms:created>
  <dcterms:modified xsi:type="dcterms:W3CDTF">2022-08-12T13:33:00Z</dcterms:modified>
</cp:coreProperties>
</file>