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41F2" w:rsidRDefault="00D841F2" w:rsidP="00236273">
      <w:bookmarkStart w:id="0" w:name="scroll-bookmark-1"/>
      <w:bookmarkStart w:id="1" w:name="1"/>
      <w:bookmarkEnd w:id="0"/>
    </w:p>
    <w:p w:rsidR="00D841F2" w:rsidRDefault="00D841F2" w:rsidP="00CF0B4F"/>
    <w:p w:rsidR="00852D83" w:rsidRDefault="00852D83" w:rsidP="00CF0B4F"/>
    <w:p w:rsidR="00852D83" w:rsidRDefault="00852D83" w:rsidP="00CF0B4F"/>
    <w:p w:rsidR="00852D83" w:rsidRDefault="00852D83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Default="00CF0B4F" w:rsidP="00CF0B4F"/>
    <w:p w:rsidR="00CF0B4F" w:rsidRPr="00506961" w:rsidRDefault="00CF0B4F" w:rsidP="00CF0B4F"/>
    <w:p w:rsidR="00AB6BA6" w:rsidRPr="003F6F9D" w:rsidRDefault="00D77399" w:rsidP="00506961">
      <w:pPr>
        <w:pStyle w:val="a3"/>
        <w:outlineLvl w:val="9"/>
        <w:rPr>
          <w:lang w:val="ru-RU"/>
        </w:rPr>
      </w:pPr>
      <w:r w:rsidRPr="003F6F9D">
        <w:rPr>
          <w:lang w:val="ru-RU"/>
        </w:rPr>
        <w:t>Создание аналитического продукта</w:t>
      </w:r>
      <w:bookmarkEnd w:id="1"/>
    </w:p>
    <w:p w:rsidR="00AB6BA6" w:rsidRPr="003F6F9D" w:rsidRDefault="00AB6BA6" w:rsidP="00506961">
      <w:pPr>
        <w:jc w:val="center"/>
        <w:rPr>
          <w:lang w:val="ru-RU"/>
        </w:rPr>
      </w:pPr>
    </w:p>
    <w:p w:rsidR="00940D8A" w:rsidRPr="003F6F9D" w:rsidRDefault="00940D8A" w:rsidP="00506961">
      <w:pPr>
        <w:jc w:val="center"/>
        <w:rPr>
          <w:lang w:val="ru-RU"/>
        </w:rPr>
      </w:pPr>
    </w:p>
    <w:p w:rsidR="00940D8A" w:rsidRPr="003F6F9D" w:rsidRDefault="00940D8A" w:rsidP="00506961">
      <w:pPr>
        <w:jc w:val="center"/>
        <w:rPr>
          <w:lang w:val="ru-RU"/>
        </w:rPr>
      </w:pPr>
    </w:p>
    <w:p w:rsidR="00506961" w:rsidRPr="003F6F9D" w:rsidRDefault="00506961" w:rsidP="00506961">
      <w:pPr>
        <w:jc w:val="center"/>
        <w:rPr>
          <w:lang w:val="ru-RU"/>
        </w:rPr>
      </w:pPr>
    </w:p>
    <w:p w:rsidR="002B48D8" w:rsidRPr="003F6F9D" w:rsidRDefault="002B48D8" w:rsidP="00506961">
      <w:pPr>
        <w:jc w:val="center"/>
        <w:rPr>
          <w:lang w:val="ru-RU"/>
        </w:rPr>
      </w:pPr>
    </w:p>
    <w:p w:rsidR="002B48D8" w:rsidRPr="003F6F9D" w:rsidRDefault="002B48D8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AE2366" w:rsidRPr="003F6F9D" w:rsidRDefault="00AE2366" w:rsidP="00506961">
      <w:pPr>
        <w:jc w:val="center"/>
        <w:rPr>
          <w:lang w:val="ru-RU"/>
        </w:rPr>
      </w:pPr>
    </w:p>
    <w:p w:rsidR="00D841F2" w:rsidRDefault="00D77399" w:rsidP="00506961">
      <w:pPr>
        <w:pStyle w:val="ac"/>
        <w:jc w:val="center"/>
      </w:pPr>
      <w:r>
        <w:br w:type="page"/>
      </w:r>
    </w:p>
    <w:sdt>
      <w:sdtPr>
        <w:rPr>
          <w:rFonts w:eastAsia="Times New Roman" w:cs="Times New Roman"/>
          <w:iCs/>
          <w:color w:val="auto"/>
          <w:sz w:val="20"/>
          <w:szCs w:val="24"/>
        </w:rPr>
        <w:id w:val="1056277649"/>
        <w:docPartObj>
          <w:docPartGallery w:val="Table of Contents"/>
          <w:docPartUnique/>
        </w:docPartObj>
      </w:sdtPr>
      <w:sdtEndPr>
        <w:rPr>
          <w:noProof/>
          <w:color w:val="404040" w:themeColor="text1" w:themeTint="BF"/>
          <w:szCs w:val="22"/>
        </w:rPr>
      </w:sdtEndPr>
      <w:sdtContent>
        <w:p w:rsidR="00D841F2" w:rsidRPr="00D10529" w:rsidRDefault="00D77399" w:rsidP="00C4331B">
          <w:pPr>
            <w:pStyle w:val="ae"/>
          </w:pPr>
          <w:r w:rsidRPr="00D10529">
            <w:t>Table of Contents</w:t>
          </w:r>
        </w:p>
        <w:p w:rsidR="00531B81" w:rsidRPr="00D10529" w:rsidRDefault="00531B81" w:rsidP="00D10529">
          <w:pPr>
            <w:pStyle w:val="10"/>
          </w:pPr>
        </w:p>
        <w:p w:rsidR="00332571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091F1E">
            <w:instrText xml:space="preserve"> TOC \o "2-3" \t "Heading 1,</w:instrText>
          </w:r>
          <w:r>
            <w:instrText xml:space="preserve">1" </w:instrText>
          </w:r>
          <w:r>
            <w:fldChar w:fldCharType="separate"/>
          </w:r>
          <w:r>
            <w:t>1</w:t>
          </w:r>
          <w:r>
            <w:rPr>
              <w:rFonts w:asciiTheme="minorHAnsi" w:hAnsiTheme="minorHAnsi"/>
              <w:noProof/>
              <w:sz w:val="22"/>
            </w:rPr>
            <w:tab/>
          </w:r>
          <w:r>
            <w:t>Владелец процесса</w:t>
          </w:r>
          <w:r>
            <w:tab/>
          </w:r>
          <w:r>
            <w:fldChar w:fldCharType="begin"/>
          </w:r>
          <w:r>
            <w:instrText xml:space="preserve"> PAGEREF _Toc256000006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332571" w:rsidRPr="003F6F9D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3F6F9D">
            <w:rPr>
              <w:lang w:val="ru-RU"/>
            </w:rPr>
            <w:t>2</w:t>
          </w:r>
          <w:r w:rsidRPr="003F6F9D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3F6F9D">
            <w:rPr>
              <w:lang w:val="ru-RU"/>
            </w:rPr>
            <w:t>Цель</w:t>
          </w:r>
          <w:r w:rsidRPr="003F6F9D">
            <w:rPr>
              <w:lang w:val="ru-RU"/>
            </w:rPr>
            <w:tab/>
          </w:r>
          <w:r>
            <w:fldChar w:fldCharType="begin"/>
          </w:r>
          <w:r w:rsidRPr="003F6F9D">
            <w:rPr>
              <w:lang w:val="ru-RU"/>
            </w:rPr>
            <w:instrText xml:space="preserve"> </w:instrText>
          </w:r>
          <w:r>
            <w:instrText>PAGEREF</w:instrText>
          </w:r>
          <w:r w:rsidRPr="003F6F9D">
            <w:rPr>
              <w:lang w:val="ru-RU"/>
            </w:rPr>
            <w:instrText xml:space="preserve"> _</w:instrText>
          </w:r>
          <w:r>
            <w:instrText>Toc</w:instrText>
          </w:r>
          <w:r w:rsidRPr="003F6F9D">
            <w:rPr>
              <w:lang w:val="ru-RU"/>
            </w:rPr>
            <w:instrText>256000007 \</w:instrText>
          </w:r>
          <w:r>
            <w:instrText>h</w:instrText>
          </w:r>
          <w:r w:rsidRPr="003F6F9D">
            <w:rPr>
              <w:lang w:val="ru-RU"/>
            </w:rPr>
            <w:instrText xml:space="preserve"> </w:instrText>
          </w:r>
          <w:r>
            <w:fldChar w:fldCharType="separate"/>
          </w:r>
          <w:r w:rsidRPr="003F6F9D">
            <w:rPr>
              <w:lang w:val="ru-RU"/>
            </w:rPr>
            <w:t>4</w:t>
          </w:r>
          <w:r>
            <w:fldChar w:fldCharType="end"/>
          </w:r>
        </w:p>
        <w:p w:rsidR="00332571" w:rsidRPr="003F6F9D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3F6F9D">
            <w:rPr>
              <w:lang w:val="ru-RU"/>
            </w:rPr>
            <w:t>3</w:t>
          </w:r>
          <w:r w:rsidRPr="003F6F9D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3F6F9D">
            <w:rPr>
              <w:lang w:val="ru-RU"/>
            </w:rPr>
            <w:t>Роли</w:t>
          </w:r>
          <w:r w:rsidRPr="003F6F9D">
            <w:rPr>
              <w:lang w:val="ru-RU"/>
            </w:rPr>
            <w:tab/>
          </w:r>
          <w:r>
            <w:fldChar w:fldCharType="begin"/>
          </w:r>
          <w:r w:rsidRPr="003F6F9D">
            <w:rPr>
              <w:lang w:val="ru-RU"/>
            </w:rPr>
            <w:instrText xml:space="preserve"> </w:instrText>
          </w:r>
          <w:r>
            <w:instrText>PAGEREF</w:instrText>
          </w:r>
          <w:r w:rsidRPr="003F6F9D">
            <w:rPr>
              <w:lang w:val="ru-RU"/>
            </w:rPr>
            <w:instrText xml:space="preserve"> _</w:instrText>
          </w:r>
          <w:r>
            <w:instrText>Toc</w:instrText>
          </w:r>
          <w:r w:rsidRPr="003F6F9D">
            <w:rPr>
              <w:lang w:val="ru-RU"/>
            </w:rPr>
            <w:instrText>256000008 \</w:instrText>
          </w:r>
          <w:r>
            <w:instrText>h</w:instrText>
          </w:r>
          <w:r w:rsidRPr="003F6F9D">
            <w:rPr>
              <w:lang w:val="ru-RU"/>
            </w:rPr>
            <w:instrText xml:space="preserve"> </w:instrText>
          </w:r>
          <w:r>
            <w:fldChar w:fldCharType="separate"/>
          </w:r>
          <w:r w:rsidRPr="003F6F9D">
            <w:rPr>
              <w:lang w:val="ru-RU"/>
            </w:rPr>
            <w:t>5</w:t>
          </w:r>
          <w:r>
            <w:fldChar w:fldCharType="end"/>
          </w:r>
        </w:p>
        <w:p w:rsidR="00332571" w:rsidRPr="003F6F9D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3F6F9D">
            <w:rPr>
              <w:lang w:val="ru-RU"/>
            </w:rPr>
            <w:t>4</w:t>
          </w:r>
          <w:r w:rsidRPr="003F6F9D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3F6F9D">
            <w:rPr>
              <w:lang w:val="ru-RU"/>
            </w:rPr>
            <w:t>Процесс</w:t>
          </w:r>
          <w:r w:rsidRPr="003F6F9D">
            <w:rPr>
              <w:lang w:val="ru-RU"/>
            </w:rPr>
            <w:tab/>
          </w:r>
          <w:r>
            <w:fldChar w:fldCharType="begin"/>
          </w:r>
          <w:r w:rsidRPr="003F6F9D">
            <w:rPr>
              <w:lang w:val="ru-RU"/>
            </w:rPr>
            <w:instrText xml:space="preserve"> </w:instrText>
          </w:r>
          <w:r>
            <w:instrText>PAGEREF</w:instrText>
          </w:r>
          <w:r w:rsidRPr="003F6F9D">
            <w:rPr>
              <w:lang w:val="ru-RU"/>
            </w:rPr>
            <w:instrText xml:space="preserve"> _</w:instrText>
          </w:r>
          <w:r>
            <w:instrText>Toc</w:instrText>
          </w:r>
          <w:r w:rsidRPr="003F6F9D">
            <w:rPr>
              <w:lang w:val="ru-RU"/>
            </w:rPr>
            <w:instrText>256000009 \</w:instrText>
          </w:r>
          <w:r>
            <w:instrText>h</w:instrText>
          </w:r>
          <w:r w:rsidRPr="003F6F9D">
            <w:rPr>
              <w:lang w:val="ru-RU"/>
            </w:rPr>
            <w:instrText xml:space="preserve"> </w:instrText>
          </w:r>
          <w:r>
            <w:fldChar w:fldCharType="separate"/>
          </w:r>
          <w:r w:rsidRPr="003F6F9D">
            <w:rPr>
              <w:lang w:val="ru-RU"/>
            </w:rPr>
            <w:t>6</w:t>
          </w:r>
          <w:r>
            <w:fldChar w:fldCharType="end"/>
          </w:r>
        </w:p>
        <w:p w:rsidR="00332571" w:rsidRPr="003F6F9D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3F6F9D">
            <w:rPr>
              <w:lang w:val="ru-RU"/>
            </w:rPr>
            <w:t>5</w:t>
          </w:r>
          <w:r w:rsidRPr="003F6F9D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3F6F9D">
            <w:rPr>
              <w:lang w:val="ru-RU"/>
            </w:rPr>
            <w:t>Результат</w:t>
          </w:r>
          <w:r w:rsidRPr="003F6F9D">
            <w:rPr>
              <w:lang w:val="ru-RU"/>
            </w:rPr>
            <w:tab/>
          </w:r>
          <w:r>
            <w:fldChar w:fldCharType="begin"/>
          </w:r>
          <w:r w:rsidRPr="003F6F9D">
            <w:rPr>
              <w:lang w:val="ru-RU"/>
            </w:rPr>
            <w:instrText xml:space="preserve"> </w:instrText>
          </w:r>
          <w:r>
            <w:instrText>PAGEREF</w:instrText>
          </w:r>
          <w:r w:rsidRPr="003F6F9D">
            <w:rPr>
              <w:lang w:val="ru-RU"/>
            </w:rPr>
            <w:instrText xml:space="preserve"> _</w:instrText>
          </w:r>
          <w:r>
            <w:instrText>Toc</w:instrText>
          </w:r>
          <w:r w:rsidRPr="003F6F9D">
            <w:rPr>
              <w:lang w:val="ru-RU"/>
            </w:rPr>
            <w:instrText>256000010 \</w:instrText>
          </w:r>
          <w:r>
            <w:instrText>h</w:instrText>
          </w:r>
          <w:r w:rsidRPr="003F6F9D">
            <w:rPr>
              <w:lang w:val="ru-RU"/>
            </w:rPr>
            <w:instrText xml:space="preserve"> </w:instrText>
          </w:r>
          <w:r>
            <w:fldChar w:fldCharType="separate"/>
          </w:r>
          <w:r w:rsidRPr="003F6F9D">
            <w:rPr>
              <w:lang w:val="ru-RU"/>
            </w:rPr>
            <w:t>7</w:t>
          </w:r>
          <w:r>
            <w:fldChar w:fldCharType="end"/>
          </w:r>
        </w:p>
        <w:p w:rsidR="00332571" w:rsidRPr="003F6F9D" w:rsidRDefault="00D77399">
          <w:pPr>
            <w:pStyle w:val="10"/>
            <w:tabs>
              <w:tab w:val="left" w:pos="400"/>
              <w:tab w:val="right" w:leader="dot" w:pos="8487"/>
            </w:tabs>
            <w:rPr>
              <w:rFonts w:asciiTheme="minorHAnsi" w:hAnsiTheme="minorHAnsi"/>
              <w:noProof/>
              <w:sz w:val="22"/>
              <w:lang w:val="ru-RU"/>
            </w:rPr>
          </w:pPr>
          <w:r w:rsidRPr="003F6F9D">
            <w:rPr>
              <w:lang w:val="ru-RU"/>
            </w:rPr>
            <w:t>6</w:t>
          </w:r>
          <w:r w:rsidRPr="003F6F9D">
            <w:rPr>
              <w:rFonts w:asciiTheme="minorHAnsi" w:hAnsiTheme="minorHAnsi"/>
              <w:noProof/>
              <w:sz w:val="22"/>
              <w:lang w:val="ru-RU"/>
            </w:rPr>
            <w:tab/>
          </w:r>
          <w:r w:rsidRPr="003F6F9D">
            <w:rPr>
              <w:lang w:val="ru-RU"/>
            </w:rPr>
            <w:t xml:space="preserve">Общая </w:t>
          </w:r>
          <w:proofErr w:type="spellStart"/>
          <w:r w:rsidRPr="003F6F9D">
            <w:rPr>
              <w:lang w:val="ru-RU"/>
            </w:rPr>
            <w:t>верхнеуровневая</w:t>
          </w:r>
          <w:proofErr w:type="spellEnd"/>
          <w:r w:rsidRPr="003F6F9D">
            <w:rPr>
              <w:lang w:val="ru-RU"/>
            </w:rPr>
            <w:t xml:space="preserve"> диаграмма процесса</w:t>
          </w:r>
          <w:r w:rsidRPr="003F6F9D">
            <w:rPr>
              <w:lang w:val="ru-RU"/>
            </w:rPr>
            <w:tab/>
          </w:r>
          <w:r>
            <w:fldChar w:fldCharType="begin"/>
          </w:r>
          <w:r w:rsidRPr="003F6F9D">
            <w:rPr>
              <w:lang w:val="ru-RU"/>
            </w:rPr>
            <w:instrText xml:space="preserve"> </w:instrText>
          </w:r>
          <w:r>
            <w:instrText>PAGEREF</w:instrText>
          </w:r>
          <w:r w:rsidRPr="003F6F9D">
            <w:rPr>
              <w:lang w:val="ru-RU"/>
            </w:rPr>
            <w:instrText xml:space="preserve"> _</w:instrText>
          </w:r>
          <w:r>
            <w:instrText>Toc</w:instrText>
          </w:r>
          <w:r w:rsidRPr="003F6F9D">
            <w:rPr>
              <w:lang w:val="ru-RU"/>
            </w:rPr>
            <w:instrText>256000011 \</w:instrText>
          </w:r>
          <w:r>
            <w:instrText>h</w:instrText>
          </w:r>
          <w:r w:rsidRPr="003F6F9D">
            <w:rPr>
              <w:lang w:val="ru-RU"/>
            </w:rPr>
            <w:instrText xml:space="preserve"> </w:instrText>
          </w:r>
          <w:r>
            <w:fldChar w:fldCharType="separate"/>
          </w:r>
          <w:r w:rsidRPr="003F6F9D">
            <w:rPr>
              <w:lang w:val="ru-RU"/>
            </w:rPr>
            <w:t>8</w:t>
          </w:r>
          <w:r>
            <w:fldChar w:fldCharType="end"/>
          </w:r>
        </w:p>
        <w:p w:rsidR="00D841F2" w:rsidRPr="004B5FCD" w:rsidRDefault="00D77399" w:rsidP="004B5FCD">
          <w:pPr>
            <w:pStyle w:val="10"/>
            <w:rPr>
              <w:bCs w:val="0"/>
              <w:noProof/>
            </w:rPr>
          </w:pPr>
          <w:r>
            <w:rPr>
              <w:bCs w:val="0"/>
              <w:noProof/>
            </w:rPr>
            <w:fldChar w:fldCharType="end"/>
          </w:r>
        </w:p>
      </w:sdtContent>
    </w:sdt>
    <w:p w:rsidR="000D499C" w:rsidRDefault="000D499C" w:rsidP="00D841F2">
      <w:pPr>
        <w:spacing w:after="0"/>
        <w:sectPr w:rsidR="000D499C" w:rsidSect="00506961">
          <w:headerReference w:type="default" r:id="rId8"/>
          <w:footerReference w:type="even" r:id="rId9"/>
          <w:pgSz w:w="11899" w:h="16838"/>
          <w:pgMar w:top="1440" w:right="1701" w:bottom="1440" w:left="1701" w:header="709" w:footer="709" w:gutter="0"/>
          <w:cols w:space="708"/>
          <w:titlePg/>
          <w:docGrid w:linePitch="360"/>
        </w:sectPr>
      </w:pPr>
    </w:p>
    <w:p w:rsidR="00740789" w:rsidRPr="00D841F2" w:rsidRDefault="00D77399">
      <w:pPr>
        <w:pStyle w:val="1"/>
      </w:pPr>
      <w:bookmarkStart w:id="2" w:name="scroll-bookmark-2"/>
      <w:bookmarkStart w:id="3" w:name="_Toc256000006"/>
      <w:bookmarkStart w:id="4" w:name="scroll-bookmark-3"/>
      <w:bookmarkEnd w:id="2"/>
      <w:proofErr w:type="spellStart"/>
      <w:r>
        <w:lastRenderedPageBreak/>
        <w:t>Владелец</w:t>
      </w:r>
      <w:proofErr w:type="spellEnd"/>
      <w:r>
        <w:t xml:space="preserve"> </w:t>
      </w:r>
      <w:proofErr w:type="spellStart"/>
      <w:r>
        <w:t>процесса</w:t>
      </w:r>
      <w:bookmarkEnd w:id="3"/>
      <w:bookmarkEnd w:id="4"/>
      <w:proofErr w:type="spellEnd"/>
    </w:p>
    <w:p w:rsidR="00332571" w:rsidRDefault="00D77399">
      <w:pPr>
        <w:pStyle w:val="1"/>
      </w:pPr>
      <w:bookmarkStart w:id="5" w:name="_Toc256000007"/>
      <w:bookmarkStart w:id="6" w:name="scroll-bookmark-4"/>
      <w:proofErr w:type="spellStart"/>
      <w:r>
        <w:lastRenderedPageBreak/>
        <w:t>Цель</w:t>
      </w:r>
      <w:bookmarkEnd w:id="5"/>
      <w:bookmarkEnd w:id="6"/>
      <w:proofErr w:type="spellEnd"/>
    </w:p>
    <w:p w:rsidR="00332571" w:rsidRPr="003F6F9D" w:rsidRDefault="00D77399">
      <w:pPr>
        <w:rPr>
          <w:lang w:val="ru-RU"/>
        </w:rPr>
      </w:pPr>
      <w:proofErr w:type="gramStart"/>
      <w:r w:rsidRPr="003F6F9D">
        <w:rPr>
          <w:lang w:val="ru-RU"/>
        </w:rPr>
        <w:t>Цель</w:t>
      </w:r>
      <w:r>
        <w:t> </w:t>
      </w:r>
      <w:r w:rsidRPr="003F6F9D">
        <w:rPr>
          <w:lang w:val="ru-RU"/>
        </w:rPr>
        <w:t xml:space="preserve"> -</w:t>
      </w:r>
      <w:proofErr w:type="gramEnd"/>
      <w:r w:rsidRPr="003F6F9D">
        <w:rPr>
          <w:lang w:val="ru-RU"/>
        </w:rPr>
        <w:t xml:space="preserve"> предоставить бизнес-пользователям и другим потребителям достоверную и актуальную </w:t>
      </w:r>
      <w:r w:rsidRPr="003F6F9D">
        <w:rPr>
          <w:lang w:val="ru-RU"/>
        </w:rPr>
        <w:t>информацию в виде аналитических отчетов (продуктов) или витрин баз данных, обеспечив при этом надлежащее качество документирования и описания источников, методологий, структур хранилища данных по единым стандартам компании.</w:t>
      </w:r>
    </w:p>
    <w:p w:rsidR="00332571" w:rsidRPr="003F6F9D" w:rsidRDefault="00D77399">
      <w:pPr>
        <w:rPr>
          <w:lang w:val="ru-RU"/>
        </w:rPr>
      </w:pPr>
      <w:r w:rsidRPr="003F6F9D">
        <w:rPr>
          <w:lang w:val="ru-RU"/>
        </w:rPr>
        <w:t>Любая отчетность, используемая д</w:t>
      </w:r>
      <w:r w:rsidRPr="003F6F9D">
        <w:rPr>
          <w:lang w:val="ru-RU"/>
        </w:rPr>
        <w:t>ля принятия решений более чем для одного подразделения, размещается в продуктивной среде. Вне продуктивной среды не гарантируется корректность и достоверность информации в соответствии с принятой методологией для принятия оперативных и управленческих решен</w:t>
      </w:r>
      <w:r w:rsidRPr="003F6F9D">
        <w:rPr>
          <w:lang w:val="ru-RU"/>
        </w:rPr>
        <w:t>ий.</w:t>
      </w:r>
    </w:p>
    <w:p w:rsidR="00332571" w:rsidRPr="003F6F9D" w:rsidRDefault="00D77399">
      <w:pPr>
        <w:rPr>
          <w:lang w:val="ru-RU"/>
        </w:rPr>
      </w:pPr>
      <w:r w:rsidRPr="003F6F9D">
        <w:rPr>
          <w:lang w:val="ru-RU"/>
        </w:rPr>
        <w:t>Размещение отчетности на продуктивной среде выполняется с соблюдением следующих условий:</w:t>
      </w:r>
    </w:p>
    <w:p w:rsidR="00332571" w:rsidRDefault="00D77399">
      <w:pPr>
        <w:numPr>
          <w:ilvl w:val="0"/>
          <w:numId w:val="33"/>
        </w:numPr>
      </w:pPr>
      <w:proofErr w:type="spellStart"/>
      <w:r>
        <w:t>Отчетность</w:t>
      </w:r>
      <w:proofErr w:type="spellEnd"/>
      <w:r>
        <w:t xml:space="preserve"> </w:t>
      </w:r>
      <w:proofErr w:type="spellStart"/>
      <w:r>
        <w:t>должным</w:t>
      </w:r>
      <w:proofErr w:type="spellEnd"/>
      <w:r>
        <w:t xml:space="preserve"> </w:t>
      </w:r>
      <w:proofErr w:type="spellStart"/>
      <w:r>
        <w:t>образом</w:t>
      </w:r>
      <w:proofErr w:type="spellEnd"/>
      <w:r>
        <w:t xml:space="preserve"> </w:t>
      </w:r>
      <w:proofErr w:type="spellStart"/>
      <w:r>
        <w:t>документирована</w:t>
      </w:r>
      <w:proofErr w:type="spellEnd"/>
    </w:p>
    <w:p w:rsidR="00332571" w:rsidRPr="003F6F9D" w:rsidRDefault="00D77399">
      <w:pPr>
        <w:numPr>
          <w:ilvl w:val="0"/>
          <w:numId w:val="33"/>
        </w:numPr>
        <w:rPr>
          <w:lang w:val="ru-RU"/>
        </w:rPr>
      </w:pPr>
      <w:r w:rsidRPr="003F6F9D">
        <w:rPr>
          <w:lang w:val="ru-RU"/>
        </w:rPr>
        <w:t>Все показатели и источники являются целевыми</w:t>
      </w:r>
    </w:p>
    <w:p w:rsidR="00332571" w:rsidRPr="003F6F9D" w:rsidRDefault="00D77399">
      <w:pPr>
        <w:numPr>
          <w:ilvl w:val="0"/>
          <w:numId w:val="33"/>
        </w:numPr>
        <w:rPr>
          <w:lang w:val="ru-RU"/>
        </w:rPr>
      </w:pPr>
      <w:r w:rsidRPr="003F6F9D">
        <w:rPr>
          <w:lang w:val="ru-RU"/>
        </w:rPr>
        <w:t>Отчет базируется на сопровождаемых промышленных источниках</w:t>
      </w:r>
    </w:p>
    <w:p w:rsidR="00332571" w:rsidRPr="003F6F9D" w:rsidRDefault="00D77399">
      <w:pPr>
        <w:numPr>
          <w:ilvl w:val="0"/>
          <w:numId w:val="33"/>
        </w:numPr>
        <w:rPr>
          <w:lang w:val="ru-RU"/>
        </w:rPr>
      </w:pPr>
      <w:r w:rsidRPr="003F6F9D">
        <w:rPr>
          <w:lang w:val="ru-RU"/>
        </w:rPr>
        <w:t>Витрины отчета о</w:t>
      </w:r>
      <w:r w:rsidRPr="003F6F9D">
        <w:rPr>
          <w:lang w:val="ru-RU"/>
        </w:rPr>
        <w:t>писаны в карте данных</w:t>
      </w:r>
    </w:p>
    <w:p w:rsidR="00332571" w:rsidRPr="003F6F9D" w:rsidRDefault="00D77399">
      <w:pPr>
        <w:numPr>
          <w:ilvl w:val="0"/>
          <w:numId w:val="33"/>
        </w:numPr>
        <w:rPr>
          <w:lang w:val="ru-RU"/>
        </w:rPr>
      </w:pPr>
      <w:r w:rsidRPr="003F6F9D">
        <w:rPr>
          <w:lang w:val="ru-RU"/>
        </w:rPr>
        <w:t>Справочники и классификаторы оформлены в соответствии с процессом управления НСИ</w:t>
      </w:r>
    </w:p>
    <w:p w:rsidR="00332571" w:rsidRPr="003F6F9D" w:rsidRDefault="00D77399">
      <w:pPr>
        <w:numPr>
          <w:ilvl w:val="0"/>
          <w:numId w:val="33"/>
        </w:numPr>
        <w:rPr>
          <w:lang w:val="ru-RU"/>
        </w:rPr>
      </w:pPr>
      <w:r w:rsidRPr="003F6F9D">
        <w:rPr>
          <w:lang w:val="ru-RU"/>
        </w:rPr>
        <w:t>Созданная отчетность верифицирована, что подтверждается протоколом испытаний</w:t>
      </w:r>
      <w:r>
        <w:t> </w:t>
      </w:r>
    </w:p>
    <w:p w:rsidR="00332571" w:rsidRDefault="00D77399">
      <w:pPr>
        <w:pStyle w:val="1"/>
      </w:pPr>
      <w:bookmarkStart w:id="7" w:name="_Toc256000008"/>
      <w:bookmarkStart w:id="8" w:name="scroll-bookmark-5"/>
      <w:proofErr w:type="spellStart"/>
      <w:r>
        <w:lastRenderedPageBreak/>
        <w:t>Роли</w:t>
      </w:r>
      <w:bookmarkEnd w:id="7"/>
      <w:bookmarkEnd w:id="8"/>
      <w:proofErr w:type="spellEnd"/>
    </w:p>
    <w:p w:rsidR="00332571" w:rsidRPr="003F6F9D" w:rsidRDefault="00D77399">
      <w:pPr>
        <w:numPr>
          <w:ilvl w:val="0"/>
          <w:numId w:val="34"/>
        </w:numPr>
        <w:rPr>
          <w:lang w:val="ru-RU"/>
        </w:rPr>
      </w:pPr>
      <w:r w:rsidRPr="003F6F9D">
        <w:rPr>
          <w:lang w:val="ru-RU"/>
        </w:rPr>
        <w:t>Руководитель проекта (РП). Отвечает за управление процессом.</w:t>
      </w:r>
    </w:p>
    <w:p w:rsidR="00332571" w:rsidRPr="003F6F9D" w:rsidRDefault="00D77399">
      <w:pPr>
        <w:numPr>
          <w:ilvl w:val="0"/>
          <w:numId w:val="34"/>
        </w:numPr>
        <w:rPr>
          <w:lang w:val="ru-RU"/>
        </w:rPr>
      </w:pPr>
      <w:r w:rsidRPr="003F6F9D">
        <w:rPr>
          <w:lang w:val="ru-RU"/>
        </w:rPr>
        <w:t>Бизнес-ан</w:t>
      </w:r>
      <w:r w:rsidRPr="003F6F9D">
        <w:rPr>
          <w:lang w:val="ru-RU"/>
        </w:rPr>
        <w:t>алитик. Управляет сбором требований, фиксирует их в документ бизнес-функциональных требований (см. соответствующий процесс).</w:t>
      </w:r>
    </w:p>
    <w:p w:rsidR="00332571" w:rsidRPr="003F6F9D" w:rsidRDefault="00D77399">
      <w:pPr>
        <w:numPr>
          <w:ilvl w:val="0"/>
          <w:numId w:val="34"/>
        </w:numPr>
        <w:rPr>
          <w:lang w:val="ru-RU"/>
        </w:rPr>
      </w:pPr>
      <w:r w:rsidRPr="003F6F9D">
        <w:rPr>
          <w:lang w:val="ru-RU"/>
        </w:rPr>
        <w:t>Бизнес-заказчик. Консолидация требований, обеспечение экспертизой со стороны всех участвующих подразделений.</w:t>
      </w:r>
    </w:p>
    <w:p w:rsidR="00332571" w:rsidRDefault="00D77399">
      <w:pPr>
        <w:numPr>
          <w:ilvl w:val="0"/>
          <w:numId w:val="34"/>
        </w:numPr>
      </w:pPr>
      <w:r w:rsidRPr="003F6F9D">
        <w:rPr>
          <w:lang w:val="ru-RU"/>
        </w:rPr>
        <w:t>Бизнес-эксперты. Сотру</w:t>
      </w:r>
      <w:r w:rsidRPr="003F6F9D">
        <w:rPr>
          <w:lang w:val="ru-RU"/>
        </w:rPr>
        <w:t xml:space="preserve">дники бизнес-подразделения, отвечающие за предоставление требований и методик расчета показателей, состава данных. </w:t>
      </w:r>
      <w:r>
        <w:t xml:space="preserve">В </w:t>
      </w:r>
      <w:proofErr w:type="spellStart"/>
      <w:r>
        <w:t>проекте</w:t>
      </w:r>
      <w:proofErr w:type="spellEnd"/>
      <w:r>
        <w:t xml:space="preserve"> </w:t>
      </w:r>
      <w:proofErr w:type="spellStart"/>
      <w:r>
        <w:t>предполагается</w:t>
      </w:r>
      <w:proofErr w:type="spellEnd"/>
      <w:r>
        <w:t xml:space="preserve"> </w:t>
      </w:r>
      <w:proofErr w:type="spellStart"/>
      <w:r>
        <w:t>организация</w:t>
      </w:r>
      <w:proofErr w:type="spellEnd"/>
      <w:r>
        <w:t xml:space="preserve"> </w:t>
      </w:r>
      <w:proofErr w:type="spellStart"/>
      <w:r>
        <w:t>рабочей</w:t>
      </w:r>
      <w:proofErr w:type="spellEnd"/>
      <w:r>
        <w:t xml:space="preserve"> </w:t>
      </w:r>
      <w:proofErr w:type="spellStart"/>
      <w:r>
        <w:t>группы</w:t>
      </w:r>
      <w:proofErr w:type="spellEnd"/>
      <w:r>
        <w:t xml:space="preserve"> </w:t>
      </w:r>
      <w:proofErr w:type="spellStart"/>
      <w:r>
        <w:t>бизнес-экспертов</w:t>
      </w:r>
      <w:proofErr w:type="spellEnd"/>
      <w:r>
        <w:t>.</w:t>
      </w:r>
    </w:p>
    <w:p w:rsidR="00332571" w:rsidRPr="003F6F9D" w:rsidRDefault="00D77399">
      <w:pPr>
        <w:numPr>
          <w:ilvl w:val="0"/>
          <w:numId w:val="34"/>
        </w:numPr>
        <w:rPr>
          <w:lang w:val="ru-RU"/>
        </w:rPr>
      </w:pPr>
      <w:r w:rsidRPr="003F6F9D">
        <w:rPr>
          <w:lang w:val="ru-RU"/>
        </w:rPr>
        <w:t xml:space="preserve">ИТ-эксперты. Специалисты производственных подразделений ИТ, отвечающих </w:t>
      </w:r>
      <w:r w:rsidRPr="003F6F9D">
        <w:rPr>
          <w:lang w:val="ru-RU"/>
        </w:rPr>
        <w:t>за развитие и эксплуатации систем-источников.</w:t>
      </w:r>
    </w:p>
    <w:p w:rsidR="00332571" w:rsidRPr="003F6F9D" w:rsidRDefault="00D77399">
      <w:pPr>
        <w:numPr>
          <w:ilvl w:val="0"/>
          <w:numId w:val="34"/>
        </w:numPr>
        <w:rPr>
          <w:lang w:val="ru-RU"/>
        </w:rPr>
      </w:pPr>
      <w:r w:rsidRPr="003F6F9D">
        <w:rPr>
          <w:lang w:val="ru-RU"/>
        </w:rPr>
        <w:t xml:space="preserve">Разработчики платформы данных и систем-источников. Разработка НСИ, витрин в хранилище, разработку </w:t>
      </w:r>
      <w:r>
        <w:t>BI</w:t>
      </w:r>
      <w:r w:rsidRPr="003F6F9D">
        <w:rPr>
          <w:lang w:val="ru-RU"/>
        </w:rPr>
        <w:t>, доработка систем-источников.</w:t>
      </w:r>
    </w:p>
    <w:p w:rsidR="00332571" w:rsidRDefault="00D77399">
      <w:pPr>
        <w:numPr>
          <w:ilvl w:val="0"/>
          <w:numId w:val="34"/>
        </w:numPr>
      </w:pPr>
      <w:r w:rsidRPr="003F6F9D">
        <w:rPr>
          <w:lang w:val="ru-RU"/>
        </w:rPr>
        <w:t xml:space="preserve">Архитектор платформы данных. Проводит промежуточную проверку документов. </w:t>
      </w:r>
      <w:proofErr w:type="spellStart"/>
      <w:r>
        <w:t>Утверж</w:t>
      </w:r>
      <w:r>
        <w:t>дает</w:t>
      </w:r>
      <w:proofErr w:type="spellEnd"/>
      <w:r>
        <w:t xml:space="preserve"> </w:t>
      </w:r>
      <w:proofErr w:type="spellStart"/>
      <w:r>
        <w:t>техническое</w:t>
      </w:r>
      <w:proofErr w:type="spellEnd"/>
      <w:r>
        <w:t xml:space="preserve"> </w:t>
      </w:r>
      <w:proofErr w:type="spellStart"/>
      <w:r>
        <w:t>решение</w:t>
      </w:r>
      <w:proofErr w:type="spellEnd"/>
      <w:r>
        <w:t xml:space="preserve"> по </w:t>
      </w:r>
      <w:proofErr w:type="spellStart"/>
      <w:r>
        <w:t>разработке</w:t>
      </w:r>
      <w:proofErr w:type="spellEnd"/>
      <w:r>
        <w:t xml:space="preserve"> в ХД. </w:t>
      </w:r>
    </w:p>
    <w:p w:rsidR="00332571" w:rsidRDefault="00D77399">
      <w:pPr>
        <w:numPr>
          <w:ilvl w:val="0"/>
          <w:numId w:val="34"/>
        </w:numPr>
      </w:pPr>
      <w:proofErr w:type="spellStart"/>
      <w:r>
        <w:t>Эксплуатация</w:t>
      </w:r>
      <w:proofErr w:type="spellEnd"/>
      <w:r>
        <w:t xml:space="preserve"> ИТ </w:t>
      </w:r>
      <w:proofErr w:type="spellStart"/>
      <w:r>
        <w:t>решений</w:t>
      </w:r>
      <w:proofErr w:type="spellEnd"/>
      <w:r>
        <w:t>.</w:t>
      </w:r>
    </w:p>
    <w:p w:rsidR="00332571" w:rsidRDefault="00D77399">
      <w:pPr>
        <w:pStyle w:val="1"/>
      </w:pPr>
      <w:bookmarkStart w:id="9" w:name="_Toc256000009"/>
      <w:bookmarkStart w:id="10" w:name="scroll-bookmark-6"/>
      <w:proofErr w:type="spellStart"/>
      <w:r>
        <w:lastRenderedPageBreak/>
        <w:t>Процесс</w:t>
      </w:r>
      <w:bookmarkEnd w:id="9"/>
      <w:bookmarkEnd w:id="10"/>
      <w:proofErr w:type="spellEnd"/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Бизнес-аналитик реализует разработку и согласование БФТ. Документ является постановкой для</w:t>
      </w:r>
      <w:r w:rsidRPr="003F6F9D">
        <w:rPr>
          <w:lang w:val="ru-RU"/>
        </w:rPr>
        <w:t xml:space="preserve"> разработчиков ИТ - команд для дальнейшей оценки и выполнения доработок.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У команды разработки и ИТ-экспертов совместно с РП уточняет сроки, затраты на доработку НСИ, ХД и источников.</w:t>
      </w:r>
      <w:r>
        <w:t> 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 xml:space="preserve">Исходя из сроков и доступных ресурсов Заказчик принимает решение об </w:t>
      </w:r>
      <w:proofErr w:type="spellStart"/>
      <w:r w:rsidRPr="003F6F9D">
        <w:rPr>
          <w:lang w:val="ru-RU"/>
        </w:rPr>
        <w:t>этап</w:t>
      </w:r>
      <w:r w:rsidRPr="003F6F9D">
        <w:rPr>
          <w:lang w:val="ru-RU"/>
        </w:rPr>
        <w:t>ности</w:t>
      </w:r>
      <w:proofErr w:type="spellEnd"/>
      <w:r w:rsidRPr="003F6F9D">
        <w:rPr>
          <w:lang w:val="ru-RU"/>
        </w:rPr>
        <w:t xml:space="preserve"> реализации продукта.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Разработчики платформы данных реализует подключения новых источников.</w:t>
      </w:r>
    </w:p>
    <w:p w:rsidR="00332571" w:rsidRDefault="00D77399">
      <w:pPr>
        <w:numPr>
          <w:ilvl w:val="0"/>
          <w:numId w:val="35"/>
        </w:numPr>
      </w:pPr>
      <w:r w:rsidRPr="003F6F9D">
        <w:rPr>
          <w:lang w:val="ru-RU"/>
        </w:rPr>
        <w:t xml:space="preserve">Разработчики платформы данных создают структуры и алгоритмы обработки данных НСИ (Справочники, </w:t>
      </w:r>
      <w:proofErr w:type="spellStart"/>
      <w:r w:rsidRPr="003F6F9D">
        <w:rPr>
          <w:lang w:val="ru-RU"/>
        </w:rPr>
        <w:t>маппинги</w:t>
      </w:r>
      <w:proofErr w:type="spellEnd"/>
      <w:r w:rsidRPr="003F6F9D">
        <w:rPr>
          <w:lang w:val="ru-RU"/>
        </w:rPr>
        <w:t xml:space="preserve">). </w:t>
      </w:r>
      <w:bookmarkStart w:id="11" w:name="_GoBack"/>
      <w:bookmarkEnd w:id="11"/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Разработчики платформы данных создают структуры и алгоритмы обработки данных для витрин.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 xml:space="preserve">Разработчики управления данных и аналитики создают отчеты в </w:t>
      </w:r>
      <w:r>
        <w:t>BI</w:t>
      </w:r>
      <w:r w:rsidRPr="003F6F9D">
        <w:rPr>
          <w:lang w:val="ru-RU"/>
        </w:rPr>
        <w:t>-системе, если это предусмотрено треб</w:t>
      </w:r>
      <w:r w:rsidRPr="003F6F9D">
        <w:rPr>
          <w:lang w:val="ru-RU"/>
        </w:rPr>
        <w:t>ованиями.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Бизнес-аналитик организует внутреннее тестирование.</w:t>
      </w:r>
      <w:r>
        <w:t> 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РП передает на тестирование функционал бизнес-эксперту.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РП передает на тестирование функционал Заказчику.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 xml:space="preserve">Бизнес-аналитик получает от Заказчика письменное подтверждение корректности реализации </w:t>
      </w:r>
      <w:r w:rsidRPr="003F6F9D">
        <w:rPr>
          <w:lang w:val="ru-RU"/>
        </w:rPr>
        <w:t>- соответствие критериям тестирования.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 xml:space="preserve">Бизнес-аналитик совместно с РП формируют пакет документов для передачи функционала на </w:t>
      </w:r>
      <w:proofErr w:type="spellStart"/>
      <w:r w:rsidRPr="003F6F9D">
        <w:rPr>
          <w:lang w:val="ru-RU"/>
        </w:rPr>
        <w:t>продуктив</w:t>
      </w:r>
      <w:proofErr w:type="spellEnd"/>
      <w:r w:rsidRPr="003F6F9D">
        <w:rPr>
          <w:lang w:val="ru-RU"/>
        </w:rPr>
        <w:t xml:space="preserve"> платформы данных, в том числе заполняют и утверждают карточку сопровождения аналитического продукта.</w:t>
      </w:r>
      <w:r>
        <w:t> </w:t>
      </w:r>
    </w:p>
    <w:p w:rsidR="00332571" w:rsidRPr="003F6F9D" w:rsidRDefault="00D77399">
      <w:pPr>
        <w:numPr>
          <w:ilvl w:val="0"/>
          <w:numId w:val="35"/>
        </w:numPr>
        <w:rPr>
          <w:lang w:val="ru-RU"/>
        </w:rPr>
      </w:pPr>
      <w:r w:rsidRPr="003F6F9D">
        <w:rPr>
          <w:lang w:val="ru-RU"/>
        </w:rPr>
        <w:t>Архитектор платформ</w:t>
      </w:r>
      <w:r w:rsidRPr="003F6F9D">
        <w:rPr>
          <w:lang w:val="ru-RU"/>
        </w:rPr>
        <w:t xml:space="preserve">ы данных проверят полноту и корректность пакета документов. В случае соответствия документов требованиям, направляет задачу команде Эксплуатация централизованных платформ </w:t>
      </w:r>
      <w:r>
        <w:t>BI</w:t>
      </w:r>
      <w:r w:rsidRPr="003F6F9D">
        <w:rPr>
          <w:lang w:val="ru-RU"/>
        </w:rPr>
        <w:t xml:space="preserve"> для переноса всего функционала в продуктовую среду.</w:t>
      </w:r>
    </w:p>
    <w:p w:rsidR="00332571" w:rsidRDefault="00D77399">
      <w:pPr>
        <w:pStyle w:val="1"/>
      </w:pPr>
      <w:bookmarkStart w:id="12" w:name="_Toc256000010"/>
      <w:bookmarkStart w:id="13" w:name="scroll-bookmark-7"/>
      <w:proofErr w:type="spellStart"/>
      <w:r>
        <w:lastRenderedPageBreak/>
        <w:t>Результат</w:t>
      </w:r>
      <w:bookmarkEnd w:id="12"/>
      <w:bookmarkEnd w:id="13"/>
      <w:proofErr w:type="spellEnd"/>
    </w:p>
    <w:p w:rsidR="00332571" w:rsidRPr="003F6F9D" w:rsidRDefault="00D77399">
      <w:pPr>
        <w:numPr>
          <w:ilvl w:val="0"/>
          <w:numId w:val="36"/>
        </w:numPr>
        <w:rPr>
          <w:lang w:val="ru-RU"/>
        </w:rPr>
      </w:pPr>
      <w:r w:rsidRPr="003F6F9D">
        <w:rPr>
          <w:lang w:val="ru-RU"/>
        </w:rPr>
        <w:t>Отчет / витрина опуб</w:t>
      </w:r>
      <w:r w:rsidRPr="003F6F9D">
        <w:rPr>
          <w:lang w:val="ru-RU"/>
        </w:rPr>
        <w:t>ликованные на продуктивной среде</w:t>
      </w:r>
    </w:p>
    <w:p w:rsidR="00332571" w:rsidRPr="003F6F9D" w:rsidRDefault="00D77399">
      <w:pPr>
        <w:numPr>
          <w:ilvl w:val="0"/>
          <w:numId w:val="36"/>
        </w:numPr>
        <w:rPr>
          <w:lang w:val="ru-RU"/>
        </w:rPr>
      </w:pPr>
      <w:r w:rsidRPr="003F6F9D">
        <w:rPr>
          <w:lang w:val="ru-RU"/>
        </w:rPr>
        <w:t>Разработана и согласована карта поддержки аналитического продукта</w:t>
      </w:r>
    </w:p>
    <w:p w:rsidR="00332571" w:rsidRPr="003F6F9D" w:rsidRDefault="00332571">
      <w:pPr>
        <w:rPr>
          <w:lang w:val="ru-RU"/>
        </w:rPr>
      </w:pPr>
    </w:p>
    <w:p w:rsidR="00332571" w:rsidRDefault="00D77399">
      <w:pPr>
        <w:pStyle w:val="1"/>
      </w:pPr>
      <w:bookmarkStart w:id="14" w:name="_Toc256000011"/>
      <w:bookmarkStart w:id="15" w:name="scroll-bookmark-8"/>
      <w:proofErr w:type="spellStart"/>
      <w:r>
        <w:lastRenderedPageBreak/>
        <w:t>Общая</w:t>
      </w:r>
      <w:proofErr w:type="spellEnd"/>
      <w:r>
        <w:t xml:space="preserve"> </w:t>
      </w:r>
      <w:proofErr w:type="spellStart"/>
      <w:r>
        <w:t>верхнеуровневая</w:t>
      </w:r>
      <w:proofErr w:type="spellEnd"/>
      <w:r>
        <w:t xml:space="preserve"> </w:t>
      </w:r>
      <w:proofErr w:type="spellStart"/>
      <w:r>
        <w:t>диаграмма</w:t>
      </w:r>
      <w:proofErr w:type="spellEnd"/>
      <w:r>
        <w:t xml:space="preserve"> </w:t>
      </w:r>
      <w:proofErr w:type="spellStart"/>
      <w:r>
        <w:t>процесса</w:t>
      </w:r>
      <w:bookmarkEnd w:id="14"/>
      <w:bookmarkEnd w:id="15"/>
      <w:proofErr w:type="spellEnd"/>
    </w:p>
    <w:p w:rsidR="00332571" w:rsidRDefault="00332571"/>
    <w:p w:rsidR="00332571" w:rsidRDefault="00D77399">
      <w:pPr>
        <w:spacing w:beforeAutospacing="1"/>
      </w:pPr>
      <w:r>
        <w:rPr>
          <w:noProof/>
          <w:lang w:val="ru-RU" w:eastAsia="ru-RU"/>
        </w:rPr>
        <w:drawing>
          <wp:inline distT="0" distB="0" distL="0" distR="0">
            <wp:extent cx="4640394" cy="7886700"/>
            <wp:effectExtent l="19050" t="19050" r="28575" b="19050"/>
            <wp:docPr id="100001" name="Рисунок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394" cy="7886700"/>
                    </a:xfrm>
                    <a:prstGeom prst="rect">
                      <a:avLst/>
                    </a:prstGeom>
                    <a:ln w="9525">
                      <a:solidFill>
                        <a:srgbClr val="D0D0D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332571" w:rsidSect="008B1C6A">
      <w:footerReference w:type="default" r:id="rId11"/>
      <w:pgSz w:w="11899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399" w:rsidRDefault="00D77399">
      <w:pPr>
        <w:spacing w:after="0"/>
      </w:pPr>
      <w:r>
        <w:separator/>
      </w:r>
    </w:p>
  </w:endnote>
  <w:endnote w:type="continuationSeparator" w:id="0">
    <w:p w:rsidR="00D77399" w:rsidRDefault="00D773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swiss"/>
    <w:pitch w:val="variable"/>
    <w:sig w:usb0="00000000" w:usb1="5000A1FF" w:usb2="00000000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1BC" w:rsidRDefault="00D77399" w:rsidP="00D8012A">
    <w:pPr>
      <w:pStyle w:val="a8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E221BC" w:rsidRDefault="00E221BC" w:rsidP="00D8012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A82" w:rsidRPr="00D8012A" w:rsidRDefault="00910A82" w:rsidP="00D8012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399" w:rsidRDefault="00D77399">
      <w:pPr>
        <w:spacing w:after="0"/>
      </w:pPr>
      <w:r>
        <w:separator/>
      </w:r>
    </w:p>
  </w:footnote>
  <w:footnote w:type="continuationSeparator" w:id="0">
    <w:p w:rsidR="00D77399" w:rsidRDefault="00D7739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21BC" w:rsidRPr="003F6F9D" w:rsidRDefault="00E221BC" w:rsidP="004E4DAA">
    <w:pPr>
      <w:pStyle w:val="a6"/>
      <w:jc w:val="right"/>
      <w:rPr>
        <w:sz w:val="18"/>
        <w:szCs w:val="18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AE27F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5EE21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B9A35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2D2C54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C86A466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D8A91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B5FABD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F7E65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D1E838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C4082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7A2A7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8474A8"/>
    <w:multiLevelType w:val="multilevel"/>
    <w:tmpl w:val="7E76F97A"/>
    <w:numStyleLink w:val="111111"/>
  </w:abstractNum>
  <w:abstractNum w:abstractNumId="12" w15:restartNumberingAfterBreak="0">
    <w:nsid w:val="2DCE6AE3"/>
    <w:multiLevelType w:val="hybridMultilevel"/>
    <w:tmpl w:val="47A60034"/>
    <w:lvl w:ilvl="0" w:tplc="F81E2F4C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F144480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62CE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4871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90A6D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B445F6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9449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AEAB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ABEA7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152DC"/>
    <w:multiLevelType w:val="multilevel"/>
    <w:tmpl w:val="5604585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BA53E42"/>
    <w:multiLevelType w:val="hybridMultilevel"/>
    <w:tmpl w:val="FBFA5712"/>
    <w:lvl w:ilvl="0" w:tplc="59C0A882">
      <w:numFmt w:val="bullet"/>
      <w:lvlText w:val="–"/>
      <w:lvlJc w:val="left"/>
      <w:pPr>
        <w:ind w:left="720" w:hanging="360"/>
      </w:pPr>
      <w:rPr>
        <w:rFonts w:ascii="Source Sans Pro" w:eastAsia="Times New Roman" w:hAnsi="Source Sans Pro" w:cs="Times New Roman" w:hint="default"/>
      </w:rPr>
    </w:lvl>
    <w:lvl w:ilvl="1" w:tplc="0B4480D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F9434B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5CF1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52639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C488F3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620E0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7E8F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61CD79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6818A1"/>
    <w:multiLevelType w:val="multilevel"/>
    <w:tmpl w:val="7E76F97A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F627B3"/>
    <w:multiLevelType w:val="multilevel"/>
    <w:tmpl w:val="7DF627B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7DF627B4"/>
    <w:multiLevelType w:val="multilevel"/>
    <w:tmpl w:val="7DF62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7DF627B5"/>
    <w:multiLevelType w:val="hybridMultilevel"/>
    <w:tmpl w:val="7DF627B5"/>
    <w:lvl w:ilvl="0" w:tplc="684ED63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33230A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95C044A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0A88484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2264A6C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308CD87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375AEF58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90A4567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F7EE022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 w15:restartNumberingAfterBreak="0">
    <w:nsid w:val="7DF627B6"/>
    <w:multiLevelType w:val="hybridMultilevel"/>
    <w:tmpl w:val="7DF627B6"/>
    <w:lvl w:ilvl="0" w:tplc="77E89E0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2806E6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0AEA07C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8B6C454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42CAC20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C2D4CE1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1D80FAB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96C4436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EB301FB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 w15:restartNumberingAfterBreak="0">
    <w:nsid w:val="7DF627B7"/>
    <w:multiLevelType w:val="multilevel"/>
    <w:tmpl w:val="7DF627B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7DF627BB"/>
    <w:multiLevelType w:val="multilevel"/>
    <w:tmpl w:val="7DF627B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7DF627C2"/>
    <w:multiLevelType w:val="multilevel"/>
    <w:tmpl w:val="7DF627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7DF627C3"/>
    <w:multiLevelType w:val="multilevel"/>
    <w:tmpl w:val="7DF627C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7DF627C4"/>
    <w:multiLevelType w:val="multilevel"/>
    <w:tmpl w:val="7DF627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7DF627C5"/>
    <w:multiLevelType w:val="multilevel"/>
    <w:tmpl w:val="7DF627C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DF627C8"/>
    <w:multiLevelType w:val="hybridMultilevel"/>
    <w:tmpl w:val="7DF627C8"/>
    <w:lvl w:ilvl="0" w:tplc="8272F75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86459B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D6309A0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A566B32A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CF8CD8E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C22A07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E4E48AA2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EB6888D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A8DEFB9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 w15:restartNumberingAfterBreak="0">
    <w:nsid w:val="7DF627C9"/>
    <w:multiLevelType w:val="multilevel"/>
    <w:tmpl w:val="7DF627C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7DF627CA"/>
    <w:multiLevelType w:val="multilevel"/>
    <w:tmpl w:val="7DF627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7DF627CB"/>
    <w:multiLevelType w:val="multilevel"/>
    <w:tmpl w:val="7DF627C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7DF627CC"/>
    <w:multiLevelType w:val="hybridMultilevel"/>
    <w:tmpl w:val="7DF627CC"/>
    <w:lvl w:ilvl="0" w:tplc="B6267F7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06D43BC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5B85C7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317CD73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521C931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CC9AAFC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6B08B11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D681606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2EFE253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 w15:restartNumberingAfterBreak="0">
    <w:nsid w:val="7DF627CD"/>
    <w:multiLevelType w:val="hybridMultilevel"/>
    <w:tmpl w:val="7DF627CD"/>
    <w:lvl w:ilvl="0" w:tplc="EFF66D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590A512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6D9212E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F84AB9D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E962FDF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4A5E840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EC6EB78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E678261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62C69BC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2" w15:restartNumberingAfterBreak="0">
    <w:nsid w:val="7DF627CE"/>
    <w:multiLevelType w:val="hybridMultilevel"/>
    <w:tmpl w:val="7DF627CE"/>
    <w:lvl w:ilvl="0" w:tplc="002A9D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8EE43A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CE29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E90A7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4E0F7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7EF6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E284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A3050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2FAD2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7DF627CF"/>
    <w:multiLevelType w:val="hybridMultilevel"/>
    <w:tmpl w:val="7DF627CF"/>
    <w:lvl w:ilvl="0" w:tplc="2758E5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6267E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0C8017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B448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B9A9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B67B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54658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D5EB3A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AB0F91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7DF627D0"/>
    <w:multiLevelType w:val="multilevel"/>
    <w:tmpl w:val="7DF6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DF627D1"/>
    <w:multiLevelType w:val="hybridMultilevel"/>
    <w:tmpl w:val="7DF627D1"/>
    <w:lvl w:ilvl="0" w:tplc="4E5EBC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D9F089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D8AF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4AEF7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38AB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C0E0D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1A099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E4A20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8E3AF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15"/>
  </w:num>
  <w:num w:numId="2">
    <w:abstractNumId w:val="13"/>
  </w:num>
  <w:num w:numId="3">
    <w:abstractNumId w:val="11"/>
  </w:num>
  <w:num w:numId="4">
    <w:abstractNumId w:val="16"/>
  </w:num>
  <w:num w:numId="5">
    <w:abstractNumId w:val="17"/>
  </w:num>
  <w:num w:numId="6">
    <w:abstractNumId w:val="18"/>
  </w:num>
  <w:num w:numId="7">
    <w:abstractNumId w:val="19"/>
  </w:num>
  <w:num w:numId="8">
    <w:abstractNumId w:val="20"/>
  </w:num>
  <w:num w:numId="9">
    <w:abstractNumId w:val="21"/>
  </w:num>
  <w:num w:numId="10">
    <w:abstractNumId w:val="22"/>
  </w:num>
  <w:num w:numId="11">
    <w:abstractNumId w:val="23"/>
  </w:num>
  <w:num w:numId="12">
    <w:abstractNumId w:val="24"/>
  </w:num>
  <w:num w:numId="13">
    <w:abstractNumId w:val="25"/>
  </w:num>
  <w:num w:numId="14">
    <w:abstractNumId w:val="26"/>
  </w:num>
  <w:num w:numId="15">
    <w:abstractNumId w:val="27"/>
  </w:num>
  <w:num w:numId="16">
    <w:abstractNumId w:val="0"/>
  </w:num>
  <w:num w:numId="17">
    <w:abstractNumId w:val="1"/>
  </w:num>
  <w:num w:numId="18">
    <w:abstractNumId w:val="2"/>
  </w:num>
  <w:num w:numId="19">
    <w:abstractNumId w:val="3"/>
  </w:num>
  <w:num w:numId="20">
    <w:abstractNumId w:val="4"/>
  </w:num>
  <w:num w:numId="21">
    <w:abstractNumId w:val="9"/>
  </w:num>
  <w:num w:numId="22">
    <w:abstractNumId w:val="5"/>
  </w:num>
  <w:num w:numId="23">
    <w:abstractNumId w:val="6"/>
  </w:num>
  <w:num w:numId="24">
    <w:abstractNumId w:val="7"/>
  </w:num>
  <w:num w:numId="25">
    <w:abstractNumId w:val="8"/>
  </w:num>
  <w:num w:numId="26">
    <w:abstractNumId w:val="10"/>
  </w:num>
  <w:num w:numId="27">
    <w:abstractNumId w:val="14"/>
  </w:num>
  <w:num w:numId="28">
    <w:abstractNumId w:val="12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hyphenationZone w:val="425"/>
  <w:drawingGridHorizontalSpacing w:val="10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4CB"/>
    <w:rsid w:val="00025CDE"/>
    <w:rsid w:val="00042947"/>
    <w:rsid w:val="00053BAB"/>
    <w:rsid w:val="00055224"/>
    <w:rsid w:val="00091F1E"/>
    <w:rsid w:val="000B1C98"/>
    <w:rsid w:val="000D499C"/>
    <w:rsid w:val="000E57ED"/>
    <w:rsid w:val="00102A51"/>
    <w:rsid w:val="0013593A"/>
    <w:rsid w:val="00141222"/>
    <w:rsid w:val="00146C45"/>
    <w:rsid w:val="0015478B"/>
    <w:rsid w:val="00156F0D"/>
    <w:rsid w:val="00173B90"/>
    <w:rsid w:val="00177C6C"/>
    <w:rsid w:val="001821A8"/>
    <w:rsid w:val="001872D4"/>
    <w:rsid w:val="0019521D"/>
    <w:rsid w:val="001A1360"/>
    <w:rsid w:val="001D03A9"/>
    <w:rsid w:val="001D59F7"/>
    <w:rsid w:val="001D75EA"/>
    <w:rsid w:val="001E3B1B"/>
    <w:rsid w:val="00201B47"/>
    <w:rsid w:val="0021001B"/>
    <w:rsid w:val="0021544B"/>
    <w:rsid w:val="00216D0B"/>
    <w:rsid w:val="00220E40"/>
    <w:rsid w:val="00225F28"/>
    <w:rsid w:val="00232F89"/>
    <w:rsid w:val="00236273"/>
    <w:rsid w:val="0025070E"/>
    <w:rsid w:val="0025115E"/>
    <w:rsid w:val="0025541B"/>
    <w:rsid w:val="00274AC0"/>
    <w:rsid w:val="00294EE2"/>
    <w:rsid w:val="002B48D8"/>
    <w:rsid w:val="002D0E23"/>
    <w:rsid w:val="002E1EC5"/>
    <w:rsid w:val="002F0D43"/>
    <w:rsid w:val="002F4EC4"/>
    <w:rsid w:val="002F6A76"/>
    <w:rsid w:val="002F79E0"/>
    <w:rsid w:val="003111A7"/>
    <w:rsid w:val="00330C80"/>
    <w:rsid w:val="00332571"/>
    <w:rsid w:val="003570EA"/>
    <w:rsid w:val="0036214D"/>
    <w:rsid w:val="00374AF9"/>
    <w:rsid w:val="00394C42"/>
    <w:rsid w:val="003F6F9D"/>
    <w:rsid w:val="00425E40"/>
    <w:rsid w:val="004266BE"/>
    <w:rsid w:val="00446192"/>
    <w:rsid w:val="00452C6E"/>
    <w:rsid w:val="00462D65"/>
    <w:rsid w:val="00481948"/>
    <w:rsid w:val="00483DC6"/>
    <w:rsid w:val="004934CB"/>
    <w:rsid w:val="004B5047"/>
    <w:rsid w:val="004B5FCD"/>
    <w:rsid w:val="004D4905"/>
    <w:rsid w:val="004E4DAA"/>
    <w:rsid w:val="00506961"/>
    <w:rsid w:val="00531B81"/>
    <w:rsid w:val="005540AD"/>
    <w:rsid w:val="00562E3B"/>
    <w:rsid w:val="00577554"/>
    <w:rsid w:val="005D50D2"/>
    <w:rsid w:val="00605B03"/>
    <w:rsid w:val="0063464D"/>
    <w:rsid w:val="006903FA"/>
    <w:rsid w:val="006952FE"/>
    <w:rsid w:val="006A2407"/>
    <w:rsid w:val="006B2C3A"/>
    <w:rsid w:val="006C364E"/>
    <w:rsid w:val="006D4B5D"/>
    <w:rsid w:val="006E4D7D"/>
    <w:rsid w:val="006F31B1"/>
    <w:rsid w:val="006F56FD"/>
    <w:rsid w:val="00707F4C"/>
    <w:rsid w:val="00740789"/>
    <w:rsid w:val="007A372C"/>
    <w:rsid w:val="007A76AB"/>
    <w:rsid w:val="007C5657"/>
    <w:rsid w:val="007D06AE"/>
    <w:rsid w:val="007F209D"/>
    <w:rsid w:val="007F3748"/>
    <w:rsid w:val="00831334"/>
    <w:rsid w:val="00837A0D"/>
    <w:rsid w:val="00852D83"/>
    <w:rsid w:val="0087617C"/>
    <w:rsid w:val="008964A9"/>
    <w:rsid w:val="008A6BFB"/>
    <w:rsid w:val="008B1C6A"/>
    <w:rsid w:val="008B564A"/>
    <w:rsid w:val="008B7020"/>
    <w:rsid w:val="008C0E6C"/>
    <w:rsid w:val="008D309B"/>
    <w:rsid w:val="008F4EAC"/>
    <w:rsid w:val="00910A82"/>
    <w:rsid w:val="00920E8C"/>
    <w:rsid w:val="0093769A"/>
    <w:rsid w:val="00940D8A"/>
    <w:rsid w:val="00943229"/>
    <w:rsid w:val="009515D5"/>
    <w:rsid w:val="009550EE"/>
    <w:rsid w:val="009709DB"/>
    <w:rsid w:val="00994241"/>
    <w:rsid w:val="00995731"/>
    <w:rsid w:val="0099728D"/>
    <w:rsid w:val="009B76C6"/>
    <w:rsid w:val="009C77F6"/>
    <w:rsid w:val="009D3DE2"/>
    <w:rsid w:val="00A17CE3"/>
    <w:rsid w:val="00A36F31"/>
    <w:rsid w:val="00A46A1E"/>
    <w:rsid w:val="00A91702"/>
    <w:rsid w:val="00AB3248"/>
    <w:rsid w:val="00AB6BA6"/>
    <w:rsid w:val="00AC2DD1"/>
    <w:rsid w:val="00AE2366"/>
    <w:rsid w:val="00AF4DB6"/>
    <w:rsid w:val="00B21CB4"/>
    <w:rsid w:val="00B5616C"/>
    <w:rsid w:val="00B6749C"/>
    <w:rsid w:val="00BA6BE0"/>
    <w:rsid w:val="00BC642E"/>
    <w:rsid w:val="00BE0FD9"/>
    <w:rsid w:val="00BE281B"/>
    <w:rsid w:val="00BE5325"/>
    <w:rsid w:val="00C42E29"/>
    <w:rsid w:val="00C4331B"/>
    <w:rsid w:val="00C81AB8"/>
    <w:rsid w:val="00C868C5"/>
    <w:rsid w:val="00CA4ACB"/>
    <w:rsid w:val="00CF0B4F"/>
    <w:rsid w:val="00D10529"/>
    <w:rsid w:val="00D34F85"/>
    <w:rsid w:val="00D450BE"/>
    <w:rsid w:val="00D63938"/>
    <w:rsid w:val="00D706C6"/>
    <w:rsid w:val="00D77399"/>
    <w:rsid w:val="00D8012A"/>
    <w:rsid w:val="00D841F2"/>
    <w:rsid w:val="00DA0F23"/>
    <w:rsid w:val="00DB77B3"/>
    <w:rsid w:val="00DC1789"/>
    <w:rsid w:val="00DE5251"/>
    <w:rsid w:val="00DE72F4"/>
    <w:rsid w:val="00DF2776"/>
    <w:rsid w:val="00DF63C1"/>
    <w:rsid w:val="00E221BC"/>
    <w:rsid w:val="00E244B5"/>
    <w:rsid w:val="00E666A5"/>
    <w:rsid w:val="00EA4AC4"/>
    <w:rsid w:val="00EB34FD"/>
    <w:rsid w:val="00EB7A17"/>
    <w:rsid w:val="00EF7F2A"/>
    <w:rsid w:val="00F021C2"/>
    <w:rsid w:val="00F32249"/>
    <w:rsid w:val="00F32F9C"/>
    <w:rsid w:val="00F46B4A"/>
    <w:rsid w:val="00F504FB"/>
    <w:rsid w:val="00F52A14"/>
    <w:rsid w:val="00F62148"/>
    <w:rsid w:val="00F82C93"/>
    <w:rsid w:val="00FA1D89"/>
    <w:rsid w:val="00FD109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95E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Times New Roman" w:hAnsi="Arial" w:cs="Times New Roman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TOC Heading" w:uiPriority="39" w:qFormat="1"/>
  </w:latentStyles>
  <w:style w:type="paragraph" w:default="1" w:styleId="a">
    <w:name w:val="Normal"/>
    <w:qFormat/>
    <w:rsid w:val="00E244B5"/>
    <w:pPr>
      <w:spacing w:after="120"/>
    </w:pPr>
  </w:style>
  <w:style w:type="paragraph" w:styleId="1">
    <w:name w:val="heading 1"/>
    <w:basedOn w:val="a"/>
    <w:next w:val="a"/>
    <w:qFormat/>
    <w:rsid w:val="00483DC6"/>
    <w:pPr>
      <w:keepNext/>
      <w:pageBreakBefore/>
      <w:numPr>
        <w:numId w:val="2"/>
      </w:numPr>
      <w:tabs>
        <w:tab w:val="left" w:pos="0"/>
        <w:tab w:val="left" w:pos="567"/>
      </w:tabs>
      <w:spacing w:after="240"/>
      <w:ind w:left="431" w:hanging="431"/>
      <w:outlineLvl w:val="0"/>
    </w:pPr>
    <w:rPr>
      <w:rFonts w:cs="Arial"/>
      <w:b/>
      <w:bCs/>
      <w:color w:val="404040" w:themeColor="text1" w:themeTint="BF"/>
      <w:kern w:val="32"/>
      <w:sz w:val="32"/>
      <w:szCs w:val="32"/>
    </w:rPr>
  </w:style>
  <w:style w:type="paragraph" w:styleId="2">
    <w:name w:val="heading 2"/>
    <w:basedOn w:val="a"/>
    <w:next w:val="a"/>
    <w:qFormat/>
    <w:rsid w:val="009550EE"/>
    <w:pPr>
      <w:keepNext/>
      <w:numPr>
        <w:ilvl w:val="1"/>
        <w:numId w:val="2"/>
      </w:numPr>
      <w:tabs>
        <w:tab w:val="left" w:pos="567"/>
      </w:tabs>
      <w:spacing w:before="480" w:after="240"/>
      <w:outlineLvl w:val="1"/>
    </w:pPr>
    <w:rPr>
      <w:rFonts w:cs="Arial"/>
      <w:b/>
      <w:bCs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qFormat/>
    <w:rsid w:val="009550EE"/>
    <w:pPr>
      <w:keepNext/>
      <w:numPr>
        <w:ilvl w:val="2"/>
        <w:numId w:val="2"/>
      </w:numPr>
      <w:tabs>
        <w:tab w:val="left" w:pos="567"/>
      </w:tabs>
      <w:spacing w:before="360"/>
      <w:outlineLvl w:val="2"/>
    </w:pPr>
    <w:rPr>
      <w:rFonts w:cs="Arial"/>
      <w:b/>
      <w:bCs/>
      <w:color w:val="595959" w:themeColor="text1" w:themeTint="A6"/>
      <w:sz w:val="26"/>
      <w:szCs w:val="26"/>
    </w:rPr>
  </w:style>
  <w:style w:type="paragraph" w:styleId="4">
    <w:name w:val="heading 4"/>
    <w:basedOn w:val="a"/>
    <w:next w:val="a"/>
    <w:link w:val="40"/>
    <w:rsid w:val="00374AF9"/>
    <w:pPr>
      <w:keepNext/>
      <w:keepLines/>
      <w:numPr>
        <w:ilvl w:val="3"/>
        <w:numId w:val="2"/>
      </w:numPr>
      <w:spacing w:before="240" w:after="0"/>
      <w:ind w:left="862" w:hanging="862"/>
      <w:outlineLvl w:val="3"/>
    </w:pPr>
    <w:rPr>
      <w:rFonts w:eastAsiaTheme="majorEastAsia" w:cstheme="majorBidi"/>
      <w:iCs/>
      <w:color w:val="595959" w:themeColor="text1" w:themeTint="A6"/>
    </w:rPr>
  </w:style>
  <w:style w:type="paragraph" w:styleId="5">
    <w:name w:val="heading 5"/>
    <w:basedOn w:val="a"/>
    <w:next w:val="a"/>
    <w:link w:val="50"/>
    <w:unhideWhenUsed/>
    <w:rsid w:val="00236273"/>
    <w:pPr>
      <w:keepNext/>
      <w:keepLines/>
      <w:numPr>
        <w:ilvl w:val="4"/>
        <w:numId w:val="2"/>
      </w:numPr>
      <w:spacing w:before="240" w:after="0"/>
      <w:ind w:left="1009" w:hanging="1009"/>
      <w:outlineLvl w:val="4"/>
    </w:pPr>
    <w:rPr>
      <w:rFonts w:eastAsiaTheme="majorEastAsia" w:cstheme="majorBidi"/>
      <w:color w:val="595959" w:themeColor="text1" w:themeTint="A6"/>
    </w:rPr>
  </w:style>
  <w:style w:type="paragraph" w:styleId="6">
    <w:name w:val="heading 6"/>
    <w:basedOn w:val="a"/>
    <w:next w:val="a"/>
    <w:link w:val="60"/>
    <w:semiHidden/>
    <w:unhideWhenUsed/>
    <w:rsid w:val="00236273"/>
    <w:pPr>
      <w:keepNext/>
      <w:keepLines/>
      <w:numPr>
        <w:ilvl w:val="5"/>
        <w:numId w:val="2"/>
      </w:numPr>
      <w:spacing w:before="240" w:after="0"/>
      <w:ind w:left="1151" w:hanging="1151"/>
      <w:outlineLvl w:val="5"/>
    </w:pPr>
    <w:rPr>
      <w:rFonts w:eastAsiaTheme="majorEastAsia" w:cstheme="majorBidi"/>
      <w:color w:val="7F7F7F" w:themeColor="text1" w:themeTint="80"/>
    </w:rPr>
  </w:style>
  <w:style w:type="paragraph" w:styleId="7">
    <w:name w:val="heading 7"/>
    <w:basedOn w:val="a"/>
    <w:next w:val="a"/>
    <w:link w:val="70"/>
    <w:semiHidden/>
    <w:unhideWhenUsed/>
    <w:rsid w:val="00236273"/>
    <w:pPr>
      <w:keepNext/>
      <w:keepLines/>
      <w:numPr>
        <w:ilvl w:val="6"/>
        <w:numId w:val="2"/>
      </w:numPr>
      <w:spacing w:before="240" w:after="0"/>
      <w:ind w:left="1298" w:hanging="1298"/>
      <w:outlineLvl w:val="6"/>
    </w:pPr>
    <w:rPr>
      <w:rFonts w:eastAsiaTheme="majorEastAsia" w:cstheme="majorBidi"/>
      <w:color w:val="7F7F7F" w:themeColor="text1" w:themeTint="80"/>
    </w:rPr>
  </w:style>
  <w:style w:type="paragraph" w:styleId="8">
    <w:name w:val="heading 8"/>
    <w:basedOn w:val="a"/>
    <w:next w:val="a"/>
    <w:link w:val="80"/>
    <w:semiHidden/>
    <w:unhideWhenUsed/>
    <w:rsid w:val="00236273"/>
    <w:pPr>
      <w:keepNext/>
      <w:keepLines/>
      <w:numPr>
        <w:ilvl w:val="7"/>
        <w:numId w:val="2"/>
      </w:numPr>
      <w:spacing w:before="240" w:after="0"/>
      <w:outlineLvl w:val="7"/>
    </w:pPr>
    <w:rPr>
      <w:rFonts w:eastAsiaTheme="majorEastAsia" w:cstheme="majorBidi"/>
      <w:color w:val="7F7F7F" w:themeColor="text1" w:themeTint="80"/>
      <w:szCs w:val="21"/>
    </w:rPr>
  </w:style>
  <w:style w:type="paragraph" w:styleId="9">
    <w:name w:val="heading 9"/>
    <w:basedOn w:val="a"/>
    <w:next w:val="a"/>
    <w:link w:val="90"/>
    <w:semiHidden/>
    <w:unhideWhenUsed/>
    <w:rsid w:val="00236273"/>
    <w:pPr>
      <w:keepNext/>
      <w:keepLines/>
      <w:numPr>
        <w:ilvl w:val="8"/>
        <w:numId w:val="2"/>
      </w:numPr>
      <w:spacing w:before="240" w:after="0"/>
      <w:ind w:left="1582" w:hanging="1582"/>
      <w:outlineLvl w:val="8"/>
    </w:pPr>
    <w:rPr>
      <w:rFonts w:eastAsiaTheme="majorEastAsia" w:cstheme="majorBidi"/>
      <w:color w:val="7F7F7F" w:themeColor="text1" w:themeTint="8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994241"/>
    <w:pPr>
      <w:spacing w:before="120"/>
      <w:jc w:val="center"/>
      <w:outlineLvl w:val="0"/>
    </w:pPr>
    <w:rPr>
      <w:rFonts w:cs="Arial"/>
      <w:b/>
      <w:bCs/>
      <w:color w:val="404040" w:themeColor="text1" w:themeTint="BF"/>
      <w:kern w:val="28"/>
      <w:sz w:val="48"/>
      <w:szCs w:val="32"/>
    </w:rPr>
  </w:style>
  <w:style w:type="character" w:styleId="a4">
    <w:name w:val="Hyperlink"/>
    <w:basedOn w:val="a0"/>
    <w:uiPriority w:val="99"/>
    <w:rsid w:val="00EF7B96"/>
    <w:rPr>
      <w:color w:val="0000FF"/>
      <w:u w:val="single"/>
    </w:rPr>
  </w:style>
  <w:style w:type="paragraph" w:styleId="a5">
    <w:name w:val="caption"/>
    <w:basedOn w:val="a"/>
    <w:next w:val="a"/>
    <w:qFormat/>
    <w:rsid w:val="00805BCE"/>
    <w:rPr>
      <w:b/>
      <w:bCs/>
      <w:szCs w:val="20"/>
    </w:rPr>
  </w:style>
  <w:style w:type="paragraph" w:styleId="a6">
    <w:name w:val="header"/>
    <w:basedOn w:val="a"/>
    <w:link w:val="a7"/>
    <w:rsid w:val="0082378C"/>
    <w:pPr>
      <w:tabs>
        <w:tab w:val="center" w:pos="4536"/>
        <w:tab w:val="right" w:pos="9072"/>
      </w:tabs>
      <w:spacing w:after="0"/>
    </w:pPr>
  </w:style>
  <w:style w:type="character" w:customStyle="1" w:styleId="a7">
    <w:name w:val="Верхний колонтитул Знак"/>
    <w:basedOn w:val="a0"/>
    <w:link w:val="a6"/>
    <w:rsid w:val="0082378C"/>
    <w:rPr>
      <w:rFonts w:ascii="Arial" w:hAnsi="Arial"/>
      <w:sz w:val="20"/>
    </w:rPr>
  </w:style>
  <w:style w:type="paragraph" w:styleId="a8">
    <w:name w:val="footer"/>
    <w:basedOn w:val="a"/>
    <w:link w:val="a9"/>
    <w:rsid w:val="00DF63C1"/>
    <w:pPr>
      <w:tabs>
        <w:tab w:val="center" w:pos="4536"/>
        <w:tab w:val="right" w:pos="9072"/>
      </w:tabs>
      <w:spacing w:after="0"/>
      <w:jc w:val="right"/>
    </w:pPr>
    <w:rPr>
      <w:sz w:val="18"/>
    </w:rPr>
  </w:style>
  <w:style w:type="character" w:customStyle="1" w:styleId="a9">
    <w:name w:val="Нижний колонтитул Знак"/>
    <w:basedOn w:val="a0"/>
    <w:link w:val="a8"/>
    <w:rsid w:val="00DF63C1"/>
    <w:rPr>
      <w:rFonts w:ascii="Arial" w:hAnsi="Arial"/>
      <w:sz w:val="18"/>
    </w:rPr>
  </w:style>
  <w:style w:type="character" w:styleId="aa">
    <w:name w:val="page number"/>
    <w:basedOn w:val="a0"/>
    <w:rsid w:val="0082378C"/>
    <w:rPr>
      <w:rFonts w:ascii="Arial" w:hAnsi="Arial"/>
      <w:sz w:val="20"/>
    </w:rPr>
  </w:style>
  <w:style w:type="table" w:styleId="ab">
    <w:name w:val="Table Grid"/>
    <w:basedOn w:val="a1"/>
    <w:rsid w:val="00704E8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30"/>
    <w:next w:val="a"/>
    <w:autoRedefine/>
    <w:uiPriority w:val="39"/>
    <w:rsid w:val="009C77F6"/>
    <w:pPr>
      <w:spacing w:before="120"/>
    </w:pPr>
    <w:rPr>
      <w:b/>
      <w:bCs/>
      <w:color w:val="404040" w:themeColor="text1" w:themeTint="BF"/>
      <w:sz w:val="20"/>
    </w:rPr>
  </w:style>
  <w:style w:type="paragraph" w:styleId="20">
    <w:name w:val="toc 2"/>
    <w:basedOn w:val="10"/>
    <w:next w:val="a"/>
    <w:autoRedefine/>
    <w:uiPriority w:val="39"/>
    <w:rsid w:val="00577554"/>
    <w:pPr>
      <w:spacing w:before="0"/>
    </w:pPr>
    <w:rPr>
      <w:b w:val="0"/>
      <w:bCs w:val="0"/>
      <w:color w:val="595959" w:themeColor="text1" w:themeTint="A6"/>
    </w:rPr>
  </w:style>
  <w:style w:type="paragraph" w:styleId="30">
    <w:name w:val="toc 3"/>
    <w:basedOn w:val="a"/>
    <w:next w:val="a"/>
    <w:autoRedefine/>
    <w:uiPriority w:val="39"/>
    <w:rsid w:val="009C77F6"/>
    <w:pPr>
      <w:spacing w:after="0"/>
    </w:pPr>
    <w:rPr>
      <w:iCs/>
      <w:color w:val="595959" w:themeColor="text1" w:themeTint="A6"/>
      <w:sz w:val="18"/>
      <w:szCs w:val="22"/>
    </w:rPr>
  </w:style>
  <w:style w:type="paragraph" w:styleId="41">
    <w:name w:val="toc 4"/>
    <w:basedOn w:val="a"/>
    <w:next w:val="a"/>
    <w:autoRedefine/>
    <w:rsid w:val="0021001B"/>
    <w:pPr>
      <w:pBdr>
        <w:between w:val="double" w:sz="6" w:space="0" w:color="auto"/>
      </w:pBdr>
      <w:spacing w:after="0"/>
      <w:ind w:left="400"/>
    </w:pPr>
    <w:rPr>
      <w:sz w:val="18"/>
      <w:szCs w:val="20"/>
    </w:rPr>
  </w:style>
  <w:style w:type="paragraph" w:styleId="51">
    <w:name w:val="toc 5"/>
    <w:basedOn w:val="a"/>
    <w:next w:val="a"/>
    <w:autoRedefine/>
    <w:rsid w:val="0021001B"/>
    <w:pPr>
      <w:pBdr>
        <w:between w:val="double" w:sz="6" w:space="0" w:color="auto"/>
      </w:pBdr>
      <w:spacing w:after="0"/>
      <w:ind w:left="600"/>
    </w:pPr>
    <w:rPr>
      <w:sz w:val="18"/>
      <w:szCs w:val="20"/>
    </w:rPr>
  </w:style>
  <w:style w:type="paragraph" w:styleId="61">
    <w:name w:val="toc 6"/>
    <w:basedOn w:val="a"/>
    <w:next w:val="a"/>
    <w:autoRedefine/>
    <w:rsid w:val="0021001B"/>
    <w:pPr>
      <w:pBdr>
        <w:between w:val="double" w:sz="6" w:space="0" w:color="auto"/>
      </w:pBdr>
      <w:spacing w:after="0"/>
      <w:ind w:left="800"/>
    </w:pPr>
    <w:rPr>
      <w:szCs w:val="20"/>
    </w:rPr>
  </w:style>
  <w:style w:type="paragraph" w:styleId="71">
    <w:name w:val="toc 7"/>
    <w:basedOn w:val="a"/>
    <w:next w:val="a"/>
    <w:autoRedefine/>
    <w:rsid w:val="0021001B"/>
    <w:pPr>
      <w:pBdr>
        <w:between w:val="double" w:sz="6" w:space="0" w:color="auto"/>
      </w:pBdr>
      <w:spacing w:after="0"/>
      <w:ind w:left="1000"/>
    </w:pPr>
    <w:rPr>
      <w:szCs w:val="20"/>
    </w:rPr>
  </w:style>
  <w:style w:type="paragraph" w:styleId="81">
    <w:name w:val="toc 8"/>
    <w:basedOn w:val="a"/>
    <w:next w:val="a"/>
    <w:autoRedefine/>
    <w:rsid w:val="0021001B"/>
    <w:pPr>
      <w:pBdr>
        <w:between w:val="double" w:sz="6" w:space="0" w:color="auto"/>
      </w:pBdr>
      <w:spacing w:after="0"/>
      <w:ind w:left="1200"/>
    </w:pPr>
    <w:rPr>
      <w:szCs w:val="20"/>
    </w:rPr>
  </w:style>
  <w:style w:type="paragraph" w:styleId="91">
    <w:name w:val="toc 9"/>
    <w:basedOn w:val="a"/>
    <w:next w:val="a"/>
    <w:autoRedefine/>
    <w:rsid w:val="0021001B"/>
    <w:pPr>
      <w:pBdr>
        <w:between w:val="double" w:sz="6" w:space="0" w:color="auto"/>
      </w:pBdr>
      <w:spacing w:after="0"/>
      <w:ind w:left="1400"/>
    </w:pPr>
    <w:rPr>
      <w:sz w:val="18"/>
      <w:szCs w:val="20"/>
    </w:rPr>
  </w:style>
  <w:style w:type="numbering" w:styleId="111111">
    <w:name w:val="Outline List 2"/>
    <w:rsid w:val="00C8036A"/>
    <w:pPr>
      <w:numPr>
        <w:numId w:val="1"/>
      </w:numPr>
    </w:pPr>
  </w:style>
  <w:style w:type="paragraph" w:styleId="ac">
    <w:name w:val="Document Map"/>
    <w:basedOn w:val="a"/>
    <w:link w:val="ad"/>
    <w:rsid w:val="00552316"/>
    <w:pPr>
      <w:spacing w:after="0"/>
    </w:pPr>
    <w:rPr>
      <w:rFonts w:ascii="Lucida Grande" w:hAnsi="Lucida Grande"/>
    </w:rPr>
  </w:style>
  <w:style w:type="character" w:customStyle="1" w:styleId="ad">
    <w:name w:val="Схема документа Знак"/>
    <w:basedOn w:val="a0"/>
    <w:link w:val="ac"/>
    <w:rsid w:val="00552316"/>
    <w:rPr>
      <w:rFonts w:ascii="Lucida Grande" w:hAnsi="Lucida Grande"/>
      <w:lang w:eastAsia="en-US"/>
    </w:rPr>
  </w:style>
  <w:style w:type="paragraph" w:styleId="ae">
    <w:name w:val="TOC Heading"/>
    <w:basedOn w:val="1"/>
    <w:next w:val="a"/>
    <w:uiPriority w:val="39"/>
    <w:unhideWhenUsed/>
    <w:qFormat/>
    <w:rsid w:val="00831334"/>
    <w:pPr>
      <w:keepLines/>
      <w:numPr>
        <w:numId w:val="0"/>
      </w:numPr>
      <w:tabs>
        <w:tab w:val="clear" w:pos="0"/>
        <w:tab w:val="clear" w:pos="567"/>
      </w:tabs>
      <w:spacing w:before="480" w:after="0" w:line="276" w:lineRule="auto"/>
      <w:outlineLvl w:val="9"/>
    </w:pPr>
    <w:rPr>
      <w:rFonts w:eastAsiaTheme="majorEastAsia" w:cstheme="majorBidi"/>
      <w:kern w:val="0"/>
      <w:sz w:val="28"/>
      <w:szCs w:val="28"/>
    </w:rPr>
  </w:style>
  <w:style w:type="character" w:customStyle="1" w:styleId="40">
    <w:name w:val="Заголовок 4 Знак"/>
    <w:basedOn w:val="a0"/>
    <w:link w:val="4"/>
    <w:rsid w:val="00374AF9"/>
    <w:rPr>
      <w:rFonts w:ascii="Source Sans Pro" w:eastAsiaTheme="majorEastAsia" w:hAnsi="Source Sans Pro" w:cstheme="majorBidi"/>
      <w:iCs/>
      <w:color w:val="595959" w:themeColor="text1" w:themeTint="A6"/>
      <w:sz w:val="20"/>
    </w:rPr>
  </w:style>
  <w:style w:type="character" w:customStyle="1" w:styleId="50">
    <w:name w:val="Заголовок 5 Знак"/>
    <w:basedOn w:val="a0"/>
    <w:link w:val="5"/>
    <w:rsid w:val="00236273"/>
    <w:rPr>
      <w:rFonts w:ascii="Source Sans Pro" w:eastAsiaTheme="majorEastAsia" w:hAnsi="Source Sans Pro" w:cstheme="majorBidi"/>
      <w:color w:val="595959" w:themeColor="text1" w:themeTint="A6"/>
      <w:sz w:val="20"/>
    </w:rPr>
  </w:style>
  <w:style w:type="table" w:customStyle="1" w:styleId="ScrollSectionColumn">
    <w:name w:val="Scroll Section Column"/>
    <w:basedOn w:val="a1"/>
    <w:uiPriority w:val="99"/>
    <w:rsid w:val="00E868FB"/>
    <w:tblPr/>
  </w:style>
  <w:style w:type="table" w:customStyle="1" w:styleId="ScrollTip">
    <w:name w:val="Scroll Tip"/>
    <w:basedOn w:val="a1"/>
    <w:uiPriority w:val="99"/>
    <w:qFormat/>
    <w:rsid w:val="0099620C"/>
    <w:pPr>
      <w:ind w:left="173" w:right="259"/>
    </w:pPr>
    <w:tblPr>
      <w:tblBorders>
        <w:top w:val="single" w:sz="4" w:space="0" w:color="9CC4A2"/>
        <w:left w:val="single" w:sz="4" w:space="0" w:color="9CC4A2"/>
        <w:bottom w:val="single" w:sz="4" w:space="0" w:color="9CC4A2"/>
        <w:right w:val="single" w:sz="4" w:space="0" w:color="9CC4A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FAE0"/>
    </w:tcPr>
  </w:style>
  <w:style w:type="table" w:customStyle="1" w:styleId="ScrollWarning">
    <w:name w:val="Scroll Warning"/>
    <w:basedOn w:val="a1"/>
    <w:uiPriority w:val="99"/>
    <w:qFormat/>
    <w:rsid w:val="0099620C"/>
    <w:pPr>
      <w:ind w:left="173" w:right="259"/>
    </w:pPr>
    <w:tblPr>
      <w:tblBorders>
        <w:top w:val="single" w:sz="4" w:space="0" w:color="E29898"/>
        <w:left w:val="single" w:sz="4" w:space="0" w:color="E29898"/>
        <w:bottom w:val="single" w:sz="4" w:space="0" w:color="E29898"/>
        <w:right w:val="single" w:sz="4" w:space="0" w:color="E29898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E7E7"/>
    </w:tcPr>
  </w:style>
  <w:style w:type="table" w:customStyle="1" w:styleId="ScrollCode">
    <w:name w:val="Scroll Code"/>
    <w:basedOn w:val="a1"/>
    <w:uiPriority w:val="99"/>
    <w:qFormat/>
    <w:rsid w:val="00AD7224"/>
    <w:pPr>
      <w:ind w:left="173" w:right="259"/>
    </w:pPr>
    <w:rPr>
      <w:rFonts w:ascii="Courier New" w:hAnsi="Courier New"/>
      <w:sz w:val="18"/>
    </w:rPr>
    <w:tblPr>
      <w:tblCellSpacing w:w="0" w:type="dxa"/>
      <w:tblBorders>
        <w:top w:val="dashed" w:sz="4" w:space="0" w:color="6199C9"/>
        <w:left w:val="dashed" w:sz="4" w:space="0" w:color="6199C9"/>
        <w:bottom w:val="dashed" w:sz="4" w:space="0" w:color="6199C9"/>
        <w:right w:val="dashed" w:sz="4" w:space="0" w:color="6199C9"/>
      </w:tblBorders>
      <w:tblCellMar>
        <w:top w:w="173" w:type="dxa"/>
        <w:left w:w="58" w:type="dxa"/>
        <w:bottom w:w="259" w:type="dxa"/>
        <w:right w:w="58" w:type="dxa"/>
      </w:tblCellMar>
    </w:tblPr>
    <w:trPr>
      <w:tblCellSpacing w:w="0" w:type="dxa"/>
    </w:trPr>
  </w:style>
  <w:style w:type="table" w:customStyle="1" w:styleId="ScrollInfo">
    <w:name w:val="Scroll Info"/>
    <w:basedOn w:val="a1"/>
    <w:uiPriority w:val="99"/>
    <w:qFormat/>
    <w:rsid w:val="00F93E63"/>
    <w:pPr>
      <w:ind w:left="173" w:right="259"/>
    </w:pPr>
    <w:tblPr>
      <w:tblBorders>
        <w:top w:val="single" w:sz="4" w:space="0" w:color="9CA6D2"/>
        <w:left w:val="single" w:sz="4" w:space="0" w:color="9CA6D2"/>
        <w:bottom w:val="single" w:sz="4" w:space="0" w:color="9CA6D2"/>
        <w:right w:val="single" w:sz="4" w:space="0" w:color="9CA6D2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FEFFD"/>
    </w:tcPr>
  </w:style>
  <w:style w:type="table" w:customStyle="1" w:styleId="ScrollTableNormal">
    <w:name w:val="Scroll Table Normal"/>
    <w:basedOn w:val="a1"/>
    <w:uiPriority w:val="99"/>
    <w:qFormat/>
    <w:rsid w:val="00740789"/>
    <w:pPr>
      <w:spacing w:after="120"/>
    </w:pPr>
    <w:tblPr>
      <w:tblStyleRowBandSize w:val="1"/>
      <w:tblStyleColBandSize w:val="1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H w:val="single" w:sz="4" w:space="0" w:color="DDDDDD"/>
        <w:insideV w:val="single" w:sz="4" w:space="0" w:color="DDDDDD"/>
      </w:tblBorders>
      <w:tblCellMar>
        <w:top w:w="30" w:type="dxa"/>
        <w:left w:w="30" w:type="dxa"/>
        <w:bottom w:w="20" w:type="dxa"/>
        <w:right w:w="30" w:type="dxa"/>
      </w:tblCellMar>
    </w:tblPr>
    <w:tblStylePr w:type="firstRow">
      <w:rPr>
        <w:rFonts w:ascii="Arial" w:hAnsi="Arial"/>
        <w:b/>
        <w:bCs w:val="0"/>
        <w:i w:val="0"/>
        <w:iCs w:val="0"/>
        <w:color w:val="262626" w:themeColor="text1" w:themeTint="D9"/>
        <w:sz w:val="20"/>
      </w:rPr>
      <w:tblPr/>
      <w:trPr>
        <w:tblHeader/>
      </w:trPr>
      <w:tcPr>
        <w:tc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  <w:tl2br w:val="nil"/>
          <w:tr2bl w:val="nil"/>
        </w:tcBorders>
        <w:shd w:val="clear" w:color="auto" w:fill="F0F0F0"/>
      </w:tcPr>
    </w:tblStylePr>
    <w:tblStylePr w:type="firstCol">
      <w:rPr>
        <w:b/>
        <w:color w:val="003263"/>
      </w:rPr>
      <w:tblPr/>
      <w:tcPr>
        <w:shd w:val="clear" w:color="auto" w:fill="F0F0F0"/>
      </w:tcPr>
    </w:tblStylePr>
    <w:tblStylePr w:type="nwCell">
      <w:rPr>
        <w:b/>
        <w:color w:val="000000" w:themeColor="text1"/>
      </w:rPr>
    </w:tblStylePr>
  </w:style>
  <w:style w:type="table" w:customStyle="1" w:styleId="ScrollPanel">
    <w:name w:val="Scroll Panel"/>
    <w:basedOn w:val="a1"/>
    <w:uiPriority w:val="99"/>
    <w:qFormat/>
    <w:rsid w:val="00F93E63"/>
    <w:pPr>
      <w:ind w:left="173" w:right="259"/>
    </w:pPr>
    <w:tblPr>
      <w:tblBorders>
        <w:top w:val="single" w:sz="4" w:space="0" w:color="BBBBBB"/>
        <w:left w:val="single" w:sz="4" w:space="0" w:color="BBBBBB"/>
        <w:bottom w:val="single" w:sz="4" w:space="0" w:color="BBBBBB"/>
        <w:right w:val="single" w:sz="4" w:space="0" w:color="BBBBBB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0F0F0"/>
    </w:tcPr>
  </w:style>
  <w:style w:type="table" w:customStyle="1" w:styleId="ScrollNote">
    <w:name w:val="Scroll Note"/>
    <w:basedOn w:val="a1"/>
    <w:uiPriority w:val="99"/>
    <w:qFormat/>
    <w:rsid w:val="00F93E63"/>
    <w:pPr>
      <w:ind w:left="173" w:right="259"/>
    </w:pPr>
    <w:tblPr>
      <w:tblBorders>
        <w:top w:val="single" w:sz="4" w:space="0" w:color="F9DF99"/>
        <w:left w:val="single" w:sz="4" w:space="0" w:color="F9DF99"/>
        <w:bottom w:val="single" w:sz="4" w:space="0" w:color="F9DF99"/>
        <w:right w:val="single" w:sz="4" w:space="0" w:color="F9DF99"/>
      </w:tblBorders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FFFFE0"/>
    </w:tcPr>
  </w:style>
  <w:style w:type="table" w:customStyle="1" w:styleId="ScrollQuote">
    <w:name w:val="Scroll Quote"/>
    <w:basedOn w:val="a1"/>
    <w:uiPriority w:val="99"/>
    <w:qFormat/>
    <w:rsid w:val="00F93E63"/>
    <w:pPr>
      <w:ind w:left="173" w:right="259"/>
    </w:pPr>
    <w:rPr>
      <w:i/>
    </w:rPr>
    <w:tblPr>
      <w:tblCellMar>
        <w:left w:w="58" w:type="dxa"/>
        <w:right w:w="58" w:type="dxa"/>
      </w:tblCellMar>
    </w:tblPr>
    <w:tblStylePr w:type="firstCol">
      <w:tblPr/>
      <w:tcPr>
        <w:tcBorders>
          <w:left w:val="single" w:sz="4" w:space="0" w:color="6199C9"/>
        </w:tcBorders>
      </w:tcPr>
    </w:tblStylePr>
  </w:style>
  <w:style w:type="paragraph" w:styleId="af">
    <w:name w:val="Plain Text"/>
    <w:basedOn w:val="a"/>
    <w:rsid w:val="00A36F31"/>
    <w:rPr>
      <w:rFonts w:ascii="Courier New" w:hAnsi="Courier New" w:cs="Courier New"/>
      <w:szCs w:val="20"/>
    </w:rPr>
  </w:style>
  <w:style w:type="paragraph" w:customStyle="1" w:styleId="SublineHeader">
    <w:name w:val="Subline Header"/>
    <w:basedOn w:val="a3"/>
    <w:qFormat/>
    <w:rsid w:val="00E244B5"/>
    <w:rPr>
      <w:b w:val="0"/>
      <w:bCs w:val="0"/>
      <w:color w:val="A6A6A6" w:themeColor="background1" w:themeShade="A6"/>
      <w:sz w:val="28"/>
      <w:shd w:val="clear" w:color="auto" w:fill="FFFFFF"/>
    </w:rPr>
  </w:style>
  <w:style w:type="paragraph" w:customStyle="1" w:styleId="SublineHeaderLevel2">
    <w:name w:val="SublineHeader Level2"/>
    <w:basedOn w:val="SublineHeader"/>
    <w:qFormat/>
    <w:rsid w:val="007A372C"/>
    <w:rPr>
      <w:sz w:val="24"/>
      <w:szCs w:val="24"/>
    </w:rPr>
  </w:style>
  <w:style w:type="character" w:customStyle="1" w:styleId="60">
    <w:name w:val="Заголовок 6 Знак"/>
    <w:basedOn w:val="a0"/>
    <w:link w:val="6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70">
    <w:name w:val="Заголовок 7 Знак"/>
    <w:basedOn w:val="a0"/>
    <w:link w:val="7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</w:rPr>
  </w:style>
  <w:style w:type="character" w:customStyle="1" w:styleId="80">
    <w:name w:val="Заголовок 8 Знак"/>
    <w:basedOn w:val="a0"/>
    <w:link w:val="8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customStyle="1" w:styleId="90">
    <w:name w:val="Заголовок 9 Знак"/>
    <w:basedOn w:val="a0"/>
    <w:link w:val="9"/>
    <w:semiHidden/>
    <w:rsid w:val="00236273"/>
    <w:rPr>
      <w:rFonts w:ascii="Source Sans Pro" w:eastAsiaTheme="majorEastAsia" w:hAnsi="Source Sans Pro" w:cstheme="majorBidi"/>
      <w:color w:val="7F7F7F" w:themeColor="text1" w:themeTint="80"/>
      <w:sz w:val="20"/>
      <w:szCs w:val="21"/>
    </w:rPr>
  </w:style>
  <w:style w:type="character" w:styleId="af0">
    <w:name w:val="Intense Emphasis"/>
    <w:basedOn w:val="a0"/>
    <w:rsid w:val="00831334"/>
    <w:rPr>
      <w:i/>
      <w:iCs/>
      <w:color w:val="7F7F7F" w:themeColor="text1" w:themeTint="80"/>
    </w:rPr>
  </w:style>
  <w:style w:type="paragraph" w:styleId="af1">
    <w:name w:val="Intense Quote"/>
    <w:basedOn w:val="a"/>
    <w:next w:val="a"/>
    <w:link w:val="af2"/>
    <w:rsid w:val="0083133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7F7F7F" w:themeColor="text1" w:themeTint="80"/>
    </w:rPr>
  </w:style>
  <w:style w:type="character" w:customStyle="1" w:styleId="af2">
    <w:name w:val="Выделенная цитата Знак"/>
    <w:basedOn w:val="a0"/>
    <w:link w:val="af1"/>
    <w:rsid w:val="00831334"/>
    <w:rPr>
      <w:rFonts w:ascii="Source Sans Pro" w:hAnsi="Source Sans Pro"/>
      <w:i/>
      <w:iCs/>
      <w:color w:val="7F7F7F" w:themeColor="text1" w:themeTint="80"/>
      <w:sz w:val="20"/>
    </w:rPr>
  </w:style>
  <w:style w:type="character" w:styleId="af3">
    <w:name w:val="Intense Reference"/>
    <w:basedOn w:val="a0"/>
    <w:rsid w:val="00831334"/>
    <w:rPr>
      <w:b/>
      <w:bCs/>
      <w:smallCaps/>
      <w:color w:val="7F7F7F" w:themeColor="text1" w:themeTint="80"/>
      <w:spacing w:val="5"/>
    </w:rPr>
  </w:style>
  <w:style w:type="table" w:styleId="11">
    <w:name w:val="Plain Table 1"/>
    <w:basedOn w:val="a1"/>
    <w:rsid w:val="003111A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rsid w:val="003111A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tyle1">
    <w:name w:val="Style1"/>
    <w:basedOn w:val="a1"/>
    <w:uiPriority w:val="99"/>
    <w:rsid w:val="003111A7"/>
    <w:tblPr/>
  </w:style>
  <w:style w:type="character" w:customStyle="1" w:styleId="ScrollInlineCode">
    <w:name w:val="Scroll Inline Code"/>
    <w:basedOn w:val="a0"/>
    <w:uiPriority w:val="1"/>
    <w:qFormat/>
    <w:rsid w:val="00216D0B"/>
    <w:rPr>
      <w:rFonts w:ascii="Courier New" w:hAnsi="Courier New"/>
      <w:bdr w:val="none" w:sz="0" w:space="0" w:color="auto"/>
      <w:shd w:val="clear" w:color="auto" w:fill="F4F5F7"/>
    </w:rPr>
  </w:style>
  <w:style w:type="table" w:customStyle="1" w:styleId="ScrollCustomPanel">
    <w:name w:val="Scroll Custom Panel"/>
    <w:basedOn w:val="a1"/>
    <w:uiPriority w:val="99"/>
    <w:qFormat/>
    <w:rsid w:val="0010625D"/>
    <w:pPr>
      <w:ind w:left="173" w:right="259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DEEBFF"/>
    </w:tcPr>
  </w:style>
  <w:style w:type="table" w:customStyle="1" w:styleId="ScrollNoteCloud">
    <w:name w:val="Scroll Note Cloud"/>
    <w:basedOn w:val="a1"/>
    <w:uiPriority w:val="99"/>
    <w:rsid w:val="00250162"/>
    <w:pPr>
      <w:ind w:left="176" w:right="261"/>
    </w:pPr>
    <w:tblPr>
      <w:tblCellMar>
        <w:top w:w="173" w:type="dxa"/>
        <w:left w:w="58" w:type="dxa"/>
        <w:bottom w:w="259" w:type="dxa"/>
        <w:right w:w="58" w:type="dxa"/>
      </w:tblCellMar>
    </w:tblPr>
    <w:tcPr>
      <w:shd w:val="clear" w:color="auto" w:fill="EAE6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687D9-17E9-40C0-B89A-7898EB368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Ивушкин Николай Сергеевич</cp:lastModifiedBy>
  <cp:revision>115</cp:revision>
  <dcterms:created xsi:type="dcterms:W3CDTF">2016-10-04T14:03:00Z</dcterms:created>
  <dcterms:modified xsi:type="dcterms:W3CDTF">2024-11-12T08:57:00Z</dcterms:modified>
</cp:coreProperties>
</file>