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2B537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  <w:t>SpringMVC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B94" w:rsidRPr="003866AB" w:rsidRDefault="002B6EC9" w:rsidP="003866AB">
            <w:pPr>
              <w:numPr>
                <w:ilvl w:val="0"/>
                <w:numId w:val="1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要求：登录成功后，前台界面使用表格可以显示所有的用户。</w:t>
            </w:r>
          </w:p>
          <w:p w:rsidR="00AA7B94" w:rsidRPr="003866AB" w:rsidRDefault="002B6EC9" w:rsidP="003866AB">
            <w:pPr>
              <w:numPr>
                <w:ilvl w:val="0"/>
                <w:numId w:val="1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分析：</w:t>
            </w:r>
          </w:p>
          <w:p w:rsidR="00AA7B94" w:rsidRPr="003866AB" w:rsidRDefault="002B6EC9" w:rsidP="003866AB">
            <w:pPr>
              <w:numPr>
                <w:ilvl w:val="1"/>
                <w:numId w:val="1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后台传递所有用户数据到前台界面；</w:t>
            </w:r>
          </w:p>
          <w:p w:rsidR="00AA7B94" w:rsidRPr="003866AB" w:rsidRDefault="002B6EC9" w:rsidP="003866AB">
            <w:pPr>
              <w:numPr>
                <w:ilvl w:val="1"/>
                <w:numId w:val="1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前台界面使用</w:t>
            </w:r>
            <w:r w:rsidRPr="003866AB">
              <w:rPr>
                <w:rFonts w:ascii="宋体" w:eastAsia="宋体" w:hAnsi="宋体" w:cs="宋体"/>
                <w:color w:val="000000"/>
                <w:sz w:val="22"/>
                <w:szCs w:val="22"/>
              </w:rPr>
              <w:t>EL+JSTL</w:t>
            </w: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，在表格显示数据</w:t>
            </w:r>
          </w:p>
          <w:p w:rsidR="00AA7B94" w:rsidRPr="003866AB" w:rsidRDefault="002B6EC9" w:rsidP="003866AB">
            <w:pPr>
              <w:numPr>
                <w:ilvl w:val="0"/>
                <w:numId w:val="1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具体实施：</w:t>
            </w:r>
          </w:p>
          <w:p w:rsidR="00AA7B94" w:rsidRPr="003866AB" w:rsidRDefault="002B6EC9" w:rsidP="003866AB">
            <w:pPr>
              <w:numPr>
                <w:ilvl w:val="1"/>
                <w:numId w:val="1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在</w:t>
            </w:r>
            <w:r w:rsidRPr="003866AB">
              <w:rPr>
                <w:rFonts w:ascii="宋体" w:eastAsia="宋体" w:hAnsi="宋体" w:cs="宋体"/>
                <w:color w:val="000000"/>
                <w:sz w:val="22"/>
                <w:szCs w:val="22"/>
              </w:rPr>
              <w:t>success.jsp</w:t>
            </w: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界面使用超链接，向后台发送请求；</w:t>
            </w:r>
          </w:p>
          <w:p w:rsidR="00AA7B94" w:rsidRPr="003866AB" w:rsidRDefault="002B6EC9" w:rsidP="003866AB">
            <w:pPr>
              <w:numPr>
                <w:ilvl w:val="1"/>
                <w:numId w:val="1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3866AB">
              <w:rPr>
                <w:rFonts w:ascii="宋体" w:eastAsia="宋体" w:hAnsi="宋体" w:cs="宋体"/>
                <w:color w:val="000000"/>
                <w:sz w:val="22"/>
                <w:szCs w:val="22"/>
              </w:rPr>
              <w:t>Controller</w:t>
            </w: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层接收到请求后，调用</w:t>
            </w:r>
            <w:r w:rsidRPr="003866AB">
              <w:rPr>
                <w:rFonts w:ascii="宋体" w:eastAsia="宋体" w:hAnsi="宋体" w:cs="宋体"/>
                <w:color w:val="000000"/>
                <w:sz w:val="22"/>
                <w:szCs w:val="22"/>
              </w:rPr>
              <w:t>Service</w:t>
            </w: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查询所有用户，跳转到用户信息界面</w:t>
            </w:r>
            <w:r w:rsidRPr="003866AB">
              <w:rPr>
                <w:rFonts w:ascii="宋体" w:eastAsia="宋体" w:hAnsi="宋体" w:cs="宋体"/>
                <w:color w:val="000000"/>
                <w:sz w:val="22"/>
                <w:szCs w:val="22"/>
              </w:rPr>
              <w:t>person.jsp</w:t>
            </w: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，并把所有用户数据带回来；</w:t>
            </w:r>
          </w:p>
          <w:p w:rsidR="00AA7B94" w:rsidRPr="003866AB" w:rsidRDefault="002B6EC9" w:rsidP="003866AB">
            <w:pPr>
              <w:numPr>
                <w:ilvl w:val="0"/>
                <w:numId w:val="1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注意：</w:t>
            </w:r>
          </w:p>
          <w:p w:rsidR="00AA7B94" w:rsidRPr="003866AB" w:rsidRDefault="002B6EC9" w:rsidP="003866AB">
            <w:pPr>
              <w:numPr>
                <w:ilvl w:val="1"/>
                <w:numId w:val="16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</w:t>
            </w:r>
            <w:r w:rsidRPr="003866AB">
              <w:rPr>
                <w:rFonts w:ascii="宋体" w:eastAsia="宋体" w:hAnsi="宋体" w:cs="宋体"/>
                <w:color w:val="000000"/>
                <w:sz w:val="22"/>
                <w:szCs w:val="22"/>
              </w:rPr>
              <w:t>jstl</w:t>
            </w: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需要在</w:t>
            </w:r>
            <w:r w:rsidRPr="003866AB">
              <w:rPr>
                <w:rFonts w:ascii="宋体" w:eastAsia="宋体" w:hAnsi="宋体" w:cs="宋体"/>
                <w:color w:val="000000"/>
                <w:sz w:val="22"/>
                <w:szCs w:val="22"/>
              </w:rPr>
              <w:t>pom.xml</w:t>
            </w:r>
            <w:r w:rsidRPr="003866A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文件添加依赖</w:t>
            </w:r>
            <w:r w:rsidRPr="003866AB">
              <w:rPr>
                <w:rFonts w:ascii="宋体" w:eastAsia="宋体" w:hAnsi="宋体" w:cs="宋体"/>
                <w:color w:val="000000"/>
                <w:sz w:val="22"/>
                <w:szCs w:val="22"/>
              </w:rPr>
              <w:t>jstl</w:t>
            </w:r>
          </w:p>
          <w:p w:rsidR="00891B99" w:rsidRPr="003866AB" w:rsidRDefault="00891B99" w:rsidP="003866AB">
            <w:pPr>
              <w:ind w:left="144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3B6B1A" w:rsidRDefault="003B6B1A" w:rsidP="003B6B1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八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章</w:t>
            </w:r>
          </w:p>
          <w:p w:rsidR="003B6B1A" w:rsidRPr="003B6B1A" w:rsidRDefault="003B6B1A" w:rsidP="003B6B1A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3B6B1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8-SpringMVC框架应用.pptx </w:t>
            </w:r>
          </w:p>
          <w:p w:rsidR="003B6B1A" w:rsidRDefault="003B6B1A" w:rsidP="003B6B1A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3B6B1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1-案例说明和环境搭建.avi、2-登录案例.avi、3-登录调试.avi、4-注册案例.avi、5-404问题解决.avi、6-前后台参数传递.avi、1-查看所有用户.avi</w:t>
            </w:r>
          </w:p>
          <w:p w:rsidR="009672C8" w:rsidRDefault="003866AB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3866AB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springMVCRegisterDemo-2chakanyonghu.rar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3B6B1A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937A3B" w:rsidRPr="00937A3B" w:rsidRDefault="00937A3B" w:rsidP="00937A3B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3.3 Spring框架体系结构</w:t>
            </w:r>
          </w:p>
          <w:p w:rsidR="00937A3B" w:rsidRPr="00937A3B" w:rsidRDefault="00937A3B" w:rsidP="00937A3B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4.5 Spring注解</w:t>
            </w:r>
          </w:p>
          <w:p w:rsidR="00937A3B" w:rsidRPr="00937A3B" w:rsidRDefault="00937A3B" w:rsidP="00937A3B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5.1 面向接口编程</w:t>
            </w:r>
          </w:p>
          <w:p w:rsidR="00937A3B" w:rsidRPr="00937A3B" w:rsidRDefault="00937A3B" w:rsidP="00937A3B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5.2 Spring三层架构模式</w:t>
            </w:r>
          </w:p>
          <w:p w:rsidR="003B6B1A" w:rsidRDefault="00937A3B" w:rsidP="00937A3B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37A3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7.1 SpringMVC框架工作原理</w:t>
            </w:r>
          </w:p>
          <w:p w:rsidR="00937A3B" w:rsidRDefault="00937A3B" w:rsidP="00937A3B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SpringMVC框架常用注解</w:t>
            </w:r>
          </w:p>
          <w:p w:rsidR="00937A3B" w:rsidRPr="002B5379" w:rsidRDefault="00937A3B" w:rsidP="00937A3B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前后台参数传递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B56" w:rsidRDefault="004D3B56" w:rsidP="009672C8">
      <w:r>
        <w:separator/>
      </w:r>
    </w:p>
  </w:endnote>
  <w:endnote w:type="continuationSeparator" w:id="0">
    <w:p w:rsidR="004D3B56" w:rsidRDefault="004D3B56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B56" w:rsidRDefault="004D3B56" w:rsidP="009672C8">
      <w:r>
        <w:separator/>
      </w:r>
    </w:p>
  </w:footnote>
  <w:footnote w:type="continuationSeparator" w:id="0">
    <w:p w:rsidR="004D3B56" w:rsidRDefault="004D3B56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1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3"/>
  </w:num>
  <w:num w:numId="12">
    <w:abstractNumId w:val="9"/>
  </w:num>
  <w:num w:numId="13">
    <w:abstractNumId w:val="16"/>
  </w:num>
  <w:num w:numId="14">
    <w:abstractNumId w:val="12"/>
  </w:num>
  <w:num w:numId="15">
    <w:abstractNumId w:val="7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15956"/>
    <w:rsid w:val="0012774E"/>
    <w:rsid w:val="001440F9"/>
    <w:rsid w:val="001D4CCC"/>
    <w:rsid w:val="00233B78"/>
    <w:rsid w:val="002B5379"/>
    <w:rsid w:val="002B6EC9"/>
    <w:rsid w:val="002F2EF1"/>
    <w:rsid w:val="003354C0"/>
    <w:rsid w:val="003866AB"/>
    <w:rsid w:val="003B6B1A"/>
    <w:rsid w:val="00417200"/>
    <w:rsid w:val="004964CE"/>
    <w:rsid w:val="004D3B56"/>
    <w:rsid w:val="005F4949"/>
    <w:rsid w:val="005F6FB2"/>
    <w:rsid w:val="006C284C"/>
    <w:rsid w:val="006E4DE5"/>
    <w:rsid w:val="006E55E0"/>
    <w:rsid w:val="00725463"/>
    <w:rsid w:val="007D3249"/>
    <w:rsid w:val="007E1213"/>
    <w:rsid w:val="00827302"/>
    <w:rsid w:val="00891B99"/>
    <w:rsid w:val="008F23A4"/>
    <w:rsid w:val="00937A3B"/>
    <w:rsid w:val="0094424F"/>
    <w:rsid w:val="009672C8"/>
    <w:rsid w:val="009E1AEF"/>
    <w:rsid w:val="009E204D"/>
    <w:rsid w:val="00A43689"/>
    <w:rsid w:val="00AA7B94"/>
    <w:rsid w:val="00B3503C"/>
    <w:rsid w:val="00C6640E"/>
    <w:rsid w:val="00C94385"/>
    <w:rsid w:val="00CA0E80"/>
    <w:rsid w:val="00CC2E82"/>
    <w:rsid w:val="00D830C8"/>
    <w:rsid w:val="00DB7C6C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040415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20</cp:revision>
  <dcterms:created xsi:type="dcterms:W3CDTF">2019-03-27T08:23:00Z</dcterms:created>
  <dcterms:modified xsi:type="dcterms:W3CDTF">2021-02-18T02:51:00Z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