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35CE318F" w:rsidR="003503DA" w:rsidRPr="00B221EF" w:rsidRDefault="00D1037F" w:rsidP="00B221EF">
      <w:pPr>
        <w:spacing w:after="0"/>
        <w:jc w:val="center"/>
        <w:rPr>
          <w:b/>
          <w:bCs/>
        </w:rPr>
      </w:pPr>
      <w:r>
        <w:rPr>
          <w:b/>
          <w:bCs/>
        </w:rPr>
        <w:t>Citi Bike Analysis</w:t>
      </w:r>
      <w:r w:rsidR="003954B1">
        <w:rPr>
          <w:b/>
          <w:bCs/>
        </w:rPr>
        <w:t xml:space="preserve"> Summary</w:t>
      </w:r>
      <w:r w:rsidR="00390720">
        <w:rPr>
          <w:b/>
          <w:bCs/>
        </w:rPr>
        <w:t xml:space="preserve"> (2019)</w:t>
      </w:r>
    </w:p>
    <w:p w14:paraId="1E1F1154" w14:textId="28E88B26" w:rsidR="003503DA" w:rsidRDefault="003503DA" w:rsidP="00D319E3">
      <w:pPr>
        <w:spacing w:after="0"/>
      </w:pPr>
    </w:p>
    <w:p w14:paraId="47100647" w14:textId="4ABB3290" w:rsidR="00DE570A" w:rsidRPr="0040340D" w:rsidRDefault="00DE570A" w:rsidP="00D319E3">
      <w:pPr>
        <w:spacing w:after="0"/>
        <w:rPr>
          <w:b/>
          <w:bCs/>
        </w:rPr>
      </w:pPr>
      <w:r w:rsidRPr="0040340D">
        <w:rPr>
          <w:b/>
          <w:bCs/>
        </w:rPr>
        <w:t>Usage by Season: Summer vs. Winter</w:t>
      </w:r>
      <w:r w:rsidR="004F07E7" w:rsidRPr="0040340D">
        <w:rPr>
          <w:b/>
          <w:bCs/>
        </w:rPr>
        <w:tab/>
      </w:r>
    </w:p>
    <w:p w14:paraId="07C2C899" w14:textId="77777777" w:rsidR="00DE570A" w:rsidRDefault="00DE570A" w:rsidP="00D319E3">
      <w:pPr>
        <w:spacing w:after="0"/>
      </w:pPr>
    </w:p>
    <w:p w14:paraId="3633D301" w14:textId="7834952D" w:rsidR="00686580" w:rsidRDefault="0071390F" w:rsidP="00D319E3">
      <w:pPr>
        <w:spacing w:after="0"/>
      </w:pPr>
      <w:r>
        <w:t xml:space="preserve">In summer and winter, </w:t>
      </w:r>
      <w:r w:rsidR="00CB255B">
        <w:t>Citi Bikes are used most often from 6-10am</w:t>
      </w:r>
      <w:r w:rsidR="00B43827">
        <w:t xml:space="preserve">, from </w:t>
      </w:r>
      <w:r w:rsidR="00CB255B">
        <w:t>3-7pm</w:t>
      </w:r>
      <w:r w:rsidR="00B43827">
        <w:t>,</w:t>
      </w:r>
      <w:r w:rsidR="00CB255B">
        <w:t xml:space="preserve"> and on weekdays.</w:t>
      </w:r>
      <w:r w:rsidR="00C06E29">
        <w:t xml:space="preserve"> This suggests that Citi Bikes are used most often by individuals commuting to and from work. </w:t>
      </w:r>
      <w:r w:rsidR="00A41817">
        <w:t>Citi Bike</w:t>
      </w:r>
      <w:r w:rsidR="00C06E29">
        <w:t xml:space="preserve"> usage is higher in the summer, but the trends in time and day are the same</w:t>
      </w:r>
      <w:r w:rsidR="006A36FD">
        <w:t xml:space="preserve"> across seasons.</w:t>
      </w:r>
    </w:p>
    <w:p w14:paraId="1762E944" w14:textId="77777777" w:rsidR="00C06E29" w:rsidRDefault="00C06E29" w:rsidP="00D319E3">
      <w:pPr>
        <w:spacing w:after="0"/>
      </w:pPr>
    </w:p>
    <w:p w14:paraId="18E3E2FB" w14:textId="77777777" w:rsidR="00686580" w:rsidRDefault="00686580" w:rsidP="00D319E3">
      <w:pPr>
        <w:spacing w:after="0"/>
      </w:pPr>
    </w:p>
    <w:p w14:paraId="5F7A745E" w14:textId="78556083" w:rsidR="00686580" w:rsidRPr="0040340D" w:rsidRDefault="00DE570A" w:rsidP="00D319E3">
      <w:pPr>
        <w:spacing w:after="0"/>
        <w:rPr>
          <w:b/>
          <w:bCs/>
        </w:rPr>
      </w:pPr>
      <w:r w:rsidRPr="0040340D">
        <w:rPr>
          <w:b/>
          <w:bCs/>
        </w:rPr>
        <w:t xml:space="preserve">Usage by User Type: Subscribers vs. Customers </w:t>
      </w:r>
    </w:p>
    <w:p w14:paraId="6351E820" w14:textId="77777777" w:rsidR="00686580" w:rsidRDefault="00686580" w:rsidP="00D319E3">
      <w:pPr>
        <w:spacing w:after="0"/>
      </w:pPr>
    </w:p>
    <w:p w14:paraId="77AB9B73" w14:textId="053EB664" w:rsidR="00FA4532" w:rsidRDefault="0098003B" w:rsidP="003359DE">
      <w:pPr>
        <w:spacing w:after="0"/>
      </w:pPr>
      <w:r>
        <w:t>Citi Bike usage is higher among annual subscribers than short-term customers (13,200,5</w:t>
      </w:r>
      <w:r w:rsidR="0000474E">
        <w:t>5</w:t>
      </w:r>
      <w:r>
        <w:t xml:space="preserve">7 trips by subscribers vs. 1,539,435 trips by customers). Across user types, </w:t>
      </w:r>
      <w:r w:rsidR="00FA4532">
        <w:t xml:space="preserve">more </w:t>
      </w:r>
      <w:r w:rsidR="006845A9">
        <w:t xml:space="preserve">Citi Bike </w:t>
      </w:r>
      <w:r w:rsidR="00FA4532">
        <w:t>trips are recorded by male users and in the summer.</w:t>
      </w:r>
    </w:p>
    <w:p w14:paraId="1604CA15" w14:textId="23A53E0B" w:rsidR="00F30616" w:rsidRDefault="00F30616" w:rsidP="00D319E3">
      <w:pPr>
        <w:spacing w:after="0"/>
      </w:pPr>
    </w:p>
    <w:p w14:paraId="1549EE9C" w14:textId="77777777" w:rsidR="00AA76F3" w:rsidRDefault="00AA76F3" w:rsidP="00D319E3">
      <w:pPr>
        <w:spacing w:after="0"/>
      </w:pPr>
    </w:p>
    <w:p w14:paraId="180B812B" w14:textId="04D90E55" w:rsidR="006F42C6" w:rsidRPr="0040340D" w:rsidRDefault="006F42C6" w:rsidP="00D319E3">
      <w:pPr>
        <w:spacing w:after="0"/>
        <w:rPr>
          <w:b/>
          <w:bCs/>
        </w:rPr>
      </w:pPr>
      <w:r w:rsidRPr="0040340D">
        <w:rPr>
          <w:b/>
          <w:bCs/>
        </w:rPr>
        <w:t>Most Popular Starting and Ending Stations</w:t>
      </w:r>
    </w:p>
    <w:p w14:paraId="16077B31" w14:textId="1A0A0770" w:rsidR="0040340D" w:rsidRDefault="0040340D" w:rsidP="00D319E3">
      <w:pPr>
        <w:spacing w:after="0"/>
      </w:pPr>
    </w:p>
    <w:p w14:paraId="72B8505F" w14:textId="75BD9BA2" w:rsidR="00F43B51" w:rsidRDefault="00A41817" w:rsidP="00D319E3">
      <w:pPr>
        <w:spacing w:after="0"/>
      </w:pPr>
      <w:r>
        <w:t xml:space="preserve">The most popular Citi Bike stations for starting a journey are also the most popular stations for ending a journey. </w:t>
      </w:r>
      <w:r w:rsidR="00F266D5">
        <w:t xml:space="preserve">For example, Pershing Square North is the most popular starting and ending station. Similarly, the </w:t>
      </w:r>
      <w:r w:rsidR="00623341">
        <w:t>top 10 Citi Bike starting stations are also the top 10 ending stations</w:t>
      </w:r>
      <w:r w:rsidR="00F266D5">
        <w:t>.</w:t>
      </w:r>
    </w:p>
    <w:sectPr w:rsidR="00F43B5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3573" w14:textId="77777777" w:rsidR="00DF002E" w:rsidRDefault="00DF002E" w:rsidP="00667352">
      <w:pPr>
        <w:spacing w:after="0" w:line="240" w:lineRule="auto"/>
      </w:pPr>
      <w:r>
        <w:separator/>
      </w:r>
    </w:p>
  </w:endnote>
  <w:endnote w:type="continuationSeparator" w:id="0">
    <w:p w14:paraId="3A2DB0B6" w14:textId="77777777" w:rsidR="00DF002E" w:rsidRDefault="00DF002E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9742" w14:textId="77777777" w:rsidR="00DF002E" w:rsidRDefault="00DF002E" w:rsidP="00667352">
      <w:pPr>
        <w:spacing w:after="0" w:line="240" w:lineRule="auto"/>
      </w:pPr>
      <w:r>
        <w:separator/>
      </w:r>
    </w:p>
  </w:footnote>
  <w:footnote w:type="continuationSeparator" w:id="0">
    <w:p w14:paraId="745FE540" w14:textId="77777777" w:rsidR="00DF002E" w:rsidRDefault="00DF002E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1A9464B4" w:rsidR="000F5473" w:rsidRDefault="00D1037F">
    <w:pPr>
      <w:pStyle w:val="Header"/>
    </w:pPr>
    <w:r>
      <w:t>Tableau</w:t>
    </w:r>
    <w:r w:rsidR="000F5473">
      <w:t xml:space="preserve"> </w:t>
    </w:r>
    <w:r w:rsidR="00A232CC">
      <w:t>Challenge</w:t>
    </w:r>
    <w:r w:rsidR="000F5473">
      <w:tab/>
    </w:r>
    <w:r w:rsidR="000F5473">
      <w:tab/>
    </w:r>
    <w:r>
      <w:t>March 7,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0474E"/>
    <w:rsid w:val="00022824"/>
    <w:rsid w:val="00095E59"/>
    <w:rsid w:val="000F5473"/>
    <w:rsid w:val="00112116"/>
    <w:rsid w:val="001256C5"/>
    <w:rsid w:val="00177382"/>
    <w:rsid w:val="001E37A9"/>
    <w:rsid w:val="001E599F"/>
    <w:rsid w:val="00207230"/>
    <w:rsid w:val="0020729D"/>
    <w:rsid w:val="002B1D5E"/>
    <w:rsid w:val="002C6C43"/>
    <w:rsid w:val="002E2797"/>
    <w:rsid w:val="0032496B"/>
    <w:rsid w:val="00335857"/>
    <w:rsid w:val="003359DE"/>
    <w:rsid w:val="003503DA"/>
    <w:rsid w:val="00390720"/>
    <w:rsid w:val="003954B1"/>
    <w:rsid w:val="0040340D"/>
    <w:rsid w:val="0042372F"/>
    <w:rsid w:val="0043315C"/>
    <w:rsid w:val="00470630"/>
    <w:rsid w:val="004753F7"/>
    <w:rsid w:val="00492D2B"/>
    <w:rsid w:val="004D2D26"/>
    <w:rsid w:val="004D3B84"/>
    <w:rsid w:val="004F07E7"/>
    <w:rsid w:val="005300CB"/>
    <w:rsid w:val="00567E6B"/>
    <w:rsid w:val="005B1C21"/>
    <w:rsid w:val="005B61E9"/>
    <w:rsid w:val="005C23F9"/>
    <w:rsid w:val="005E2942"/>
    <w:rsid w:val="00607294"/>
    <w:rsid w:val="00612421"/>
    <w:rsid w:val="00623341"/>
    <w:rsid w:val="00661D55"/>
    <w:rsid w:val="00667352"/>
    <w:rsid w:val="006845A9"/>
    <w:rsid w:val="00686580"/>
    <w:rsid w:val="006A36FD"/>
    <w:rsid w:val="006B4600"/>
    <w:rsid w:val="006C102A"/>
    <w:rsid w:val="006F42C6"/>
    <w:rsid w:val="006F5895"/>
    <w:rsid w:val="00705821"/>
    <w:rsid w:val="007062C2"/>
    <w:rsid w:val="0071390F"/>
    <w:rsid w:val="00732176"/>
    <w:rsid w:val="00745F04"/>
    <w:rsid w:val="007D45FA"/>
    <w:rsid w:val="007E4D04"/>
    <w:rsid w:val="00835D6E"/>
    <w:rsid w:val="008D5362"/>
    <w:rsid w:val="008E0772"/>
    <w:rsid w:val="008F6A3E"/>
    <w:rsid w:val="0098003B"/>
    <w:rsid w:val="009A0C8C"/>
    <w:rsid w:val="009E6F59"/>
    <w:rsid w:val="00A01140"/>
    <w:rsid w:val="00A232CC"/>
    <w:rsid w:val="00A275A9"/>
    <w:rsid w:val="00A41817"/>
    <w:rsid w:val="00A62B0C"/>
    <w:rsid w:val="00A82455"/>
    <w:rsid w:val="00AA76F3"/>
    <w:rsid w:val="00B221EF"/>
    <w:rsid w:val="00B43827"/>
    <w:rsid w:val="00B55C09"/>
    <w:rsid w:val="00B759E9"/>
    <w:rsid w:val="00B95892"/>
    <w:rsid w:val="00C06E29"/>
    <w:rsid w:val="00C1643A"/>
    <w:rsid w:val="00C35612"/>
    <w:rsid w:val="00C7071E"/>
    <w:rsid w:val="00CB255B"/>
    <w:rsid w:val="00CC004E"/>
    <w:rsid w:val="00CC3A05"/>
    <w:rsid w:val="00D1037F"/>
    <w:rsid w:val="00D30A32"/>
    <w:rsid w:val="00D319E3"/>
    <w:rsid w:val="00DB0537"/>
    <w:rsid w:val="00DE570A"/>
    <w:rsid w:val="00DF002E"/>
    <w:rsid w:val="00DF1309"/>
    <w:rsid w:val="00E0042B"/>
    <w:rsid w:val="00E0348F"/>
    <w:rsid w:val="00E825A9"/>
    <w:rsid w:val="00EE3319"/>
    <w:rsid w:val="00F04F18"/>
    <w:rsid w:val="00F266D5"/>
    <w:rsid w:val="00F30616"/>
    <w:rsid w:val="00F30DB0"/>
    <w:rsid w:val="00F43B51"/>
    <w:rsid w:val="00F629C4"/>
    <w:rsid w:val="00F719F6"/>
    <w:rsid w:val="00F75CD3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4</cp:revision>
  <cp:lastPrinted>2020-03-05T20:20:00Z</cp:lastPrinted>
  <dcterms:created xsi:type="dcterms:W3CDTF">2020-03-05T20:20:00Z</dcterms:created>
  <dcterms:modified xsi:type="dcterms:W3CDTF">2020-04-11T22:04:00Z</dcterms:modified>
</cp:coreProperties>
</file>