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998" w:rsidRPr="00485235" w:rsidRDefault="00AD0998" w:rsidP="00AD0998">
      <w:pPr>
        <w:jc w:val="center"/>
        <w:rPr>
          <w:rFonts w:ascii="Arial" w:hAnsi="Arial" w:cs="Arial"/>
          <w:b/>
          <w:sz w:val="24"/>
          <w:szCs w:val="24"/>
        </w:rPr>
      </w:pPr>
      <w:r w:rsidRPr="00485235">
        <w:rPr>
          <w:rFonts w:ascii="Arial" w:hAnsi="Arial" w:cs="Arial"/>
          <w:b/>
          <w:sz w:val="24"/>
          <w:szCs w:val="24"/>
        </w:rPr>
        <w:t>POWER QUALITY MONITOR REPORT</w:t>
      </w:r>
    </w:p>
    <w:p w:rsidR="00AD0998" w:rsidRPr="00485235" w:rsidRDefault="001448C1" w:rsidP="00AD0998">
      <w:pPr>
        <w:rPr>
          <w:rFonts w:ascii="Arial" w:hAnsi="Arial" w:cs="Arial"/>
          <w:sz w:val="24"/>
          <w:szCs w:val="24"/>
        </w:rPr>
      </w:pPr>
      <w:r w:rsidRPr="00485235">
        <w:rPr>
          <w:rFonts w:ascii="Arial" w:hAnsi="Arial" w:cs="Arial"/>
          <w:b/>
          <w:sz w:val="24"/>
          <w:szCs w:val="24"/>
        </w:rPr>
        <w:t>1</w:t>
      </w:r>
      <w:r w:rsidR="00AD0998" w:rsidRPr="00485235">
        <w:rPr>
          <w:rFonts w:ascii="Arial" w:hAnsi="Arial" w:cs="Arial"/>
          <w:b/>
          <w:sz w:val="24"/>
          <w:szCs w:val="24"/>
        </w:rPr>
        <w:t>.</w:t>
      </w:r>
      <w:r w:rsidR="00AD0998" w:rsidRPr="00485235">
        <w:rPr>
          <w:rFonts w:ascii="Arial" w:hAnsi="Arial" w:cs="Arial"/>
          <w:sz w:val="24"/>
          <w:szCs w:val="24"/>
        </w:rPr>
        <w:t xml:space="preserve"> </w:t>
      </w:r>
      <w:r w:rsidR="00E31CE5" w:rsidRPr="00485235">
        <w:rPr>
          <w:rFonts w:ascii="Arial" w:hAnsi="Arial" w:cs="Arial"/>
          <w:b/>
          <w:sz w:val="24"/>
          <w:szCs w:val="24"/>
        </w:rPr>
        <w:t>INTRODUCTION</w:t>
      </w:r>
    </w:p>
    <w:p w:rsidR="00E31CE5" w:rsidRPr="0088748C" w:rsidRDefault="00E31CE5" w:rsidP="00AD0998">
      <w:pPr>
        <w:rPr>
          <w:rFonts w:ascii="Arial" w:hAnsi="Arial" w:cs="Arial"/>
          <w:sz w:val="24"/>
          <w:szCs w:val="24"/>
        </w:rPr>
      </w:pPr>
      <w:r w:rsidRPr="00485235">
        <w:rPr>
          <w:rFonts w:ascii="Arial" w:hAnsi="Arial" w:cs="Arial"/>
          <w:b/>
          <w:sz w:val="24"/>
          <w:szCs w:val="24"/>
        </w:rPr>
        <w:t>ALTERNATIVEPOWER SOLUTIONS, INC.</w:t>
      </w:r>
      <w:r w:rsidR="00040640">
        <w:rPr>
          <w:rFonts w:ascii="Arial" w:hAnsi="Arial" w:cs="Arial"/>
          <w:sz w:val="24"/>
          <w:szCs w:val="24"/>
        </w:rPr>
        <w:t xml:space="preserve"> performed </w:t>
      </w:r>
      <w:r w:rsidRPr="00485235">
        <w:rPr>
          <w:rFonts w:ascii="Arial" w:hAnsi="Arial" w:cs="Arial"/>
          <w:sz w:val="24"/>
          <w:szCs w:val="24"/>
        </w:rPr>
        <w:t xml:space="preserve">power quality </w:t>
      </w:r>
      <w:r w:rsidR="00040640">
        <w:rPr>
          <w:rFonts w:ascii="Arial" w:hAnsi="Arial" w:cs="Arial"/>
          <w:sz w:val="24"/>
          <w:szCs w:val="24"/>
        </w:rPr>
        <w:t xml:space="preserve">measurement </w:t>
      </w:r>
      <w:proofErr w:type="gramStart"/>
      <w:r w:rsidR="00040640">
        <w:rPr>
          <w:rFonts w:ascii="Arial" w:hAnsi="Arial" w:cs="Arial"/>
          <w:sz w:val="24"/>
          <w:szCs w:val="24"/>
        </w:rPr>
        <w:t>on</w:t>
      </w:r>
      <w:r w:rsidR="00B771F7">
        <w:rPr>
          <w:rFonts w:ascii="Arial" w:hAnsi="Arial" w:cs="Arial"/>
          <w:sz w:val="24"/>
          <w:szCs w:val="24"/>
        </w:rPr>
        <w:t xml:space="preserve"> </w:t>
      </w:r>
      <w:r w:rsidR="0071556B">
        <w:rPr>
          <w:rFonts w:ascii="Arial" w:hAnsi="Arial" w:cs="Arial"/>
          <w:b/>
          <w:sz w:val="24"/>
          <w:szCs w:val="24"/>
        </w:rPr>
        <w:t xml:space="preserve"> </w:t>
      </w:r>
      <w:r w:rsidR="0071556B" w:rsidRPr="0088748C">
        <w:rPr>
          <w:rFonts w:ascii="Arial" w:hAnsi="Arial" w:cs="Arial"/>
          <w:b/>
          <w:sz w:val="24"/>
          <w:szCs w:val="24"/>
          <w:u w:val="single"/>
        </w:rPr>
        <w:t>M</w:t>
      </w:r>
      <w:r w:rsidR="00D97AE2" w:rsidRPr="0088748C">
        <w:rPr>
          <w:rFonts w:ascii="Arial" w:hAnsi="Arial" w:cs="Arial"/>
          <w:b/>
          <w:sz w:val="24"/>
          <w:szCs w:val="24"/>
          <w:u w:val="single"/>
        </w:rPr>
        <w:t>AIN</w:t>
      </w:r>
      <w:proofErr w:type="gramEnd"/>
      <w:r w:rsidR="00D97AE2" w:rsidRPr="0088748C">
        <w:rPr>
          <w:rFonts w:ascii="Arial" w:hAnsi="Arial" w:cs="Arial"/>
          <w:b/>
          <w:sz w:val="24"/>
          <w:szCs w:val="24"/>
          <w:u w:val="single"/>
        </w:rPr>
        <w:t>, VFD1 AND VFD2</w:t>
      </w:r>
      <w:r w:rsidR="00D97AE2">
        <w:rPr>
          <w:rFonts w:ascii="Arial" w:hAnsi="Arial" w:cs="Arial"/>
          <w:b/>
          <w:sz w:val="24"/>
          <w:szCs w:val="24"/>
        </w:rPr>
        <w:t xml:space="preserve"> </w:t>
      </w:r>
      <w:r w:rsidR="0088748C">
        <w:rPr>
          <w:rFonts w:ascii="Arial" w:hAnsi="Arial" w:cs="Arial"/>
          <w:sz w:val="24"/>
          <w:szCs w:val="24"/>
        </w:rPr>
        <w:t>of this pump station.</w:t>
      </w:r>
    </w:p>
    <w:p w:rsidR="00E31CE5" w:rsidRPr="00485235" w:rsidRDefault="00E31CE5" w:rsidP="00AD0998">
      <w:pPr>
        <w:rPr>
          <w:rFonts w:ascii="Arial" w:hAnsi="Arial" w:cs="Arial"/>
          <w:sz w:val="24"/>
          <w:szCs w:val="24"/>
        </w:rPr>
      </w:pPr>
      <w:r w:rsidRPr="00485235">
        <w:rPr>
          <w:rFonts w:ascii="Arial" w:hAnsi="Arial" w:cs="Arial"/>
          <w:sz w:val="24"/>
          <w:szCs w:val="24"/>
        </w:rPr>
        <w:t>Th</w:t>
      </w:r>
      <w:r w:rsidR="00040640">
        <w:rPr>
          <w:rFonts w:ascii="Arial" w:hAnsi="Arial" w:cs="Arial"/>
          <w:sz w:val="24"/>
          <w:szCs w:val="24"/>
        </w:rPr>
        <w:t>e Power Quality Analyzer used was</w:t>
      </w:r>
      <w:r w:rsidRPr="00485235">
        <w:rPr>
          <w:rFonts w:ascii="Arial" w:hAnsi="Arial" w:cs="Arial"/>
          <w:sz w:val="24"/>
          <w:szCs w:val="24"/>
        </w:rPr>
        <w:t xml:space="preserve"> </w:t>
      </w:r>
      <w:r w:rsidRPr="00485235">
        <w:rPr>
          <w:rFonts w:ascii="Arial" w:hAnsi="Arial" w:cs="Arial"/>
          <w:b/>
          <w:sz w:val="24"/>
          <w:szCs w:val="24"/>
        </w:rPr>
        <w:t>FLUKE 430-II</w:t>
      </w:r>
      <w:r w:rsidRPr="00485235">
        <w:rPr>
          <w:rFonts w:ascii="Arial" w:hAnsi="Arial" w:cs="Arial"/>
          <w:sz w:val="24"/>
          <w:szCs w:val="24"/>
        </w:rPr>
        <w:t xml:space="preserve">.  </w:t>
      </w:r>
    </w:p>
    <w:p w:rsidR="00E31CE5" w:rsidRDefault="00E31CE5" w:rsidP="00E31CE5">
      <w:pPr>
        <w:rPr>
          <w:rFonts w:ascii="Arial" w:hAnsi="Arial" w:cs="Arial"/>
          <w:sz w:val="24"/>
          <w:szCs w:val="24"/>
        </w:rPr>
      </w:pPr>
      <w:r w:rsidRPr="00485235">
        <w:rPr>
          <w:rFonts w:ascii="Arial" w:hAnsi="Arial" w:cs="Arial"/>
          <w:sz w:val="24"/>
          <w:szCs w:val="24"/>
        </w:rPr>
        <w:t>The o</w:t>
      </w:r>
      <w:r w:rsidR="00040640">
        <w:rPr>
          <w:rFonts w:ascii="Arial" w:hAnsi="Arial" w:cs="Arial"/>
          <w:sz w:val="24"/>
          <w:szCs w:val="24"/>
        </w:rPr>
        <w:t>bjectives of the assessment were</w:t>
      </w:r>
      <w:r w:rsidRPr="00485235">
        <w:rPr>
          <w:rFonts w:ascii="Arial" w:hAnsi="Arial" w:cs="Arial"/>
          <w:sz w:val="24"/>
          <w:szCs w:val="24"/>
        </w:rPr>
        <w:t xml:space="preserve"> to </w:t>
      </w:r>
      <w:r w:rsidR="00040640">
        <w:rPr>
          <w:rFonts w:ascii="Arial" w:hAnsi="Arial" w:cs="Arial"/>
          <w:sz w:val="24"/>
          <w:szCs w:val="24"/>
        </w:rPr>
        <w:t>be able to perform t</w:t>
      </w:r>
      <w:r w:rsidRPr="00485235">
        <w:rPr>
          <w:rFonts w:ascii="Arial" w:hAnsi="Arial" w:cs="Arial"/>
          <w:sz w:val="24"/>
          <w:szCs w:val="24"/>
        </w:rPr>
        <w:t>he following:</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1.1 </w:t>
      </w:r>
      <w:r w:rsidR="00485235">
        <w:rPr>
          <w:rFonts w:ascii="Arial" w:hAnsi="Arial" w:cs="Arial"/>
          <w:sz w:val="24"/>
          <w:szCs w:val="24"/>
        </w:rPr>
        <w:tab/>
      </w:r>
      <w:r w:rsidR="004366B4">
        <w:rPr>
          <w:rFonts w:ascii="Arial" w:hAnsi="Arial" w:cs="Arial"/>
          <w:sz w:val="24"/>
          <w:szCs w:val="24"/>
        </w:rPr>
        <w:t>Record the voltage and</w:t>
      </w:r>
      <w:r w:rsidR="00040640">
        <w:rPr>
          <w:rFonts w:ascii="Arial" w:hAnsi="Arial" w:cs="Arial"/>
          <w:sz w:val="24"/>
          <w:szCs w:val="24"/>
        </w:rPr>
        <w:t xml:space="preserve"> current profile o</w:t>
      </w:r>
      <w:r w:rsidRPr="00485235">
        <w:rPr>
          <w:rFonts w:ascii="Arial" w:hAnsi="Arial" w:cs="Arial"/>
          <w:sz w:val="24"/>
          <w:szCs w:val="24"/>
        </w:rPr>
        <w:t xml:space="preserve">n </w:t>
      </w:r>
      <w:r w:rsidR="00040640">
        <w:rPr>
          <w:rFonts w:ascii="Arial" w:hAnsi="Arial" w:cs="Arial"/>
          <w:sz w:val="24"/>
          <w:szCs w:val="24"/>
        </w:rPr>
        <w:t xml:space="preserve">the load side of </w:t>
      </w:r>
      <w:r w:rsidR="0088748C">
        <w:rPr>
          <w:rFonts w:ascii="Arial" w:hAnsi="Arial" w:cs="Arial"/>
          <w:b/>
          <w:sz w:val="24"/>
          <w:szCs w:val="24"/>
          <w:u w:val="single"/>
        </w:rPr>
        <w:t xml:space="preserve">Circuit </w:t>
      </w:r>
      <w:r w:rsidRPr="00485235">
        <w:rPr>
          <w:rFonts w:ascii="Arial" w:hAnsi="Arial" w:cs="Arial"/>
          <w:b/>
          <w:sz w:val="24"/>
          <w:szCs w:val="24"/>
          <w:u w:val="single"/>
        </w:rPr>
        <w:t>Breaker</w:t>
      </w:r>
      <w:r w:rsidR="00422F12" w:rsidRPr="00485235">
        <w:rPr>
          <w:rFonts w:ascii="Arial" w:hAnsi="Arial" w:cs="Arial"/>
          <w:sz w:val="24"/>
          <w:szCs w:val="24"/>
        </w:rPr>
        <w:t xml:space="preserve"> </w:t>
      </w:r>
      <w:r w:rsidR="00040640">
        <w:rPr>
          <w:rFonts w:ascii="Arial" w:hAnsi="Arial" w:cs="Arial"/>
          <w:sz w:val="24"/>
          <w:szCs w:val="24"/>
        </w:rPr>
        <w:t>with the r</w:t>
      </w:r>
      <w:r w:rsidR="00422F12" w:rsidRPr="00485235">
        <w:rPr>
          <w:rFonts w:ascii="Arial" w:hAnsi="Arial" w:cs="Arial"/>
          <w:sz w:val="24"/>
          <w:szCs w:val="24"/>
        </w:rPr>
        <w:t xml:space="preserve">ecording interval </w:t>
      </w:r>
      <w:r w:rsidRPr="00485235">
        <w:rPr>
          <w:rFonts w:ascii="Arial" w:hAnsi="Arial" w:cs="Arial"/>
          <w:sz w:val="24"/>
          <w:szCs w:val="24"/>
        </w:rPr>
        <w:t xml:space="preserve"> set every </w:t>
      </w:r>
      <w:r w:rsidR="006D00FA">
        <w:rPr>
          <w:rFonts w:ascii="Arial" w:hAnsi="Arial" w:cs="Arial"/>
          <w:sz w:val="24"/>
          <w:szCs w:val="24"/>
        </w:rPr>
        <w:t>five (10</w:t>
      </w:r>
      <w:r w:rsidRPr="00485235">
        <w:rPr>
          <w:rFonts w:ascii="Arial" w:hAnsi="Arial" w:cs="Arial"/>
          <w:sz w:val="24"/>
          <w:szCs w:val="24"/>
        </w:rPr>
        <w:t>) minute</w:t>
      </w:r>
      <w:r w:rsidR="00422F12" w:rsidRPr="00485235">
        <w:rPr>
          <w:rFonts w:ascii="Arial" w:hAnsi="Arial" w:cs="Arial"/>
          <w:sz w:val="24"/>
          <w:szCs w:val="24"/>
        </w:rPr>
        <w:t>s.</w:t>
      </w:r>
    </w:p>
    <w:p w:rsidR="00E31CE5" w:rsidRPr="00485235" w:rsidRDefault="00E31CE5" w:rsidP="0088748C">
      <w:pPr>
        <w:ind w:left="1440" w:hanging="720"/>
        <w:rPr>
          <w:rFonts w:ascii="Arial" w:hAnsi="Arial" w:cs="Arial"/>
          <w:sz w:val="24"/>
          <w:szCs w:val="24"/>
        </w:rPr>
      </w:pPr>
      <w:r w:rsidRPr="00485235">
        <w:rPr>
          <w:rFonts w:ascii="Arial" w:hAnsi="Arial" w:cs="Arial"/>
          <w:sz w:val="24"/>
          <w:szCs w:val="24"/>
        </w:rPr>
        <w:t xml:space="preserve">1.2 </w:t>
      </w:r>
      <w:r w:rsidR="00485235">
        <w:rPr>
          <w:rFonts w:ascii="Arial" w:hAnsi="Arial" w:cs="Arial"/>
          <w:sz w:val="24"/>
          <w:szCs w:val="24"/>
        </w:rPr>
        <w:tab/>
      </w:r>
      <w:r w:rsidRPr="00485235">
        <w:rPr>
          <w:rFonts w:ascii="Arial" w:hAnsi="Arial" w:cs="Arial"/>
          <w:sz w:val="24"/>
          <w:szCs w:val="24"/>
        </w:rPr>
        <w:t>Record</w:t>
      </w:r>
      <w:r w:rsidR="00040640">
        <w:rPr>
          <w:rFonts w:ascii="Arial" w:hAnsi="Arial" w:cs="Arial"/>
          <w:sz w:val="24"/>
          <w:szCs w:val="24"/>
        </w:rPr>
        <w:t xml:space="preserve"> power profile (KW, KVA, KVAR) o</w:t>
      </w:r>
      <w:r w:rsidRPr="00485235">
        <w:rPr>
          <w:rFonts w:ascii="Arial" w:hAnsi="Arial" w:cs="Arial"/>
          <w:sz w:val="24"/>
          <w:szCs w:val="24"/>
        </w:rPr>
        <w:t>n</w:t>
      </w:r>
      <w:r w:rsidR="00040640">
        <w:rPr>
          <w:rFonts w:ascii="Arial" w:hAnsi="Arial" w:cs="Arial"/>
          <w:sz w:val="24"/>
          <w:szCs w:val="24"/>
        </w:rPr>
        <w:t xml:space="preserve"> the load side of</w:t>
      </w:r>
      <w:r w:rsidRPr="00485235">
        <w:rPr>
          <w:rFonts w:ascii="Arial" w:hAnsi="Arial" w:cs="Arial"/>
          <w:sz w:val="24"/>
          <w:szCs w:val="24"/>
        </w:rPr>
        <w:t xml:space="preserve"> </w:t>
      </w:r>
      <w:r w:rsidR="0088748C" w:rsidRPr="0088748C">
        <w:rPr>
          <w:rFonts w:ascii="Arial" w:hAnsi="Arial" w:cs="Arial"/>
          <w:b/>
          <w:sz w:val="24"/>
          <w:szCs w:val="24"/>
          <w:u w:val="single"/>
        </w:rPr>
        <w:t xml:space="preserve">Circuit </w:t>
      </w:r>
      <w:proofErr w:type="gramStart"/>
      <w:r w:rsidR="00040640" w:rsidRPr="0088748C">
        <w:rPr>
          <w:rFonts w:ascii="Arial" w:hAnsi="Arial" w:cs="Arial"/>
          <w:b/>
          <w:sz w:val="24"/>
          <w:szCs w:val="24"/>
          <w:u w:val="single"/>
        </w:rPr>
        <w:t>B</w:t>
      </w:r>
      <w:r w:rsidRPr="0088748C">
        <w:rPr>
          <w:rFonts w:ascii="Arial" w:hAnsi="Arial" w:cs="Arial"/>
          <w:b/>
          <w:sz w:val="24"/>
          <w:szCs w:val="24"/>
          <w:u w:val="single"/>
        </w:rPr>
        <w:t>reaker</w:t>
      </w:r>
      <w:r w:rsidR="00422F12" w:rsidRPr="00040640">
        <w:rPr>
          <w:rFonts w:ascii="Arial" w:hAnsi="Arial" w:cs="Arial"/>
          <w:sz w:val="24"/>
          <w:szCs w:val="24"/>
        </w:rPr>
        <w:t xml:space="preserve"> </w:t>
      </w:r>
      <w:r w:rsidR="00040640" w:rsidRPr="00040640">
        <w:rPr>
          <w:rFonts w:ascii="Arial" w:hAnsi="Arial" w:cs="Arial"/>
          <w:sz w:val="24"/>
          <w:szCs w:val="24"/>
        </w:rPr>
        <w:t xml:space="preserve"> </w:t>
      </w:r>
      <w:r w:rsidR="00040640">
        <w:rPr>
          <w:rFonts w:ascii="Arial" w:hAnsi="Arial" w:cs="Arial"/>
          <w:sz w:val="24"/>
          <w:szCs w:val="24"/>
        </w:rPr>
        <w:t>with</w:t>
      </w:r>
      <w:proofErr w:type="gramEnd"/>
      <w:r w:rsidR="00040640">
        <w:rPr>
          <w:rFonts w:ascii="Arial" w:hAnsi="Arial" w:cs="Arial"/>
          <w:sz w:val="24"/>
          <w:szCs w:val="24"/>
        </w:rPr>
        <w:t xml:space="preserve"> the</w:t>
      </w:r>
      <w:r w:rsidR="00422F12" w:rsidRPr="00485235">
        <w:rPr>
          <w:rFonts w:ascii="Arial" w:hAnsi="Arial" w:cs="Arial"/>
          <w:sz w:val="24"/>
          <w:szCs w:val="24"/>
        </w:rPr>
        <w:t xml:space="preserve"> </w:t>
      </w:r>
      <w:r w:rsidR="00040640">
        <w:rPr>
          <w:rFonts w:ascii="Arial" w:hAnsi="Arial" w:cs="Arial"/>
          <w:sz w:val="24"/>
          <w:szCs w:val="24"/>
        </w:rPr>
        <w:t>r</w:t>
      </w:r>
      <w:r w:rsidRPr="00485235">
        <w:rPr>
          <w:rFonts w:ascii="Arial" w:hAnsi="Arial" w:cs="Arial"/>
          <w:sz w:val="24"/>
          <w:szCs w:val="24"/>
        </w:rPr>
        <w:t>e</w:t>
      </w:r>
      <w:r w:rsidR="00040640">
        <w:rPr>
          <w:rFonts w:ascii="Arial" w:hAnsi="Arial" w:cs="Arial"/>
          <w:sz w:val="24"/>
          <w:szCs w:val="24"/>
        </w:rPr>
        <w:t xml:space="preserve">cording interval </w:t>
      </w:r>
      <w:r w:rsidR="00422F12" w:rsidRPr="00485235">
        <w:rPr>
          <w:rFonts w:ascii="Arial" w:hAnsi="Arial" w:cs="Arial"/>
          <w:sz w:val="24"/>
          <w:szCs w:val="24"/>
        </w:rPr>
        <w:t xml:space="preserve"> set every ten </w:t>
      </w:r>
      <w:r w:rsidRPr="00485235">
        <w:rPr>
          <w:rFonts w:ascii="Arial" w:hAnsi="Arial" w:cs="Arial"/>
          <w:sz w:val="24"/>
          <w:szCs w:val="24"/>
        </w:rPr>
        <w:t>(1</w:t>
      </w:r>
      <w:r w:rsidR="00422F12" w:rsidRPr="00485235">
        <w:rPr>
          <w:rFonts w:ascii="Arial" w:hAnsi="Arial" w:cs="Arial"/>
          <w:sz w:val="24"/>
          <w:szCs w:val="24"/>
        </w:rPr>
        <w:t>0</w:t>
      </w:r>
      <w:r w:rsidRPr="00485235">
        <w:rPr>
          <w:rFonts w:ascii="Arial" w:hAnsi="Arial" w:cs="Arial"/>
          <w:sz w:val="24"/>
          <w:szCs w:val="24"/>
        </w:rPr>
        <w:t>) minute</w:t>
      </w:r>
      <w:r w:rsidR="00422F12" w:rsidRPr="00485235">
        <w:rPr>
          <w:rFonts w:ascii="Arial" w:hAnsi="Arial" w:cs="Arial"/>
          <w:sz w:val="24"/>
          <w:szCs w:val="24"/>
        </w:rPr>
        <w:t>s.</w:t>
      </w:r>
    </w:p>
    <w:p w:rsidR="00E31CE5" w:rsidRPr="00485235" w:rsidRDefault="00485235" w:rsidP="00E31CE5">
      <w:pPr>
        <w:rPr>
          <w:rFonts w:ascii="Arial" w:hAnsi="Arial" w:cs="Arial"/>
          <w:sz w:val="24"/>
          <w:szCs w:val="24"/>
        </w:rPr>
      </w:pPr>
      <w:r>
        <w:rPr>
          <w:rFonts w:ascii="Arial" w:hAnsi="Arial" w:cs="Arial"/>
          <w:sz w:val="24"/>
          <w:szCs w:val="24"/>
        </w:rPr>
        <w:tab/>
      </w:r>
      <w:r w:rsidR="00E31CE5" w:rsidRPr="00485235">
        <w:rPr>
          <w:rFonts w:ascii="Arial" w:hAnsi="Arial" w:cs="Arial"/>
          <w:sz w:val="24"/>
          <w:szCs w:val="24"/>
        </w:rPr>
        <w:t>1.3</w:t>
      </w:r>
      <w:r w:rsidR="004366B4">
        <w:rPr>
          <w:rFonts w:ascii="Arial" w:hAnsi="Arial" w:cs="Arial"/>
          <w:sz w:val="24"/>
          <w:szCs w:val="24"/>
        </w:rPr>
        <w:tab/>
      </w:r>
      <w:r w:rsidR="00E31CE5" w:rsidRPr="00485235">
        <w:rPr>
          <w:rFonts w:ascii="Arial" w:hAnsi="Arial" w:cs="Arial"/>
          <w:sz w:val="24"/>
          <w:szCs w:val="24"/>
        </w:rPr>
        <w:t xml:space="preserve"> Record Total Harmonic Distortion (THD)</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1.4 </w:t>
      </w:r>
      <w:r w:rsidR="004366B4">
        <w:rPr>
          <w:rFonts w:ascii="Arial" w:hAnsi="Arial" w:cs="Arial"/>
          <w:sz w:val="24"/>
          <w:szCs w:val="24"/>
        </w:rPr>
        <w:tab/>
      </w:r>
      <w:r w:rsidRPr="00485235">
        <w:rPr>
          <w:rFonts w:ascii="Arial" w:hAnsi="Arial" w:cs="Arial"/>
          <w:sz w:val="24"/>
          <w:szCs w:val="24"/>
        </w:rPr>
        <w:t>Record Values of Short Duration Voltage Variation that will exceed the limit set by Philippine Distribution code</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1.5 </w:t>
      </w:r>
      <w:r w:rsidR="004366B4">
        <w:rPr>
          <w:rFonts w:ascii="Arial" w:hAnsi="Arial" w:cs="Arial"/>
          <w:sz w:val="24"/>
          <w:szCs w:val="24"/>
        </w:rPr>
        <w:tab/>
      </w:r>
      <w:r w:rsidRPr="00485235">
        <w:rPr>
          <w:rFonts w:ascii="Arial" w:hAnsi="Arial" w:cs="Arial"/>
          <w:sz w:val="24"/>
          <w:szCs w:val="24"/>
        </w:rPr>
        <w:t>Record values of Long Duration Voltage Variation that will exceed the limit set by the Philippine Distribution Code</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1.6 </w:t>
      </w:r>
      <w:r w:rsidR="004366B4">
        <w:rPr>
          <w:rFonts w:ascii="Arial" w:hAnsi="Arial" w:cs="Arial"/>
          <w:sz w:val="24"/>
          <w:szCs w:val="24"/>
        </w:rPr>
        <w:tab/>
      </w:r>
      <w:r w:rsidRPr="00485235">
        <w:rPr>
          <w:rFonts w:ascii="Arial" w:hAnsi="Arial" w:cs="Arial"/>
          <w:sz w:val="24"/>
          <w:szCs w:val="24"/>
        </w:rPr>
        <w:t>Record values of Frequency Variation that will exceed the limit set by Philippine Distribution code</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1.7. </w:t>
      </w:r>
      <w:r w:rsidR="004366B4">
        <w:rPr>
          <w:rFonts w:ascii="Arial" w:hAnsi="Arial" w:cs="Arial"/>
          <w:sz w:val="24"/>
          <w:szCs w:val="24"/>
        </w:rPr>
        <w:tab/>
      </w:r>
      <w:r w:rsidRPr="00485235">
        <w:rPr>
          <w:rFonts w:ascii="Arial" w:hAnsi="Arial" w:cs="Arial"/>
          <w:sz w:val="24"/>
          <w:szCs w:val="24"/>
        </w:rPr>
        <w:t xml:space="preserve">Record Transient voltage Surge defined by PDC and using Computer Business </w:t>
      </w:r>
      <w:proofErr w:type="gramStart"/>
      <w:r w:rsidRPr="00485235">
        <w:rPr>
          <w:rFonts w:ascii="Arial" w:hAnsi="Arial" w:cs="Arial"/>
          <w:sz w:val="24"/>
          <w:szCs w:val="24"/>
        </w:rPr>
        <w:t>Equipment  Manufacturer’s</w:t>
      </w:r>
      <w:proofErr w:type="gramEnd"/>
      <w:r w:rsidRPr="00485235">
        <w:rPr>
          <w:rFonts w:ascii="Arial" w:hAnsi="Arial" w:cs="Arial"/>
          <w:sz w:val="24"/>
          <w:szCs w:val="24"/>
        </w:rPr>
        <w:t xml:space="preserve"> Association(CBEMA) and Information Technology </w:t>
      </w:r>
      <w:r w:rsidR="007B1AD9">
        <w:rPr>
          <w:rFonts w:ascii="Arial" w:hAnsi="Arial" w:cs="Arial"/>
          <w:sz w:val="24"/>
          <w:szCs w:val="24"/>
        </w:rPr>
        <w:tab/>
      </w:r>
      <w:r w:rsidRPr="00485235">
        <w:rPr>
          <w:rFonts w:ascii="Arial" w:hAnsi="Arial" w:cs="Arial"/>
          <w:sz w:val="24"/>
          <w:szCs w:val="24"/>
        </w:rPr>
        <w:t>Industry Council (ITIC) Curve International Standard</w:t>
      </w:r>
    </w:p>
    <w:p w:rsidR="00E31CE5" w:rsidRPr="00485235" w:rsidRDefault="00E31CE5" w:rsidP="007B1AD9">
      <w:pPr>
        <w:ind w:left="1440" w:hanging="720"/>
        <w:rPr>
          <w:rFonts w:ascii="Arial" w:hAnsi="Arial" w:cs="Arial"/>
          <w:sz w:val="24"/>
          <w:szCs w:val="24"/>
        </w:rPr>
      </w:pPr>
      <w:r w:rsidRPr="00485235">
        <w:rPr>
          <w:rFonts w:ascii="Arial" w:hAnsi="Arial" w:cs="Arial"/>
          <w:sz w:val="24"/>
          <w:szCs w:val="24"/>
        </w:rPr>
        <w:t xml:space="preserve">1.8 </w:t>
      </w:r>
      <w:r w:rsidR="004366B4">
        <w:rPr>
          <w:rFonts w:ascii="Arial" w:hAnsi="Arial" w:cs="Arial"/>
          <w:sz w:val="24"/>
          <w:szCs w:val="24"/>
        </w:rPr>
        <w:tab/>
      </w:r>
      <w:r w:rsidRPr="00485235">
        <w:rPr>
          <w:rFonts w:ascii="Arial" w:hAnsi="Arial" w:cs="Arial"/>
          <w:sz w:val="24"/>
          <w:szCs w:val="24"/>
        </w:rPr>
        <w:t>Compute for Voltage Unbalance and compare it on the Voltage unbalance limit set</w:t>
      </w:r>
      <w:r w:rsidR="004366B4">
        <w:rPr>
          <w:rFonts w:ascii="Arial" w:hAnsi="Arial" w:cs="Arial"/>
          <w:sz w:val="24"/>
          <w:szCs w:val="24"/>
        </w:rPr>
        <w:t xml:space="preserve"> </w:t>
      </w:r>
      <w:r w:rsidRPr="00485235">
        <w:rPr>
          <w:rFonts w:ascii="Arial" w:hAnsi="Arial" w:cs="Arial"/>
          <w:sz w:val="24"/>
          <w:szCs w:val="24"/>
        </w:rPr>
        <w:t>by PDC</w:t>
      </w:r>
    </w:p>
    <w:p w:rsidR="001448C1" w:rsidRPr="00485235" w:rsidRDefault="004366B4" w:rsidP="00E31CE5">
      <w:pPr>
        <w:rPr>
          <w:rFonts w:ascii="Arial" w:hAnsi="Arial" w:cs="Arial"/>
          <w:sz w:val="24"/>
          <w:szCs w:val="24"/>
        </w:rPr>
      </w:pPr>
      <w:r>
        <w:rPr>
          <w:rFonts w:ascii="Arial" w:hAnsi="Arial" w:cs="Arial"/>
          <w:sz w:val="24"/>
          <w:szCs w:val="24"/>
        </w:rPr>
        <w:tab/>
      </w:r>
      <w:r w:rsidR="001448C1" w:rsidRPr="00485235">
        <w:rPr>
          <w:rFonts w:ascii="Arial" w:hAnsi="Arial" w:cs="Arial"/>
          <w:sz w:val="24"/>
          <w:szCs w:val="24"/>
        </w:rPr>
        <w:t>1.9</w:t>
      </w:r>
      <w:r w:rsidR="00D4563F">
        <w:rPr>
          <w:rFonts w:ascii="Arial" w:hAnsi="Arial" w:cs="Arial"/>
          <w:sz w:val="24"/>
          <w:szCs w:val="24"/>
        </w:rPr>
        <w:t xml:space="preserve">     </w:t>
      </w:r>
      <w:r w:rsidR="001448C1" w:rsidRPr="00485235">
        <w:rPr>
          <w:rFonts w:ascii="Arial" w:hAnsi="Arial" w:cs="Arial"/>
          <w:sz w:val="24"/>
          <w:szCs w:val="24"/>
        </w:rPr>
        <w:t xml:space="preserve"> Recommendations</w:t>
      </w:r>
    </w:p>
    <w:p w:rsidR="00E31CE5" w:rsidRPr="00485235" w:rsidRDefault="00E31CE5" w:rsidP="00AD0998">
      <w:pPr>
        <w:rPr>
          <w:rFonts w:ascii="Arial" w:hAnsi="Arial" w:cs="Arial"/>
          <w:sz w:val="24"/>
          <w:szCs w:val="24"/>
        </w:rPr>
      </w:pPr>
    </w:p>
    <w:p w:rsidR="00E31CE5" w:rsidRDefault="00E31CE5" w:rsidP="00AD0998">
      <w:pPr>
        <w:rPr>
          <w:rFonts w:ascii="Arial" w:hAnsi="Arial" w:cs="Arial"/>
          <w:sz w:val="24"/>
          <w:szCs w:val="24"/>
        </w:rPr>
      </w:pPr>
    </w:p>
    <w:p w:rsidR="00F93035" w:rsidRDefault="00F93035" w:rsidP="00AD0998">
      <w:pPr>
        <w:rPr>
          <w:rFonts w:ascii="Arial" w:hAnsi="Arial" w:cs="Arial"/>
          <w:sz w:val="24"/>
          <w:szCs w:val="24"/>
        </w:rPr>
      </w:pPr>
    </w:p>
    <w:p w:rsidR="00F93035" w:rsidRPr="00485235" w:rsidRDefault="00F93035" w:rsidP="00AD0998">
      <w:pPr>
        <w:rPr>
          <w:rFonts w:ascii="Arial" w:hAnsi="Arial" w:cs="Arial"/>
          <w:sz w:val="24"/>
          <w:szCs w:val="24"/>
        </w:rPr>
      </w:pPr>
    </w:p>
    <w:p w:rsidR="00E31CE5" w:rsidRPr="00485235" w:rsidRDefault="00E31CE5" w:rsidP="00AD0998">
      <w:pPr>
        <w:rPr>
          <w:rFonts w:ascii="Arial" w:hAnsi="Arial" w:cs="Arial"/>
          <w:sz w:val="24"/>
          <w:szCs w:val="24"/>
        </w:rPr>
      </w:pPr>
    </w:p>
    <w:p w:rsidR="00D27C20" w:rsidRDefault="00D27C20" w:rsidP="00AD0998">
      <w:pPr>
        <w:rPr>
          <w:rFonts w:ascii="Arial" w:hAnsi="Arial" w:cs="Arial"/>
          <w:b/>
          <w:sz w:val="24"/>
          <w:szCs w:val="24"/>
        </w:rPr>
      </w:pPr>
    </w:p>
    <w:p w:rsidR="005235A1" w:rsidRPr="00040640" w:rsidRDefault="005126C9" w:rsidP="00AD0998">
      <w:pPr>
        <w:rPr>
          <w:rFonts w:ascii="Arial" w:hAnsi="Arial" w:cs="Arial"/>
          <w:b/>
          <w:sz w:val="24"/>
          <w:szCs w:val="24"/>
        </w:rPr>
      </w:pPr>
      <w:r w:rsidRPr="00040640">
        <w:rPr>
          <w:rFonts w:ascii="Arial" w:hAnsi="Arial" w:cs="Arial"/>
          <w:b/>
          <w:sz w:val="24"/>
          <w:szCs w:val="24"/>
        </w:rPr>
        <w:lastRenderedPageBreak/>
        <w:t>2</w:t>
      </w:r>
      <w:r w:rsidR="005235A1" w:rsidRPr="00040640">
        <w:rPr>
          <w:rFonts w:ascii="Arial" w:hAnsi="Arial" w:cs="Arial"/>
          <w:b/>
          <w:sz w:val="24"/>
          <w:szCs w:val="24"/>
        </w:rPr>
        <w:t>. STANDARDS</w:t>
      </w:r>
    </w:p>
    <w:p w:rsidR="005235A1" w:rsidRPr="005126C9" w:rsidRDefault="005235A1" w:rsidP="00AD0998">
      <w:pPr>
        <w:rPr>
          <w:rFonts w:ascii="Arial" w:hAnsi="Arial" w:cs="Arial"/>
          <w:sz w:val="24"/>
          <w:szCs w:val="24"/>
        </w:rPr>
      </w:pPr>
      <w:r w:rsidRPr="005126C9">
        <w:rPr>
          <w:rFonts w:ascii="Arial" w:hAnsi="Arial" w:cs="Arial"/>
          <w:sz w:val="24"/>
          <w:szCs w:val="24"/>
        </w:rPr>
        <w:t>The assessments made in this report are in accordance to IEEE Standard 1159-1995 “IEEE Recommended Practice for Monitoring Electric Power Quality”</w:t>
      </w:r>
    </w:p>
    <w:p w:rsidR="005235A1" w:rsidRPr="009F4391" w:rsidRDefault="005235A1" w:rsidP="00AD0998">
      <w:pPr>
        <w:rPr>
          <w:rFonts w:ascii="Arial" w:hAnsi="Arial" w:cs="Arial"/>
          <w:sz w:val="24"/>
          <w:szCs w:val="24"/>
          <w:u w:val="single"/>
        </w:rPr>
      </w:pPr>
      <w:r w:rsidRPr="005126C9">
        <w:rPr>
          <w:rFonts w:ascii="Arial" w:hAnsi="Arial" w:cs="Arial"/>
          <w:sz w:val="24"/>
          <w:szCs w:val="24"/>
        </w:rPr>
        <w:t>The</w:t>
      </w:r>
      <w:r w:rsidR="00040640">
        <w:rPr>
          <w:rFonts w:ascii="Arial" w:hAnsi="Arial" w:cs="Arial"/>
          <w:sz w:val="24"/>
          <w:szCs w:val="24"/>
        </w:rPr>
        <w:t xml:space="preserve"> Philippine Distribution Code was</w:t>
      </w:r>
      <w:r w:rsidRPr="005126C9">
        <w:rPr>
          <w:rFonts w:ascii="Arial" w:hAnsi="Arial" w:cs="Arial"/>
          <w:sz w:val="24"/>
          <w:szCs w:val="24"/>
        </w:rPr>
        <w:t xml:space="preserve"> used as the local reference for power quality standards. According to the Philippine Distribution Code, </w:t>
      </w:r>
      <w:r w:rsidRPr="009F4391">
        <w:rPr>
          <w:rFonts w:ascii="Arial" w:hAnsi="Arial" w:cs="Arial"/>
          <w:sz w:val="24"/>
          <w:szCs w:val="24"/>
          <w:u w:val="single"/>
        </w:rPr>
        <w:t>a power quality problem exists when at least one of the categories in the table below is present during the normal operation of the electrical system</w:t>
      </w:r>
    </w:p>
    <w:p w:rsidR="00AD0998" w:rsidRPr="002F1BFE" w:rsidRDefault="00AD0998" w:rsidP="00A66207">
      <w:pPr>
        <w:ind w:left="1440"/>
        <w:rPr>
          <w:rFonts w:ascii="Arial" w:hAnsi="Arial" w:cs="Arial"/>
          <w:sz w:val="24"/>
          <w:szCs w:val="24"/>
        </w:rPr>
      </w:pPr>
    </w:p>
    <w:p w:rsidR="00245C9E" w:rsidRPr="0059108E" w:rsidRDefault="009F1B24" w:rsidP="00AD0998">
      <w:pPr>
        <w:rPr>
          <w:rFonts w:ascii="Arial" w:hAnsi="Arial" w:cs="Arial"/>
          <w:b/>
          <w:sz w:val="24"/>
          <w:szCs w:val="24"/>
        </w:rPr>
      </w:pPr>
      <w:r>
        <w:rPr>
          <w:rFonts w:ascii="Arial" w:hAnsi="Arial" w:cs="Arial"/>
          <w:b/>
          <w:sz w:val="24"/>
          <w:szCs w:val="24"/>
        </w:rPr>
        <w:t>3</w:t>
      </w:r>
      <w:r w:rsidR="001722B0" w:rsidRPr="00A526E7">
        <w:rPr>
          <w:rFonts w:ascii="Arial" w:hAnsi="Arial" w:cs="Arial"/>
          <w:b/>
          <w:sz w:val="24"/>
          <w:szCs w:val="24"/>
        </w:rPr>
        <w:t>.</w:t>
      </w:r>
      <w:r w:rsidR="001722B0">
        <w:rPr>
          <w:rFonts w:ascii="Arial" w:hAnsi="Arial" w:cs="Arial"/>
          <w:sz w:val="24"/>
          <w:szCs w:val="24"/>
        </w:rPr>
        <w:t xml:space="preserve"> </w:t>
      </w:r>
      <w:r w:rsidR="0059108E" w:rsidRPr="0059108E">
        <w:rPr>
          <w:rFonts w:ascii="Arial" w:hAnsi="Arial" w:cs="Arial"/>
          <w:b/>
          <w:sz w:val="24"/>
          <w:szCs w:val="24"/>
        </w:rPr>
        <w:t>PARAMETERS AND RESULTS</w:t>
      </w:r>
    </w:p>
    <w:p w:rsidR="0051153D" w:rsidRPr="008D64A2" w:rsidRDefault="00FE158C" w:rsidP="00AD0998">
      <w:pPr>
        <w:rPr>
          <w:rFonts w:ascii="Arial" w:hAnsi="Arial" w:cs="Arial"/>
          <w:sz w:val="24"/>
          <w:szCs w:val="24"/>
        </w:rPr>
      </w:pPr>
      <w:r w:rsidRPr="008D64A2">
        <w:rPr>
          <w:rFonts w:ascii="Arial" w:hAnsi="Arial" w:cs="Arial"/>
          <w:sz w:val="24"/>
          <w:szCs w:val="24"/>
        </w:rPr>
        <w:t>Any values outside these</w:t>
      </w:r>
      <w:r w:rsidR="002152F8">
        <w:rPr>
          <w:rFonts w:ascii="Arial" w:hAnsi="Arial" w:cs="Arial"/>
          <w:sz w:val="24"/>
          <w:szCs w:val="24"/>
        </w:rPr>
        <w:t xml:space="preserve"> limits are noted in the report</w:t>
      </w:r>
      <w:r w:rsidRPr="008D64A2">
        <w:rPr>
          <w:rFonts w:ascii="Arial" w:hAnsi="Arial" w:cs="Arial"/>
          <w:sz w:val="24"/>
          <w:szCs w:val="24"/>
        </w:rPr>
        <w:t>. Values within the limits are considered to be within safe operating range.</w:t>
      </w:r>
    </w:p>
    <w:p w:rsidR="007B713B" w:rsidRPr="009F1B24" w:rsidRDefault="007B713B" w:rsidP="007B713B">
      <w:pPr>
        <w:pStyle w:val="ListParagraph"/>
        <w:numPr>
          <w:ilvl w:val="0"/>
          <w:numId w:val="6"/>
        </w:numPr>
        <w:ind w:hanging="810"/>
        <w:rPr>
          <w:rFonts w:ascii="Arial" w:hAnsi="Arial" w:cs="Arial"/>
          <w:sz w:val="24"/>
          <w:szCs w:val="24"/>
          <w:u w:val="single"/>
        </w:rPr>
      </w:pPr>
      <w:r w:rsidRPr="009F1B24">
        <w:rPr>
          <w:rFonts w:ascii="Arial" w:hAnsi="Arial" w:cs="Arial"/>
          <w:sz w:val="24"/>
          <w:szCs w:val="24"/>
          <w:u w:val="single"/>
        </w:rPr>
        <w:t>RMS VOLTAGE COMPLIANCE</w:t>
      </w:r>
    </w:p>
    <w:p w:rsidR="00265507" w:rsidRPr="00265507" w:rsidRDefault="00265507" w:rsidP="00265507">
      <w:pPr>
        <w:pStyle w:val="ListParagraph"/>
        <w:rPr>
          <w:rFonts w:ascii="Arial" w:hAnsi="Arial" w:cs="Arial"/>
          <w:sz w:val="24"/>
          <w:szCs w:val="24"/>
        </w:rPr>
      </w:pPr>
      <w:r w:rsidRPr="00265507">
        <w:rPr>
          <w:rFonts w:ascii="Arial" w:hAnsi="Arial" w:cs="Arial"/>
          <w:sz w:val="24"/>
          <w:szCs w:val="24"/>
        </w:rPr>
        <w:t xml:space="preserve">The steady-state </w:t>
      </w:r>
      <w:proofErr w:type="spellStart"/>
      <w:r w:rsidRPr="00265507">
        <w:rPr>
          <w:rFonts w:ascii="Arial" w:hAnsi="Arial" w:cs="Arial"/>
          <w:sz w:val="24"/>
          <w:szCs w:val="24"/>
        </w:rPr>
        <w:t>rms</w:t>
      </w:r>
      <w:proofErr w:type="spellEnd"/>
      <w:r w:rsidRPr="00265507">
        <w:rPr>
          <w:rFonts w:ascii="Arial" w:hAnsi="Arial" w:cs="Arial"/>
          <w:sz w:val="24"/>
          <w:szCs w:val="24"/>
        </w:rPr>
        <w:t xml:space="preserve"> voltage must remain within the range of 90.00</w:t>
      </w:r>
      <w:r w:rsidR="00AC3DDC">
        <w:rPr>
          <w:rFonts w:ascii="Arial" w:hAnsi="Arial" w:cs="Arial"/>
          <w:sz w:val="24"/>
          <w:szCs w:val="24"/>
        </w:rPr>
        <w:t>% to 110.00%.</w:t>
      </w:r>
    </w:p>
    <w:p w:rsidR="00265507" w:rsidRDefault="00265507" w:rsidP="00265507">
      <w:pPr>
        <w:pStyle w:val="ListParagraph"/>
        <w:rPr>
          <w:rFonts w:ascii="Arial" w:hAnsi="Arial" w:cs="Arial"/>
          <w:sz w:val="24"/>
          <w:szCs w:val="24"/>
        </w:rPr>
      </w:pPr>
    </w:p>
    <w:p w:rsidR="00265507" w:rsidRPr="00265507" w:rsidRDefault="00265507" w:rsidP="00265507">
      <w:pPr>
        <w:pStyle w:val="ListParagraph"/>
        <w:numPr>
          <w:ilvl w:val="0"/>
          <w:numId w:val="8"/>
        </w:numPr>
        <w:rPr>
          <w:rFonts w:ascii="Arial" w:hAnsi="Arial" w:cs="Arial"/>
          <w:sz w:val="24"/>
          <w:szCs w:val="24"/>
        </w:rPr>
      </w:pPr>
      <w:r w:rsidRPr="00265507">
        <w:rPr>
          <w:rFonts w:ascii="Arial" w:hAnsi="Arial" w:cs="Arial"/>
          <w:sz w:val="24"/>
          <w:szCs w:val="24"/>
        </w:rPr>
        <w:t xml:space="preserve">Over Voltage – if the RMS value of the voltage is greater than or equal to 110% </w:t>
      </w:r>
      <w:r w:rsidRPr="00265507">
        <w:rPr>
          <w:rFonts w:ascii="Arial" w:hAnsi="Arial" w:cs="Arial"/>
          <w:sz w:val="24"/>
          <w:szCs w:val="24"/>
        </w:rPr>
        <w:tab/>
        <w:t>of the nominal value</w:t>
      </w:r>
    </w:p>
    <w:p w:rsidR="00265507" w:rsidRPr="00265507" w:rsidRDefault="00265507" w:rsidP="00265507">
      <w:pPr>
        <w:pStyle w:val="ListParagraph"/>
        <w:numPr>
          <w:ilvl w:val="0"/>
          <w:numId w:val="8"/>
        </w:numPr>
        <w:rPr>
          <w:rFonts w:ascii="Arial" w:hAnsi="Arial" w:cs="Arial"/>
          <w:sz w:val="24"/>
          <w:szCs w:val="24"/>
        </w:rPr>
      </w:pPr>
      <w:r w:rsidRPr="00265507">
        <w:rPr>
          <w:rFonts w:ascii="Arial" w:hAnsi="Arial" w:cs="Arial"/>
          <w:sz w:val="24"/>
          <w:szCs w:val="24"/>
        </w:rPr>
        <w:t>Under Voltage – if the RMS value of the voltage is less than or equal to 90% of the nominal voltage</w:t>
      </w:r>
    </w:p>
    <w:p w:rsidR="00265507" w:rsidRPr="008D64A2" w:rsidRDefault="00265507" w:rsidP="00265507">
      <w:pPr>
        <w:pStyle w:val="ListParagraph"/>
        <w:rPr>
          <w:rFonts w:ascii="Arial" w:hAnsi="Arial" w:cs="Arial"/>
          <w:sz w:val="24"/>
          <w:szCs w:val="24"/>
        </w:rPr>
      </w:pPr>
    </w:p>
    <w:p w:rsidR="00022F37" w:rsidRPr="008D64A2" w:rsidRDefault="00226A0E" w:rsidP="0095353B">
      <w:pPr>
        <w:spacing w:after="0"/>
        <w:rPr>
          <w:rFonts w:ascii="Arial" w:hAnsi="Arial" w:cs="Arial"/>
          <w:sz w:val="24"/>
          <w:szCs w:val="24"/>
        </w:rPr>
      </w:pPr>
      <w:r>
        <w:rPr>
          <w:rFonts w:ascii="Arial" w:hAnsi="Arial" w:cs="Arial"/>
          <w:sz w:val="24"/>
          <w:szCs w:val="24"/>
        </w:rPr>
        <w:t xml:space="preserve">MAIN </w:t>
      </w:r>
      <w:r w:rsidR="00022F37">
        <w:rPr>
          <w:rFonts w:ascii="Arial" w:hAnsi="Arial" w:cs="Arial"/>
          <w:sz w:val="24"/>
          <w:szCs w:val="24"/>
        </w:rPr>
        <w:t>250</w:t>
      </w:r>
      <w:r w:rsidR="009F1B24">
        <w:rPr>
          <w:rFonts w:ascii="Arial" w:hAnsi="Arial" w:cs="Arial"/>
          <w:sz w:val="24"/>
          <w:szCs w:val="24"/>
        </w:rPr>
        <w:t xml:space="preserve"> </w:t>
      </w:r>
      <w:r w:rsidR="00022F37">
        <w:rPr>
          <w:rFonts w:ascii="Arial" w:hAnsi="Arial" w:cs="Arial"/>
          <w:sz w:val="24"/>
          <w:szCs w:val="24"/>
        </w:rPr>
        <w:t>AMPERES</w:t>
      </w:r>
      <w:r w:rsidR="009F1B24">
        <w:rPr>
          <w:rFonts w:ascii="Arial" w:hAnsi="Arial" w:cs="Arial"/>
          <w:sz w:val="24"/>
          <w:szCs w:val="24"/>
        </w:rPr>
        <w:t xml:space="preserve"> measured </w:t>
      </w:r>
      <w:r w:rsidR="00DB25EE">
        <w:rPr>
          <w:rFonts w:ascii="Arial" w:hAnsi="Arial" w:cs="Arial"/>
          <w:sz w:val="24"/>
          <w:szCs w:val="24"/>
        </w:rPr>
        <w:t>on</w:t>
      </w:r>
      <w:r w:rsidR="00FB2C4F">
        <w:rPr>
          <w:rFonts w:ascii="Arial" w:hAnsi="Arial" w:cs="Arial"/>
          <w:sz w:val="24"/>
          <w:szCs w:val="24"/>
        </w:rPr>
        <w:t xml:space="preserve"> 1/21/2019</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BE3FBF" w:rsidRPr="008D64A2" w:rsidTr="002152F8">
        <w:tc>
          <w:tcPr>
            <w:tcW w:w="1737" w:type="dxa"/>
          </w:tcPr>
          <w:p w:rsidR="00BE3FBF" w:rsidRPr="008D64A2" w:rsidRDefault="00BE3FBF" w:rsidP="0095353B">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BE3FBF" w:rsidRPr="008D64A2" w:rsidRDefault="00BE3FBF" w:rsidP="0095353B">
            <w:pPr>
              <w:jc w:val="center"/>
              <w:rPr>
                <w:rFonts w:ascii="Arial" w:hAnsi="Arial" w:cs="Arial"/>
                <w:b/>
                <w:sz w:val="24"/>
                <w:szCs w:val="24"/>
              </w:rPr>
            </w:pPr>
            <w:r w:rsidRPr="008D64A2">
              <w:rPr>
                <w:rFonts w:ascii="Arial" w:hAnsi="Arial" w:cs="Arial"/>
                <w:b/>
                <w:sz w:val="24"/>
                <w:szCs w:val="24"/>
              </w:rPr>
              <w:t>COMMENTS</w:t>
            </w:r>
          </w:p>
        </w:tc>
      </w:tr>
      <w:tr w:rsidR="007B44C2" w:rsidRPr="008D64A2" w:rsidTr="007B44C2">
        <w:tc>
          <w:tcPr>
            <w:tcW w:w="1737" w:type="dxa"/>
            <w:vMerge w:val="restart"/>
            <w:shd w:val="clear" w:color="auto" w:fill="auto"/>
          </w:tcPr>
          <w:p w:rsidR="007B44C2" w:rsidRPr="008D64A2" w:rsidRDefault="007B44C2" w:rsidP="007B44C2">
            <w:pPr>
              <w:shd w:val="clear" w:color="auto" w:fill="FFFFFF" w:themeFill="background1"/>
              <w:rPr>
                <w:rFonts w:ascii="Arial" w:hAnsi="Arial" w:cs="Arial"/>
                <w:sz w:val="24"/>
                <w:szCs w:val="24"/>
              </w:rPr>
            </w:pPr>
            <w:r w:rsidRPr="008D64A2">
              <w:rPr>
                <w:rFonts w:ascii="Arial" w:hAnsi="Arial" w:cs="Arial"/>
                <w:sz w:val="24"/>
                <w:szCs w:val="24"/>
              </w:rPr>
              <w:t>RMS VOLTAGE</w:t>
            </w:r>
          </w:p>
          <w:p w:rsidR="007B44C2" w:rsidRPr="008D64A2" w:rsidRDefault="007B44C2" w:rsidP="007B44C2">
            <w:pPr>
              <w:shd w:val="clear" w:color="auto" w:fill="FFFFFF" w:themeFill="background1"/>
              <w:rPr>
                <w:rFonts w:ascii="Arial" w:hAnsi="Arial" w:cs="Arial"/>
                <w:sz w:val="24"/>
                <w:szCs w:val="24"/>
              </w:rPr>
            </w:pPr>
            <w:r>
              <w:rPr>
                <w:rFonts w:ascii="Arial" w:hAnsi="Arial" w:cs="Arial"/>
                <w:sz w:val="24"/>
                <w:szCs w:val="24"/>
              </w:rPr>
              <w:t>(460</w:t>
            </w:r>
            <w:r w:rsidRPr="008D64A2">
              <w:rPr>
                <w:rFonts w:ascii="Arial" w:hAnsi="Arial" w:cs="Arial"/>
                <w:sz w:val="24"/>
                <w:szCs w:val="24"/>
              </w:rPr>
              <w:t xml:space="preserve"> VOLTS)</w:t>
            </w:r>
          </w:p>
        </w:tc>
        <w:tc>
          <w:tcPr>
            <w:tcW w:w="1184" w:type="dxa"/>
          </w:tcPr>
          <w:p w:rsidR="007B44C2" w:rsidRPr="008D64A2" w:rsidRDefault="007B44C2" w:rsidP="007B44C2">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449.94</w:t>
            </w:r>
          </w:p>
        </w:tc>
        <w:tc>
          <w:tcPr>
            <w:tcW w:w="1468"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465.3</w:t>
            </w:r>
          </w:p>
        </w:tc>
        <w:tc>
          <w:tcPr>
            <w:tcW w:w="1502"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474.84</w:t>
            </w:r>
          </w:p>
        </w:tc>
        <w:tc>
          <w:tcPr>
            <w:tcW w:w="1320" w:type="dxa"/>
            <w:vMerge w:val="restart"/>
            <w:shd w:val="clear" w:color="auto" w:fill="auto"/>
          </w:tcPr>
          <w:p w:rsidR="007B44C2" w:rsidRDefault="007B44C2" w:rsidP="007B44C2">
            <w:pPr>
              <w:shd w:val="clear" w:color="auto" w:fill="FFFFFF" w:themeFill="background1"/>
              <w:jc w:val="center"/>
              <w:rPr>
                <w:rFonts w:ascii="Arial" w:hAnsi="Arial" w:cs="Arial"/>
                <w:b/>
                <w:sz w:val="24"/>
                <w:szCs w:val="24"/>
              </w:rPr>
            </w:pPr>
            <w:r w:rsidRPr="008D64A2">
              <w:rPr>
                <w:rFonts w:ascii="Arial" w:hAnsi="Arial" w:cs="Arial"/>
                <w:b/>
                <w:sz w:val="24"/>
                <w:szCs w:val="24"/>
              </w:rPr>
              <w:t>±10%</w:t>
            </w:r>
          </w:p>
          <w:p w:rsidR="000610FB" w:rsidRPr="000610FB" w:rsidRDefault="000610FB" w:rsidP="007B44C2">
            <w:pPr>
              <w:shd w:val="clear" w:color="auto" w:fill="FFFFFF" w:themeFill="background1"/>
              <w:jc w:val="center"/>
              <w:rPr>
                <w:rFonts w:ascii="Arial" w:hAnsi="Arial" w:cs="Arial"/>
                <w:b/>
                <w:sz w:val="20"/>
                <w:szCs w:val="20"/>
              </w:rPr>
            </w:pPr>
            <w:r>
              <w:rPr>
                <w:rFonts w:ascii="Arial" w:hAnsi="Arial" w:cs="Arial"/>
                <w:b/>
                <w:sz w:val="20"/>
                <w:szCs w:val="20"/>
              </w:rPr>
              <w:t>(414-506V</w:t>
            </w:r>
            <w:r w:rsidRPr="000610FB">
              <w:rPr>
                <w:rFonts w:ascii="Arial" w:hAnsi="Arial" w:cs="Arial"/>
                <w:b/>
                <w:sz w:val="20"/>
                <w:szCs w:val="20"/>
              </w:rPr>
              <w:t>)</w:t>
            </w:r>
          </w:p>
        </w:tc>
        <w:tc>
          <w:tcPr>
            <w:tcW w:w="1616" w:type="dxa"/>
            <w:vMerge w:val="restart"/>
            <w:shd w:val="clear" w:color="auto" w:fill="auto"/>
          </w:tcPr>
          <w:p w:rsidR="007B44C2" w:rsidRPr="008D64A2" w:rsidRDefault="007B44C2" w:rsidP="007B44C2">
            <w:pPr>
              <w:shd w:val="clear" w:color="auto" w:fill="FFFFFF" w:themeFill="background1"/>
              <w:rPr>
                <w:rFonts w:ascii="Arial" w:hAnsi="Arial" w:cs="Arial"/>
                <w:b/>
                <w:sz w:val="24"/>
                <w:szCs w:val="24"/>
              </w:rPr>
            </w:pPr>
            <w:r w:rsidRPr="000570BF">
              <w:rPr>
                <w:rFonts w:ascii="Arial" w:hAnsi="Arial" w:cs="Arial"/>
                <w:b/>
                <w:sz w:val="24"/>
                <w:szCs w:val="24"/>
              </w:rPr>
              <w:t>WITHIN LIMITS</w:t>
            </w:r>
          </w:p>
        </w:tc>
      </w:tr>
      <w:tr w:rsidR="007B44C2" w:rsidRPr="008D64A2" w:rsidTr="007B44C2">
        <w:tc>
          <w:tcPr>
            <w:tcW w:w="1737" w:type="dxa"/>
            <w:vMerge/>
            <w:shd w:val="clear" w:color="auto" w:fill="auto"/>
          </w:tcPr>
          <w:p w:rsidR="007B44C2" w:rsidRPr="008D64A2" w:rsidRDefault="007B44C2" w:rsidP="007B44C2">
            <w:pPr>
              <w:shd w:val="clear" w:color="auto" w:fill="FFFFFF" w:themeFill="background1"/>
              <w:rPr>
                <w:rFonts w:ascii="Arial" w:hAnsi="Arial" w:cs="Arial"/>
                <w:sz w:val="24"/>
                <w:szCs w:val="24"/>
              </w:rPr>
            </w:pPr>
          </w:p>
        </w:tc>
        <w:tc>
          <w:tcPr>
            <w:tcW w:w="1184" w:type="dxa"/>
          </w:tcPr>
          <w:p w:rsidR="007B44C2" w:rsidRPr="008D64A2" w:rsidRDefault="007B44C2" w:rsidP="007B44C2">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457.72</w:t>
            </w:r>
          </w:p>
        </w:tc>
        <w:tc>
          <w:tcPr>
            <w:tcW w:w="1468"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471.4</w:t>
            </w:r>
          </w:p>
        </w:tc>
        <w:tc>
          <w:tcPr>
            <w:tcW w:w="1502" w:type="dxa"/>
            <w:shd w:val="clear" w:color="auto" w:fill="auto"/>
            <w:vAlign w:val="bottom"/>
          </w:tcPr>
          <w:p w:rsidR="007B44C2" w:rsidRDefault="007B44C2" w:rsidP="007B44C2">
            <w:pPr>
              <w:jc w:val="right"/>
              <w:rPr>
                <w:rFonts w:ascii="Calibri" w:hAnsi="Calibri"/>
                <w:color w:val="000000"/>
              </w:rPr>
            </w:pPr>
            <w:r>
              <w:rPr>
                <w:rFonts w:ascii="Calibri" w:hAnsi="Calibri"/>
                <w:color w:val="000000"/>
              </w:rPr>
              <w:t>477.32</w:t>
            </w:r>
          </w:p>
        </w:tc>
        <w:tc>
          <w:tcPr>
            <w:tcW w:w="1320" w:type="dxa"/>
            <w:vMerge/>
            <w:shd w:val="clear" w:color="auto" w:fill="auto"/>
          </w:tcPr>
          <w:p w:rsidR="007B44C2" w:rsidRPr="008D64A2" w:rsidRDefault="007B44C2" w:rsidP="007B44C2">
            <w:pPr>
              <w:shd w:val="clear" w:color="auto" w:fill="FFFFFF" w:themeFill="background1"/>
              <w:jc w:val="center"/>
              <w:rPr>
                <w:rFonts w:ascii="Arial" w:hAnsi="Arial" w:cs="Arial"/>
                <w:b/>
                <w:sz w:val="24"/>
                <w:szCs w:val="24"/>
              </w:rPr>
            </w:pPr>
          </w:p>
        </w:tc>
        <w:tc>
          <w:tcPr>
            <w:tcW w:w="1616" w:type="dxa"/>
            <w:vMerge/>
            <w:shd w:val="clear" w:color="auto" w:fill="auto"/>
          </w:tcPr>
          <w:p w:rsidR="007B44C2" w:rsidRPr="008D64A2" w:rsidRDefault="007B44C2" w:rsidP="007B44C2">
            <w:pPr>
              <w:shd w:val="clear" w:color="auto" w:fill="FFFFFF" w:themeFill="background1"/>
              <w:jc w:val="center"/>
              <w:rPr>
                <w:rFonts w:ascii="Arial" w:hAnsi="Arial" w:cs="Arial"/>
                <w:b/>
                <w:sz w:val="24"/>
                <w:szCs w:val="24"/>
              </w:rPr>
            </w:pPr>
          </w:p>
        </w:tc>
      </w:tr>
      <w:tr w:rsidR="007B44C2" w:rsidRPr="008D64A2" w:rsidTr="007B44C2">
        <w:tc>
          <w:tcPr>
            <w:tcW w:w="1737" w:type="dxa"/>
            <w:vMerge/>
          </w:tcPr>
          <w:p w:rsidR="007B44C2" w:rsidRPr="008D64A2" w:rsidRDefault="007B44C2" w:rsidP="007B44C2">
            <w:pPr>
              <w:shd w:val="clear" w:color="auto" w:fill="FFFFFF" w:themeFill="background1"/>
              <w:rPr>
                <w:rFonts w:ascii="Arial" w:hAnsi="Arial" w:cs="Arial"/>
                <w:sz w:val="24"/>
                <w:szCs w:val="24"/>
              </w:rPr>
            </w:pPr>
          </w:p>
        </w:tc>
        <w:tc>
          <w:tcPr>
            <w:tcW w:w="1184" w:type="dxa"/>
          </w:tcPr>
          <w:p w:rsidR="007B44C2" w:rsidRPr="008D64A2" w:rsidRDefault="007B44C2" w:rsidP="007B44C2">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7B44C2" w:rsidRDefault="007B44C2" w:rsidP="007B44C2">
            <w:pPr>
              <w:jc w:val="right"/>
              <w:rPr>
                <w:rFonts w:ascii="Calibri" w:hAnsi="Calibri"/>
                <w:color w:val="000000"/>
              </w:rPr>
            </w:pPr>
            <w:r>
              <w:rPr>
                <w:rFonts w:ascii="Calibri" w:hAnsi="Calibri"/>
                <w:color w:val="000000"/>
              </w:rPr>
              <w:t>449.94</w:t>
            </w:r>
          </w:p>
        </w:tc>
        <w:tc>
          <w:tcPr>
            <w:tcW w:w="1468" w:type="dxa"/>
            <w:vAlign w:val="bottom"/>
          </w:tcPr>
          <w:p w:rsidR="007B44C2" w:rsidRDefault="007B44C2" w:rsidP="007B44C2">
            <w:pPr>
              <w:jc w:val="right"/>
              <w:rPr>
                <w:rFonts w:ascii="Calibri" w:hAnsi="Calibri"/>
                <w:color w:val="000000"/>
              </w:rPr>
            </w:pPr>
            <w:r>
              <w:rPr>
                <w:rFonts w:ascii="Calibri" w:hAnsi="Calibri"/>
                <w:color w:val="000000"/>
              </w:rPr>
              <w:t>465.3</w:t>
            </w:r>
          </w:p>
        </w:tc>
        <w:tc>
          <w:tcPr>
            <w:tcW w:w="1502" w:type="dxa"/>
            <w:vAlign w:val="bottom"/>
          </w:tcPr>
          <w:p w:rsidR="007B44C2" w:rsidRDefault="007B44C2" w:rsidP="007B44C2">
            <w:pPr>
              <w:jc w:val="right"/>
              <w:rPr>
                <w:rFonts w:ascii="Calibri" w:hAnsi="Calibri"/>
                <w:color w:val="000000"/>
              </w:rPr>
            </w:pPr>
            <w:r>
              <w:rPr>
                <w:rFonts w:ascii="Calibri" w:hAnsi="Calibri"/>
                <w:color w:val="000000"/>
              </w:rPr>
              <w:t>474.84</w:t>
            </w:r>
          </w:p>
        </w:tc>
        <w:tc>
          <w:tcPr>
            <w:tcW w:w="1320" w:type="dxa"/>
            <w:vMerge/>
          </w:tcPr>
          <w:p w:rsidR="007B44C2" w:rsidRPr="008D64A2" w:rsidRDefault="007B44C2" w:rsidP="007B44C2">
            <w:pPr>
              <w:shd w:val="clear" w:color="auto" w:fill="FFFFFF" w:themeFill="background1"/>
              <w:jc w:val="center"/>
              <w:rPr>
                <w:rFonts w:ascii="Arial" w:hAnsi="Arial" w:cs="Arial"/>
                <w:b/>
                <w:sz w:val="24"/>
                <w:szCs w:val="24"/>
              </w:rPr>
            </w:pPr>
          </w:p>
        </w:tc>
        <w:tc>
          <w:tcPr>
            <w:tcW w:w="1616" w:type="dxa"/>
            <w:vMerge/>
          </w:tcPr>
          <w:p w:rsidR="007B44C2" w:rsidRPr="008D64A2" w:rsidRDefault="007B44C2" w:rsidP="007B44C2">
            <w:pPr>
              <w:shd w:val="clear" w:color="auto" w:fill="FFFFFF" w:themeFill="background1"/>
              <w:jc w:val="center"/>
              <w:rPr>
                <w:rFonts w:ascii="Arial" w:hAnsi="Arial" w:cs="Arial"/>
                <w:b/>
                <w:sz w:val="24"/>
                <w:szCs w:val="24"/>
              </w:rPr>
            </w:pPr>
          </w:p>
        </w:tc>
      </w:tr>
    </w:tbl>
    <w:p w:rsidR="0095353B" w:rsidRDefault="0095353B" w:rsidP="0095353B">
      <w:pPr>
        <w:shd w:val="clear" w:color="auto" w:fill="FFFFFF" w:themeFill="background1"/>
        <w:spacing w:after="0"/>
        <w:rPr>
          <w:rFonts w:ascii="Arial" w:hAnsi="Arial" w:cs="Arial"/>
          <w:sz w:val="24"/>
          <w:szCs w:val="24"/>
        </w:rPr>
      </w:pPr>
    </w:p>
    <w:p w:rsidR="00226A0E" w:rsidRDefault="00226A0E" w:rsidP="0095353B">
      <w:pPr>
        <w:shd w:val="clear" w:color="auto" w:fill="FFFFFF" w:themeFill="background1"/>
        <w:spacing w:after="0"/>
        <w:rPr>
          <w:rFonts w:ascii="Arial" w:hAnsi="Arial" w:cs="Arial"/>
          <w:sz w:val="24"/>
          <w:szCs w:val="24"/>
        </w:rPr>
      </w:pPr>
      <w:proofErr w:type="gramStart"/>
      <w:r>
        <w:rPr>
          <w:rFonts w:ascii="Arial" w:hAnsi="Arial" w:cs="Arial"/>
          <w:sz w:val="24"/>
          <w:szCs w:val="24"/>
        </w:rPr>
        <w:t>VFD1(</w:t>
      </w:r>
      <w:proofErr w:type="gramEnd"/>
      <w:r>
        <w:rPr>
          <w:rFonts w:ascii="Arial" w:hAnsi="Arial" w:cs="Arial"/>
          <w:sz w:val="24"/>
          <w:szCs w:val="24"/>
        </w:rPr>
        <w:t>LINE SIDE)</w:t>
      </w:r>
      <w:r w:rsidR="0095353B">
        <w:rPr>
          <w:rFonts w:ascii="Arial" w:hAnsi="Arial" w:cs="Arial"/>
          <w:sz w:val="24"/>
          <w:szCs w:val="24"/>
        </w:rPr>
        <w:t xml:space="preserve"> </w:t>
      </w:r>
      <w:r w:rsidR="009F1B24">
        <w:rPr>
          <w:rFonts w:ascii="Arial" w:hAnsi="Arial" w:cs="Arial"/>
          <w:sz w:val="24"/>
          <w:szCs w:val="24"/>
        </w:rPr>
        <w:t>measured</w:t>
      </w:r>
      <w:r w:rsidR="00A82DE5">
        <w:rPr>
          <w:rFonts w:ascii="Arial" w:hAnsi="Arial" w:cs="Arial"/>
          <w:sz w:val="24"/>
          <w:szCs w:val="24"/>
        </w:rPr>
        <w:t xml:space="preserve"> on 1/21/2019</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226A0E" w:rsidRPr="008D64A2" w:rsidTr="007B44C2">
        <w:tc>
          <w:tcPr>
            <w:tcW w:w="1737" w:type="dxa"/>
          </w:tcPr>
          <w:p w:rsidR="00226A0E" w:rsidRPr="008D64A2" w:rsidRDefault="00226A0E"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COMMENTS</w:t>
            </w:r>
          </w:p>
        </w:tc>
      </w:tr>
      <w:tr w:rsidR="000570BF" w:rsidRPr="008D64A2" w:rsidTr="007B44C2">
        <w:tc>
          <w:tcPr>
            <w:tcW w:w="1737" w:type="dxa"/>
            <w:vMerge w:val="restart"/>
            <w:shd w:val="clear" w:color="auto" w:fill="auto"/>
          </w:tcPr>
          <w:p w:rsidR="000570BF" w:rsidRPr="008D64A2" w:rsidRDefault="000570BF" w:rsidP="000570BF">
            <w:pPr>
              <w:shd w:val="clear" w:color="auto" w:fill="FFFFFF" w:themeFill="background1"/>
              <w:rPr>
                <w:rFonts w:ascii="Arial" w:hAnsi="Arial" w:cs="Arial"/>
                <w:sz w:val="24"/>
                <w:szCs w:val="24"/>
              </w:rPr>
            </w:pPr>
            <w:r w:rsidRPr="008D64A2">
              <w:rPr>
                <w:rFonts w:ascii="Arial" w:hAnsi="Arial" w:cs="Arial"/>
                <w:sz w:val="24"/>
                <w:szCs w:val="24"/>
              </w:rPr>
              <w:t>RMS VOLTAGE</w:t>
            </w:r>
          </w:p>
          <w:p w:rsidR="000570BF" w:rsidRPr="008D64A2" w:rsidRDefault="000570BF" w:rsidP="000570BF">
            <w:pPr>
              <w:shd w:val="clear" w:color="auto" w:fill="FFFFFF" w:themeFill="background1"/>
              <w:rPr>
                <w:rFonts w:ascii="Arial" w:hAnsi="Arial" w:cs="Arial"/>
                <w:sz w:val="24"/>
                <w:szCs w:val="24"/>
              </w:rPr>
            </w:pPr>
            <w:r>
              <w:rPr>
                <w:rFonts w:ascii="Arial" w:hAnsi="Arial" w:cs="Arial"/>
                <w:sz w:val="24"/>
                <w:szCs w:val="24"/>
              </w:rPr>
              <w:t>(460</w:t>
            </w:r>
            <w:r w:rsidRPr="008D64A2">
              <w:rPr>
                <w:rFonts w:ascii="Arial" w:hAnsi="Arial" w:cs="Arial"/>
                <w:sz w:val="24"/>
                <w:szCs w:val="24"/>
              </w:rPr>
              <w:t xml:space="preserve"> VOLTS)</w:t>
            </w: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449.68</w:t>
            </w:r>
          </w:p>
        </w:tc>
        <w:tc>
          <w:tcPr>
            <w:tcW w:w="1468"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460.18</w:t>
            </w:r>
          </w:p>
        </w:tc>
        <w:tc>
          <w:tcPr>
            <w:tcW w:w="1502"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474.76</w:t>
            </w:r>
          </w:p>
        </w:tc>
        <w:tc>
          <w:tcPr>
            <w:tcW w:w="1320" w:type="dxa"/>
            <w:vMerge w:val="restart"/>
            <w:shd w:val="clear" w:color="auto" w:fill="auto"/>
          </w:tcPr>
          <w:p w:rsidR="000570BF" w:rsidRPr="008D64A2" w:rsidRDefault="000570BF" w:rsidP="000570BF">
            <w:pPr>
              <w:shd w:val="clear" w:color="auto" w:fill="FFFFFF" w:themeFill="background1"/>
              <w:jc w:val="center"/>
              <w:rPr>
                <w:rFonts w:ascii="Arial" w:hAnsi="Arial" w:cs="Arial"/>
                <w:b/>
                <w:sz w:val="24"/>
                <w:szCs w:val="24"/>
              </w:rPr>
            </w:pPr>
            <w:r w:rsidRPr="008D64A2">
              <w:rPr>
                <w:rFonts w:ascii="Arial" w:hAnsi="Arial" w:cs="Arial"/>
                <w:b/>
                <w:sz w:val="24"/>
                <w:szCs w:val="24"/>
              </w:rPr>
              <w:t>±10%</w:t>
            </w:r>
            <w:r w:rsidR="000610FB">
              <w:rPr>
                <w:rFonts w:ascii="Arial" w:hAnsi="Arial" w:cs="Arial"/>
                <w:b/>
                <w:sz w:val="24"/>
                <w:szCs w:val="24"/>
              </w:rPr>
              <w:t xml:space="preserve"> </w:t>
            </w:r>
            <w:r w:rsidR="000610FB">
              <w:rPr>
                <w:rFonts w:ascii="Arial" w:hAnsi="Arial" w:cs="Arial"/>
                <w:b/>
                <w:sz w:val="20"/>
                <w:szCs w:val="20"/>
              </w:rPr>
              <w:t>(414-506V</w:t>
            </w:r>
            <w:r w:rsidR="000610FB" w:rsidRPr="000610FB">
              <w:rPr>
                <w:rFonts w:ascii="Arial" w:hAnsi="Arial" w:cs="Arial"/>
                <w:b/>
                <w:sz w:val="20"/>
                <w:szCs w:val="20"/>
              </w:rPr>
              <w:t>)</w:t>
            </w:r>
          </w:p>
        </w:tc>
        <w:tc>
          <w:tcPr>
            <w:tcW w:w="1616" w:type="dxa"/>
            <w:vMerge w:val="restart"/>
            <w:shd w:val="clear" w:color="auto" w:fill="auto"/>
          </w:tcPr>
          <w:p w:rsidR="000570BF" w:rsidRPr="008D64A2" w:rsidRDefault="00B83E10" w:rsidP="000570BF">
            <w:pPr>
              <w:shd w:val="clear" w:color="auto" w:fill="FFFFFF" w:themeFill="background1"/>
              <w:rPr>
                <w:rFonts w:ascii="Arial" w:hAnsi="Arial" w:cs="Arial"/>
                <w:b/>
                <w:sz w:val="24"/>
                <w:szCs w:val="24"/>
              </w:rPr>
            </w:pPr>
            <w:r>
              <w:rPr>
                <w:rFonts w:ascii="Arial" w:hAnsi="Arial" w:cs="Arial"/>
                <w:b/>
                <w:sz w:val="24"/>
                <w:szCs w:val="24"/>
              </w:rPr>
              <w:t xml:space="preserve">OUTSIDE </w:t>
            </w:r>
            <w:r w:rsidR="000570BF" w:rsidRPr="000570BF">
              <w:rPr>
                <w:rFonts w:ascii="Arial" w:hAnsi="Arial" w:cs="Arial"/>
                <w:b/>
                <w:sz w:val="24"/>
                <w:szCs w:val="24"/>
              </w:rPr>
              <w:t>LIMITS</w:t>
            </w:r>
          </w:p>
        </w:tc>
      </w:tr>
      <w:tr w:rsidR="000570BF" w:rsidRPr="008D64A2" w:rsidTr="007B44C2">
        <w:tc>
          <w:tcPr>
            <w:tcW w:w="1737" w:type="dxa"/>
            <w:vMerge/>
            <w:shd w:val="clear" w:color="auto" w:fill="auto"/>
          </w:tcPr>
          <w:p w:rsidR="000570BF" w:rsidRPr="008D64A2" w:rsidRDefault="000570BF" w:rsidP="000570BF">
            <w:pPr>
              <w:shd w:val="clear" w:color="auto" w:fill="FFFFFF" w:themeFill="background1"/>
              <w:rPr>
                <w:rFonts w:ascii="Arial" w:hAnsi="Arial" w:cs="Arial"/>
                <w:sz w:val="24"/>
                <w:szCs w:val="24"/>
              </w:rPr>
            </w:pP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shd w:val="clear" w:color="auto" w:fill="auto"/>
            <w:vAlign w:val="bottom"/>
          </w:tcPr>
          <w:p w:rsidR="000570BF" w:rsidRDefault="000570BF" w:rsidP="000570BF">
            <w:pPr>
              <w:jc w:val="right"/>
              <w:rPr>
                <w:rFonts w:ascii="Calibri" w:hAnsi="Calibri"/>
                <w:color w:val="000000"/>
              </w:rPr>
            </w:pPr>
            <w:r w:rsidRPr="000570BF">
              <w:rPr>
                <w:rFonts w:ascii="Calibri" w:hAnsi="Calibri"/>
                <w:color w:val="FF0000"/>
              </w:rPr>
              <w:t>387.66</w:t>
            </w:r>
            <w:r w:rsidR="000610FB">
              <w:rPr>
                <w:rFonts w:ascii="Calibri" w:hAnsi="Calibri"/>
                <w:color w:val="FF0000"/>
              </w:rPr>
              <w:t>*</w:t>
            </w:r>
          </w:p>
        </w:tc>
        <w:tc>
          <w:tcPr>
            <w:tcW w:w="1468" w:type="dxa"/>
            <w:shd w:val="clear" w:color="auto" w:fill="auto"/>
            <w:vAlign w:val="bottom"/>
          </w:tcPr>
          <w:p w:rsidR="000570BF" w:rsidRDefault="000570BF" w:rsidP="000570BF">
            <w:pPr>
              <w:jc w:val="right"/>
              <w:rPr>
                <w:rFonts w:ascii="Calibri" w:hAnsi="Calibri"/>
                <w:color w:val="000000"/>
              </w:rPr>
            </w:pPr>
            <w:r w:rsidRPr="000610FB">
              <w:rPr>
                <w:rFonts w:ascii="Calibri" w:hAnsi="Calibri"/>
                <w:color w:val="FF0000"/>
              </w:rPr>
              <w:t>408.04</w:t>
            </w:r>
          </w:p>
        </w:tc>
        <w:tc>
          <w:tcPr>
            <w:tcW w:w="1502" w:type="dxa"/>
            <w:shd w:val="clear" w:color="auto" w:fill="auto"/>
            <w:vAlign w:val="bottom"/>
          </w:tcPr>
          <w:p w:rsidR="000570BF" w:rsidRDefault="000570BF" w:rsidP="000570BF">
            <w:pPr>
              <w:jc w:val="right"/>
              <w:rPr>
                <w:rFonts w:ascii="Calibri" w:hAnsi="Calibri"/>
                <w:color w:val="000000"/>
              </w:rPr>
            </w:pPr>
            <w:r>
              <w:rPr>
                <w:rFonts w:ascii="Calibri" w:hAnsi="Calibri"/>
                <w:color w:val="000000"/>
              </w:rPr>
              <w:t>468.34</w:t>
            </w:r>
          </w:p>
        </w:tc>
        <w:tc>
          <w:tcPr>
            <w:tcW w:w="1320" w:type="dxa"/>
            <w:vMerge/>
            <w:shd w:val="clear" w:color="auto" w:fill="auto"/>
          </w:tcPr>
          <w:p w:rsidR="000570BF" w:rsidRPr="008D64A2" w:rsidRDefault="000570BF" w:rsidP="000570BF">
            <w:pPr>
              <w:shd w:val="clear" w:color="auto" w:fill="FFFFFF" w:themeFill="background1"/>
              <w:jc w:val="center"/>
              <w:rPr>
                <w:rFonts w:ascii="Arial" w:hAnsi="Arial" w:cs="Arial"/>
                <w:b/>
                <w:sz w:val="24"/>
                <w:szCs w:val="24"/>
              </w:rPr>
            </w:pPr>
          </w:p>
        </w:tc>
        <w:tc>
          <w:tcPr>
            <w:tcW w:w="1616" w:type="dxa"/>
            <w:vMerge/>
            <w:shd w:val="clear" w:color="auto" w:fill="auto"/>
          </w:tcPr>
          <w:p w:rsidR="000570BF" w:rsidRPr="008D64A2" w:rsidRDefault="000570BF" w:rsidP="000570BF">
            <w:pPr>
              <w:shd w:val="clear" w:color="auto" w:fill="FFFFFF" w:themeFill="background1"/>
              <w:jc w:val="center"/>
              <w:rPr>
                <w:rFonts w:ascii="Arial" w:hAnsi="Arial" w:cs="Arial"/>
                <w:b/>
                <w:sz w:val="24"/>
                <w:szCs w:val="24"/>
              </w:rPr>
            </w:pPr>
          </w:p>
        </w:tc>
      </w:tr>
      <w:tr w:rsidR="000570BF" w:rsidRPr="008D64A2" w:rsidTr="007B44C2">
        <w:tc>
          <w:tcPr>
            <w:tcW w:w="1737" w:type="dxa"/>
            <w:vMerge/>
          </w:tcPr>
          <w:p w:rsidR="000570BF" w:rsidRPr="008D64A2" w:rsidRDefault="000570BF" w:rsidP="000570BF">
            <w:pPr>
              <w:shd w:val="clear" w:color="auto" w:fill="FFFFFF" w:themeFill="background1"/>
              <w:rPr>
                <w:rFonts w:ascii="Arial" w:hAnsi="Arial" w:cs="Arial"/>
                <w:sz w:val="24"/>
                <w:szCs w:val="24"/>
              </w:rPr>
            </w:pP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0570BF" w:rsidRDefault="000570BF" w:rsidP="000570BF">
            <w:pPr>
              <w:jc w:val="right"/>
              <w:rPr>
                <w:rFonts w:ascii="Calibri" w:hAnsi="Calibri"/>
                <w:color w:val="000000"/>
              </w:rPr>
            </w:pPr>
            <w:r>
              <w:rPr>
                <w:rFonts w:ascii="Calibri" w:hAnsi="Calibri"/>
                <w:color w:val="000000"/>
              </w:rPr>
              <w:t>449.68</w:t>
            </w:r>
          </w:p>
        </w:tc>
        <w:tc>
          <w:tcPr>
            <w:tcW w:w="1468" w:type="dxa"/>
            <w:vAlign w:val="bottom"/>
          </w:tcPr>
          <w:p w:rsidR="000570BF" w:rsidRDefault="000570BF" w:rsidP="000570BF">
            <w:pPr>
              <w:jc w:val="right"/>
              <w:rPr>
                <w:rFonts w:ascii="Calibri" w:hAnsi="Calibri"/>
                <w:color w:val="000000"/>
              </w:rPr>
            </w:pPr>
            <w:r>
              <w:rPr>
                <w:rFonts w:ascii="Calibri" w:hAnsi="Calibri"/>
                <w:color w:val="000000"/>
              </w:rPr>
              <w:t>460.18</w:t>
            </w:r>
          </w:p>
        </w:tc>
        <w:tc>
          <w:tcPr>
            <w:tcW w:w="1502" w:type="dxa"/>
            <w:vAlign w:val="bottom"/>
          </w:tcPr>
          <w:p w:rsidR="000570BF" w:rsidRDefault="000570BF" w:rsidP="000570BF">
            <w:pPr>
              <w:jc w:val="right"/>
              <w:rPr>
                <w:rFonts w:ascii="Calibri" w:hAnsi="Calibri"/>
                <w:color w:val="000000"/>
              </w:rPr>
            </w:pPr>
            <w:r>
              <w:rPr>
                <w:rFonts w:ascii="Calibri" w:hAnsi="Calibri"/>
                <w:color w:val="000000"/>
              </w:rPr>
              <w:t>474.76</w:t>
            </w:r>
          </w:p>
        </w:tc>
        <w:tc>
          <w:tcPr>
            <w:tcW w:w="1320" w:type="dxa"/>
            <w:vMerge/>
          </w:tcPr>
          <w:p w:rsidR="000570BF" w:rsidRPr="008D64A2" w:rsidRDefault="000570BF" w:rsidP="000570BF">
            <w:pPr>
              <w:shd w:val="clear" w:color="auto" w:fill="FFFFFF" w:themeFill="background1"/>
              <w:jc w:val="center"/>
              <w:rPr>
                <w:rFonts w:ascii="Arial" w:hAnsi="Arial" w:cs="Arial"/>
                <w:b/>
                <w:sz w:val="24"/>
                <w:szCs w:val="24"/>
              </w:rPr>
            </w:pPr>
          </w:p>
        </w:tc>
        <w:tc>
          <w:tcPr>
            <w:tcW w:w="1616" w:type="dxa"/>
            <w:vMerge/>
          </w:tcPr>
          <w:p w:rsidR="000570BF" w:rsidRPr="008D64A2" w:rsidRDefault="000570BF" w:rsidP="000570BF">
            <w:pPr>
              <w:shd w:val="clear" w:color="auto" w:fill="FFFFFF" w:themeFill="background1"/>
              <w:jc w:val="center"/>
              <w:rPr>
                <w:rFonts w:ascii="Arial" w:hAnsi="Arial" w:cs="Arial"/>
                <w:b/>
                <w:sz w:val="24"/>
                <w:szCs w:val="24"/>
              </w:rPr>
            </w:pPr>
          </w:p>
        </w:tc>
      </w:tr>
    </w:tbl>
    <w:p w:rsidR="00226A0E" w:rsidRDefault="00226A0E" w:rsidP="00226A0E">
      <w:pPr>
        <w:shd w:val="clear" w:color="auto" w:fill="FFFFFF" w:themeFill="background1"/>
        <w:rPr>
          <w:rFonts w:ascii="Arial" w:hAnsi="Arial" w:cs="Arial"/>
          <w:sz w:val="24"/>
          <w:szCs w:val="24"/>
        </w:rPr>
      </w:pPr>
      <w:r w:rsidRPr="002A43AE">
        <w:rPr>
          <w:rFonts w:ascii="Arial" w:hAnsi="Arial" w:cs="Arial"/>
          <w:color w:val="FF0000"/>
          <w:sz w:val="24"/>
          <w:szCs w:val="24"/>
        </w:rPr>
        <w:t>*</w:t>
      </w:r>
      <w:r>
        <w:rPr>
          <w:rFonts w:ascii="Arial" w:hAnsi="Arial" w:cs="Arial"/>
          <w:color w:val="FF0000"/>
          <w:sz w:val="24"/>
          <w:szCs w:val="24"/>
        </w:rPr>
        <w:t xml:space="preserve"> </w:t>
      </w:r>
      <w:r>
        <w:rPr>
          <w:rFonts w:ascii="Arial" w:hAnsi="Arial" w:cs="Arial"/>
          <w:sz w:val="24"/>
          <w:szCs w:val="24"/>
        </w:rPr>
        <w:t>Should be c</w:t>
      </w:r>
      <w:r w:rsidR="00FE534B">
        <w:rPr>
          <w:rFonts w:ascii="Arial" w:hAnsi="Arial" w:cs="Arial"/>
          <w:sz w:val="24"/>
          <w:szCs w:val="24"/>
        </w:rPr>
        <w:t>ause for concern. Value</w:t>
      </w:r>
      <w:r>
        <w:rPr>
          <w:rFonts w:ascii="Arial" w:hAnsi="Arial" w:cs="Arial"/>
          <w:sz w:val="24"/>
          <w:szCs w:val="24"/>
        </w:rPr>
        <w:t xml:space="preserve"> reached voltage limitatio</w:t>
      </w:r>
      <w:r w:rsidR="00FE534B">
        <w:rPr>
          <w:rFonts w:ascii="Arial" w:hAnsi="Arial" w:cs="Arial"/>
          <w:sz w:val="24"/>
          <w:szCs w:val="24"/>
        </w:rPr>
        <w:t>n. The incident was</w:t>
      </w:r>
      <w:r w:rsidR="000570BF">
        <w:rPr>
          <w:rFonts w:ascii="Arial" w:hAnsi="Arial" w:cs="Arial"/>
          <w:sz w:val="24"/>
          <w:szCs w:val="24"/>
        </w:rPr>
        <w:t xml:space="preserve"> recorded on 1/21/2019, 8:214:31</w:t>
      </w:r>
      <w:r>
        <w:rPr>
          <w:rFonts w:ascii="Arial" w:hAnsi="Arial" w:cs="Arial"/>
          <w:sz w:val="24"/>
          <w:szCs w:val="24"/>
        </w:rPr>
        <w:t xml:space="preserve">PM </w:t>
      </w:r>
    </w:p>
    <w:p w:rsidR="00226A0E" w:rsidRDefault="00226A0E" w:rsidP="0095353B">
      <w:pPr>
        <w:shd w:val="clear" w:color="auto" w:fill="FFFFFF" w:themeFill="background1"/>
        <w:spacing w:after="0"/>
        <w:rPr>
          <w:rFonts w:ascii="Arial" w:hAnsi="Arial" w:cs="Arial"/>
          <w:sz w:val="24"/>
          <w:szCs w:val="24"/>
        </w:rPr>
      </w:pPr>
      <w:r>
        <w:rPr>
          <w:rFonts w:ascii="Arial" w:hAnsi="Arial" w:cs="Arial"/>
          <w:sz w:val="24"/>
          <w:szCs w:val="24"/>
        </w:rPr>
        <w:t>VFD2 (LINE SIDE</w:t>
      </w:r>
      <w:proofErr w:type="gramStart"/>
      <w:r>
        <w:rPr>
          <w:rFonts w:ascii="Arial" w:hAnsi="Arial" w:cs="Arial"/>
          <w:sz w:val="24"/>
          <w:szCs w:val="24"/>
        </w:rPr>
        <w:t>)</w:t>
      </w:r>
      <w:r w:rsidR="009F1B24">
        <w:rPr>
          <w:rFonts w:ascii="Arial" w:hAnsi="Arial" w:cs="Arial"/>
          <w:sz w:val="24"/>
          <w:szCs w:val="24"/>
        </w:rPr>
        <w:t xml:space="preserve">  measured</w:t>
      </w:r>
      <w:proofErr w:type="gramEnd"/>
      <w:r w:rsidR="004B46C1">
        <w:rPr>
          <w:rFonts w:ascii="Arial" w:hAnsi="Arial" w:cs="Arial"/>
          <w:sz w:val="24"/>
          <w:szCs w:val="24"/>
        </w:rPr>
        <w:t xml:space="preserve"> on 11/29-30</w:t>
      </w:r>
      <w:r w:rsidR="00DB25EE">
        <w:rPr>
          <w:rFonts w:ascii="Arial" w:hAnsi="Arial" w:cs="Arial"/>
          <w:sz w:val="24"/>
          <w:szCs w:val="24"/>
        </w:rPr>
        <w:t>/2018</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226A0E" w:rsidRPr="008D64A2" w:rsidTr="007B44C2">
        <w:tc>
          <w:tcPr>
            <w:tcW w:w="1737" w:type="dxa"/>
          </w:tcPr>
          <w:p w:rsidR="00226A0E" w:rsidRPr="008D64A2" w:rsidRDefault="00226A0E"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226A0E" w:rsidRPr="008D64A2" w:rsidRDefault="00226A0E" w:rsidP="007B44C2">
            <w:pPr>
              <w:jc w:val="center"/>
              <w:rPr>
                <w:rFonts w:ascii="Arial" w:hAnsi="Arial" w:cs="Arial"/>
                <w:b/>
                <w:sz w:val="24"/>
                <w:szCs w:val="24"/>
              </w:rPr>
            </w:pPr>
            <w:r w:rsidRPr="008D64A2">
              <w:rPr>
                <w:rFonts w:ascii="Arial" w:hAnsi="Arial" w:cs="Arial"/>
                <w:b/>
                <w:sz w:val="24"/>
                <w:szCs w:val="24"/>
              </w:rPr>
              <w:t>COMMENTS</w:t>
            </w:r>
          </w:p>
        </w:tc>
      </w:tr>
      <w:tr w:rsidR="00DB25EE" w:rsidRPr="008D64A2" w:rsidTr="007B44C2">
        <w:tc>
          <w:tcPr>
            <w:tcW w:w="1737" w:type="dxa"/>
            <w:vMerge w:val="restart"/>
            <w:shd w:val="clear" w:color="auto" w:fill="auto"/>
          </w:tcPr>
          <w:p w:rsidR="00DB25EE" w:rsidRPr="008D64A2" w:rsidRDefault="00DB25EE" w:rsidP="00DB25EE">
            <w:pPr>
              <w:shd w:val="clear" w:color="auto" w:fill="FFFFFF" w:themeFill="background1"/>
              <w:rPr>
                <w:rFonts w:ascii="Arial" w:hAnsi="Arial" w:cs="Arial"/>
                <w:sz w:val="24"/>
                <w:szCs w:val="24"/>
              </w:rPr>
            </w:pPr>
            <w:r w:rsidRPr="008D64A2">
              <w:rPr>
                <w:rFonts w:ascii="Arial" w:hAnsi="Arial" w:cs="Arial"/>
                <w:sz w:val="24"/>
                <w:szCs w:val="24"/>
              </w:rPr>
              <w:t>RMS VOLTAGE</w:t>
            </w:r>
          </w:p>
          <w:p w:rsidR="00DB25EE" w:rsidRPr="008D64A2" w:rsidRDefault="00DB25EE" w:rsidP="00DB25EE">
            <w:pPr>
              <w:shd w:val="clear" w:color="auto" w:fill="FFFFFF" w:themeFill="background1"/>
              <w:rPr>
                <w:rFonts w:ascii="Arial" w:hAnsi="Arial" w:cs="Arial"/>
                <w:sz w:val="24"/>
                <w:szCs w:val="24"/>
              </w:rPr>
            </w:pPr>
            <w:r>
              <w:rPr>
                <w:rFonts w:ascii="Arial" w:hAnsi="Arial" w:cs="Arial"/>
                <w:sz w:val="24"/>
                <w:szCs w:val="24"/>
              </w:rPr>
              <w:t>(460</w:t>
            </w:r>
            <w:r w:rsidRPr="008D64A2">
              <w:rPr>
                <w:rFonts w:ascii="Arial" w:hAnsi="Arial" w:cs="Arial"/>
                <w:sz w:val="24"/>
                <w:szCs w:val="24"/>
              </w:rPr>
              <w:t xml:space="preserve"> VOLTS)</w:t>
            </w:r>
          </w:p>
        </w:tc>
        <w:tc>
          <w:tcPr>
            <w:tcW w:w="1184" w:type="dxa"/>
          </w:tcPr>
          <w:p w:rsidR="00DB25EE" w:rsidRPr="008D64A2" w:rsidRDefault="00DB25EE" w:rsidP="00DB25EE">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455.48</w:t>
            </w:r>
          </w:p>
        </w:tc>
        <w:tc>
          <w:tcPr>
            <w:tcW w:w="1468"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466.18</w:t>
            </w:r>
          </w:p>
        </w:tc>
        <w:tc>
          <w:tcPr>
            <w:tcW w:w="1502"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474.7</w:t>
            </w:r>
            <w:r w:rsidR="00A532D3">
              <w:rPr>
                <w:rFonts w:ascii="Calibri" w:hAnsi="Calibri"/>
                <w:color w:val="000000"/>
              </w:rPr>
              <w:t>0</w:t>
            </w:r>
          </w:p>
        </w:tc>
        <w:tc>
          <w:tcPr>
            <w:tcW w:w="1320" w:type="dxa"/>
            <w:vMerge w:val="restart"/>
            <w:shd w:val="clear" w:color="auto" w:fill="auto"/>
          </w:tcPr>
          <w:p w:rsidR="00DB25EE" w:rsidRPr="008D64A2" w:rsidRDefault="00DB25EE" w:rsidP="00DB25EE">
            <w:pPr>
              <w:shd w:val="clear" w:color="auto" w:fill="FFFFFF" w:themeFill="background1"/>
              <w:jc w:val="center"/>
              <w:rPr>
                <w:rFonts w:ascii="Arial" w:hAnsi="Arial" w:cs="Arial"/>
                <w:b/>
                <w:sz w:val="24"/>
                <w:szCs w:val="24"/>
              </w:rPr>
            </w:pPr>
          </w:p>
          <w:p w:rsidR="00DB25EE" w:rsidRPr="008D64A2" w:rsidRDefault="00DB25EE" w:rsidP="00DB25EE">
            <w:pPr>
              <w:shd w:val="clear" w:color="auto" w:fill="FFFFFF" w:themeFill="background1"/>
              <w:jc w:val="center"/>
              <w:rPr>
                <w:rFonts w:ascii="Arial" w:hAnsi="Arial" w:cs="Arial"/>
                <w:b/>
                <w:sz w:val="24"/>
                <w:szCs w:val="24"/>
              </w:rPr>
            </w:pPr>
            <w:r w:rsidRPr="008D64A2">
              <w:rPr>
                <w:rFonts w:ascii="Arial" w:hAnsi="Arial" w:cs="Arial"/>
                <w:b/>
                <w:sz w:val="24"/>
                <w:szCs w:val="24"/>
              </w:rPr>
              <w:t>±10%</w:t>
            </w:r>
            <w:r>
              <w:rPr>
                <w:rFonts w:ascii="Arial" w:hAnsi="Arial" w:cs="Arial"/>
                <w:b/>
                <w:sz w:val="24"/>
                <w:szCs w:val="24"/>
              </w:rPr>
              <w:t xml:space="preserve"> </w:t>
            </w:r>
            <w:r>
              <w:rPr>
                <w:rFonts w:ascii="Arial" w:hAnsi="Arial" w:cs="Arial"/>
                <w:b/>
                <w:sz w:val="20"/>
                <w:szCs w:val="20"/>
              </w:rPr>
              <w:t>(414-506V</w:t>
            </w:r>
            <w:r w:rsidRPr="000610FB">
              <w:rPr>
                <w:rFonts w:ascii="Arial" w:hAnsi="Arial" w:cs="Arial"/>
                <w:b/>
                <w:sz w:val="20"/>
                <w:szCs w:val="20"/>
              </w:rPr>
              <w:t>)</w:t>
            </w:r>
          </w:p>
        </w:tc>
        <w:tc>
          <w:tcPr>
            <w:tcW w:w="1616" w:type="dxa"/>
            <w:vMerge w:val="restart"/>
            <w:shd w:val="clear" w:color="auto" w:fill="auto"/>
          </w:tcPr>
          <w:p w:rsidR="00DB25EE" w:rsidRPr="000570BF" w:rsidRDefault="00DB25EE" w:rsidP="00DB25EE">
            <w:pPr>
              <w:shd w:val="clear" w:color="auto" w:fill="FFFFFF" w:themeFill="background1"/>
              <w:rPr>
                <w:rFonts w:ascii="Arial" w:hAnsi="Arial" w:cs="Arial"/>
                <w:b/>
                <w:sz w:val="24"/>
                <w:szCs w:val="24"/>
              </w:rPr>
            </w:pPr>
            <w:r w:rsidRPr="000570BF">
              <w:rPr>
                <w:rFonts w:ascii="Arial" w:hAnsi="Arial" w:cs="Arial"/>
                <w:b/>
                <w:sz w:val="24"/>
                <w:szCs w:val="24"/>
              </w:rPr>
              <w:t>WITHIN LIMITS</w:t>
            </w:r>
          </w:p>
        </w:tc>
      </w:tr>
      <w:tr w:rsidR="00DB25EE" w:rsidRPr="008D64A2" w:rsidTr="007B44C2">
        <w:tc>
          <w:tcPr>
            <w:tcW w:w="1737" w:type="dxa"/>
            <w:vMerge/>
            <w:shd w:val="clear" w:color="auto" w:fill="auto"/>
          </w:tcPr>
          <w:p w:rsidR="00DB25EE" w:rsidRPr="008D64A2" w:rsidRDefault="00DB25EE" w:rsidP="00DB25EE">
            <w:pPr>
              <w:shd w:val="clear" w:color="auto" w:fill="FFFFFF" w:themeFill="background1"/>
              <w:rPr>
                <w:rFonts w:ascii="Arial" w:hAnsi="Arial" w:cs="Arial"/>
                <w:sz w:val="24"/>
                <w:szCs w:val="24"/>
              </w:rPr>
            </w:pPr>
          </w:p>
        </w:tc>
        <w:tc>
          <w:tcPr>
            <w:tcW w:w="1184" w:type="dxa"/>
          </w:tcPr>
          <w:p w:rsidR="00DB25EE" w:rsidRPr="008D64A2" w:rsidRDefault="00DB25EE" w:rsidP="00DB25EE">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463.28</w:t>
            </w:r>
          </w:p>
        </w:tc>
        <w:tc>
          <w:tcPr>
            <w:tcW w:w="1468"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470.61</w:t>
            </w:r>
          </w:p>
        </w:tc>
        <w:tc>
          <w:tcPr>
            <w:tcW w:w="1502" w:type="dxa"/>
            <w:shd w:val="clear" w:color="auto" w:fill="auto"/>
            <w:vAlign w:val="bottom"/>
          </w:tcPr>
          <w:p w:rsidR="00DB25EE" w:rsidRDefault="00DB25EE" w:rsidP="00DB25EE">
            <w:pPr>
              <w:jc w:val="right"/>
              <w:rPr>
                <w:rFonts w:ascii="Calibri" w:hAnsi="Calibri"/>
                <w:color w:val="000000"/>
              </w:rPr>
            </w:pPr>
            <w:r>
              <w:rPr>
                <w:rFonts w:ascii="Calibri" w:hAnsi="Calibri"/>
                <w:color w:val="000000"/>
              </w:rPr>
              <w:t>477.76</w:t>
            </w:r>
          </w:p>
        </w:tc>
        <w:tc>
          <w:tcPr>
            <w:tcW w:w="1320" w:type="dxa"/>
            <w:vMerge/>
            <w:shd w:val="clear" w:color="auto" w:fill="auto"/>
          </w:tcPr>
          <w:p w:rsidR="00DB25EE" w:rsidRPr="008D64A2" w:rsidRDefault="00DB25EE" w:rsidP="00DB25EE">
            <w:pPr>
              <w:shd w:val="clear" w:color="auto" w:fill="FFFFFF" w:themeFill="background1"/>
              <w:jc w:val="center"/>
              <w:rPr>
                <w:rFonts w:ascii="Arial" w:hAnsi="Arial" w:cs="Arial"/>
                <w:b/>
                <w:sz w:val="24"/>
                <w:szCs w:val="24"/>
              </w:rPr>
            </w:pPr>
          </w:p>
        </w:tc>
        <w:tc>
          <w:tcPr>
            <w:tcW w:w="1616" w:type="dxa"/>
            <w:vMerge/>
            <w:shd w:val="clear" w:color="auto" w:fill="auto"/>
          </w:tcPr>
          <w:p w:rsidR="00DB25EE" w:rsidRPr="008D64A2" w:rsidRDefault="00DB25EE" w:rsidP="00DB25EE">
            <w:pPr>
              <w:shd w:val="clear" w:color="auto" w:fill="FFFFFF" w:themeFill="background1"/>
              <w:jc w:val="center"/>
              <w:rPr>
                <w:rFonts w:ascii="Arial" w:hAnsi="Arial" w:cs="Arial"/>
                <w:b/>
                <w:sz w:val="24"/>
                <w:szCs w:val="24"/>
              </w:rPr>
            </w:pPr>
          </w:p>
        </w:tc>
      </w:tr>
      <w:tr w:rsidR="00DB25EE" w:rsidRPr="008D64A2" w:rsidTr="007B44C2">
        <w:tc>
          <w:tcPr>
            <w:tcW w:w="1737" w:type="dxa"/>
            <w:vMerge/>
          </w:tcPr>
          <w:p w:rsidR="00DB25EE" w:rsidRPr="008D64A2" w:rsidRDefault="00DB25EE" w:rsidP="00DB25EE">
            <w:pPr>
              <w:shd w:val="clear" w:color="auto" w:fill="FFFFFF" w:themeFill="background1"/>
              <w:rPr>
                <w:rFonts w:ascii="Arial" w:hAnsi="Arial" w:cs="Arial"/>
                <w:sz w:val="24"/>
                <w:szCs w:val="24"/>
              </w:rPr>
            </w:pPr>
          </w:p>
        </w:tc>
        <w:tc>
          <w:tcPr>
            <w:tcW w:w="1184" w:type="dxa"/>
          </w:tcPr>
          <w:p w:rsidR="00DB25EE" w:rsidRPr="008D64A2" w:rsidRDefault="00DB25EE" w:rsidP="00DB25EE">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DB25EE" w:rsidRDefault="00DB25EE" w:rsidP="00DB25EE">
            <w:pPr>
              <w:jc w:val="right"/>
              <w:rPr>
                <w:rFonts w:ascii="Calibri" w:hAnsi="Calibri"/>
                <w:color w:val="000000"/>
              </w:rPr>
            </w:pPr>
            <w:r>
              <w:rPr>
                <w:rFonts w:ascii="Calibri" w:hAnsi="Calibri"/>
                <w:color w:val="000000"/>
              </w:rPr>
              <w:t>455.48</w:t>
            </w:r>
          </w:p>
        </w:tc>
        <w:tc>
          <w:tcPr>
            <w:tcW w:w="1468" w:type="dxa"/>
            <w:vAlign w:val="bottom"/>
          </w:tcPr>
          <w:p w:rsidR="00DB25EE" w:rsidRDefault="00DB25EE" w:rsidP="00DB25EE">
            <w:pPr>
              <w:jc w:val="right"/>
              <w:rPr>
                <w:rFonts w:ascii="Calibri" w:hAnsi="Calibri"/>
                <w:color w:val="000000"/>
              </w:rPr>
            </w:pPr>
            <w:r>
              <w:rPr>
                <w:rFonts w:ascii="Calibri" w:hAnsi="Calibri"/>
                <w:color w:val="000000"/>
              </w:rPr>
              <w:t>466.18</w:t>
            </w:r>
          </w:p>
        </w:tc>
        <w:tc>
          <w:tcPr>
            <w:tcW w:w="1502" w:type="dxa"/>
            <w:vAlign w:val="bottom"/>
          </w:tcPr>
          <w:p w:rsidR="00DB25EE" w:rsidRDefault="00DB25EE" w:rsidP="00DB25EE">
            <w:pPr>
              <w:jc w:val="right"/>
              <w:rPr>
                <w:rFonts w:ascii="Calibri" w:hAnsi="Calibri"/>
                <w:color w:val="000000"/>
              </w:rPr>
            </w:pPr>
            <w:r>
              <w:rPr>
                <w:rFonts w:ascii="Calibri" w:hAnsi="Calibri"/>
                <w:color w:val="000000"/>
              </w:rPr>
              <w:t>474.7</w:t>
            </w:r>
            <w:r w:rsidR="00A532D3">
              <w:rPr>
                <w:rFonts w:ascii="Calibri" w:hAnsi="Calibri"/>
                <w:color w:val="000000"/>
              </w:rPr>
              <w:t>0</w:t>
            </w:r>
          </w:p>
        </w:tc>
        <w:tc>
          <w:tcPr>
            <w:tcW w:w="1320" w:type="dxa"/>
            <w:vMerge/>
          </w:tcPr>
          <w:p w:rsidR="00DB25EE" w:rsidRPr="008D64A2" w:rsidRDefault="00DB25EE" w:rsidP="00DB25EE">
            <w:pPr>
              <w:shd w:val="clear" w:color="auto" w:fill="FFFFFF" w:themeFill="background1"/>
              <w:jc w:val="center"/>
              <w:rPr>
                <w:rFonts w:ascii="Arial" w:hAnsi="Arial" w:cs="Arial"/>
                <w:b/>
                <w:sz w:val="24"/>
                <w:szCs w:val="24"/>
              </w:rPr>
            </w:pPr>
          </w:p>
        </w:tc>
        <w:tc>
          <w:tcPr>
            <w:tcW w:w="1616" w:type="dxa"/>
            <w:vMerge/>
          </w:tcPr>
          <w:p w:rsidR="00DB25EE" w:rsidRPr="008D64A2" w:rsidRDefault="00DB25EE" w:rsidP="00DB25EE">
            <w:pPr>
              <w:shd w:val="clear" w:color="auto" w:fill="FFFFFF" w:themeFill="background1"/>
              <w:jc w:val="center"/>
              <w:rPr>
                <w:rFonts w:ascii="Arial" w:hAnsi="Arial" w:cs="Arial"/>
                <w:b/>
                <w:sz w:val="24"/>
                <w:szCs w:val="24"/>
              </w:rPr>
            </w:pPr>
          </w:p>
        </w:tc>
      </w:tr>
    </w:tbl>
    <w:p w:rsidR="00AC3DDC" w:rsidRPr="00AC3DDC" w:rsidRDefault="008D64A2" w:rsidP="00AC3DDC">
      <w:pPr>
        <w:shd w:val="clear" w:color="auto" w:fill="FFFFFF" w:themeFill="background1"/>
        <w:rPr>
          <w:rFonts w:ascii="Arial" w:hAnsi="Arial" w:cs="Arial"/>
          <w:sz w:val="24"/>
          <w:szCs w:val="24"/>
        </w:rPr>
      </w:pPr>
      <w:r>
        <w:rPr>
          <w:rFonts w:ascii="Arial" w:hAnsi="Arial" w:cs="Arial"/>
          <w:sz w:val="24"/>
          <w:szCs w:val="24"/>
        </w:rPr>
        <w:lastRenderedPageBreak/>
        <w:t xml:space="preserve">B) </w:t>
      </w:r>
      <w:r w:rsidR="009F1B24">
        <w:rPr>
          <w:rFonts w:ascii="Arial" w:hAnsi="Arial" w:cs="Arial"/>
          <w:sz w:val="24"/>
          <w:szCs w:val="24"/>
        </w:rPr>
        <w:tab/>
      </w:r>
      <w:r w:rsidR="006B3A00" w:rsidRPr="009F1B24">
        <w:rPr>
          <w:rFonts w:ascii="Arial" w:hAnsi="Arial" w:cs="Arial"/>
          <w:sz w:val="24"/>
          <w:szCs w:val="24"/>
          <w:u w:val="single"/>
        </w:rPr>
        <w:t>VOLTAGE UNBALANCE COMPLIANCE</w:t>
      </w:r>
      <w:r w:rsidR="006B3A00" w:rsidRPr="008D64A2">
        <w:rPr>
          <w:rFonts w:ascii="Arial" w:hAnsi="Arial" w:cs="Arial"/>
          <w:sz w:val="24"/>
          <w:szCs w:val="24"/>
        </w:rPr>
        <w:t xml:space="preserve">  </w:t>
      </w:r>
    </w:p>
    <w:p w:rsidR="00AC3DDC" w:rsidRPr="0059108E" w:rsidRDefault="00AC3DDC" w:rsidP="00AC3DDC">
      <w:pPr>
        <w:ind w:left="720"/>
        <w:rPr>
          <w:rFonts w:ascii="Arial" w:hAnsi="Arial" w:cs="Arial"/>
          <w:sz w:val="24"/>
          <w:szCs w:val="24"/>
        </w:rPr>
      </w:pPr>
      <w:r w:rsidRPr="0059108E">
        <w:rPr>
          <w:rFonts w:ascii="Arial" w:hAnsi="Arial" w:cs="Arial"/>
          <w:sz w:val="24"/>
          <w:szCs w:val="24"/>
        </w:rPr>
        <w:t xml:space="preserve">Voltage Unbalance shall be defined as the maximum deviation from the average of the three phase voltages divided by the average of the three phase voltages expressed in </w:t>
      </w:r>
      <w:r>
        <w:rPr>
          <w:rFonts w:ascii="Arial" w:hAnsi="Arial" w:cs="Arial"/>
          <w:sz w:val="24"/>
          <w:szCs w:val="24"/>
        </w:rPr>
        <w:tab/>
      </w:r>
      <w:r w:rsidRPr="0059108E">
        <w:rPr>
          <w:rFonts w:ascii="Arial" w:hAnsi="Arial" w:cs="Arial"/>
          <w:sz w:val="24"/>
          <w:szCs w:val="24"/>
        </w:rPr>
        <w:t>percent.  The maximum voltage unbalance at the connection point of any user, excluding the voltage unbalance passed on from the grid shall not exceed 2.5% during normal operating conditions.</w:t>
      </w:r>
    </w:p>
    <w:p w:rsidR="00D6523C" w:rsidRPr="00D6523C" w:rsidRDefault="00D6523C" w:rsidP="009F1B24">
      <w:pPr>
        <w:shd w:val="clear" w:color="auto" w:fill="FFFFFF" w:themeFill="background1"/>
        <w:spacing w:after="0"/>
        <w:rPr>
          <w:rFonts w:ascii="Arial" w:hAnsi="Arial" w:cs="Arial"/>
          <w:b/>
          <w:sz w:val="24"/>
          <w:szCs w:val="24"/>
        </w:rPr>
      </w:pPr>
      <w:r w:rsidRPr="00D6523C">
        <w:rPr>
          <w:rFonts w:ascii="Arial" w:hAnsi="Arial" w:cs="Arial"/>
          <w:b/>
          <w:sz w:val="24"/>
          <w:szCs w:val="24"/>
        </w:rPr>
        <w:t>MAIN 250 AMPERES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22A58" w:rsidRPr="008D64A2" w:rsidTr="001774FC">
        <w:trPr>
          <w:trHeight w:val="575"/>
        </w:trPr>
        <w:tc>
          <w:tcPr>
            <w:tcW w:w="1737" w:type="dxa"/>
          </w:tcPr>
          <w:p w:rsidR="00C138DD" w:rsidRPr="008D64A2" w:rsidRDefault="00C138DD" w:rsidP="009F1B24">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C138DD" w:rsidRPr="008D64A2" w:rsidRDefault="00C138DD" w:rsidP="009F1B24">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C138DD" w:rsidRDefault="00C138DD" w:rsidP="009F1B24">
            <w:pPr>
              <w:jc w:val="center"/>
              <w:rPr>
                <w:rFonts w:ascii="Arial" w:hAnsi="Arial" w:cs="Arial"/>
                <w:b/>
                <w:sz w:val="24"/>
                <w:szCs w:val="24"/>
              </w:rPr>
            </w:pPr>
            <w:r w:rsidRPr="008D64A2">
              <w:rPr>
                <w:rFonts w:ascii="Arial" w:hAnsi="Arial" w:cs="Arial"/>
                <w:b/>
                <w:sz w:val="24"/>
                <w:szCs w:val="24"/>
              </w:rPr>
              <w:t>MINIMUM</w:t>
            </w:r>
          </w:p>
          <w:p w:rsidR="00522A58" w:rsidRPr="008D64A2" w:rsidRDefault="00522A58" w:rsidP="009F1B24">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522A58" w:rsidRDefault="00C138DD" w:rsidP="009F1B24">
            <w:pPr>
              <w:jc w:val="center"/>
              <w:rPr>
                <w:rFonts w:ascii="Arial" w:hAnsi="Arial" w:cs="Arial"/>
                <w:b/>
                <w:sz w:val="24"/>
                <w:szCs w:val="24"/>
              </w:rPr>
            </w:pPr>
            <w:r w:rsidRPr="008D64A2">
              <w:rPr>
                <w:rFonts w:ascii="Arial" w:hAnsi="Arial" w:cs="Arial"/>
                <w:b/>
                <w:sz w:val="24"/>
                <w:szCs w:val="24"/>
              </w:rPr>
              <w:t>AVERA</w:t>
            </w:r>
            <w:r w:rsidR="00522A58">
              <w:rPr>
                <w:rFonts w:ascii="Arial" w:hAnsi="Arial" w:cs="Arial"/>
                <w:b/>
                <w:sz w:val="24"/>
                <w:szCs w:val="24"/>
              </w:rPr>
              <w:t>GE</w:t>
            </w:r>
          </w:p>
          <w:p w:rsidR="00C138DD" w:rsidRPr="008D64A2" w:rsidRDefault="00522A58" w:rsidP="009F1B24">
            <w:pPr>
              <w:jc w:val="center"/>
              <w:rPr>
                <w:rFonts w:ascii="Arial" w:hAnsi="Arial" w:cs="Arial"/>
                <w:b/>
                <w:sz w:val="24"/>
                <w:szCs w:val="24"/>
              </w:rPr>
            </w:pPr>
            <w:r>
              <w:rPr>
                <w:rFonts w:ascii="Arial" w:hAnsi="Arial" w:cs="Arial"/>
                <w:b/>
                <w:sz w:val="24"/>
                <w:szCs w:val="24"/>
              </w:rPr>
              <w:t>Deviation</w:t>
            </w:r>
            <w:r w:rsidRPr="008D64A2">
              <w:rPr>
                <w:rFonts w:ascii="Arial" w:hAnsi="Arial" w:cs="Arial"/>
                <w:b/>
                <w:sz w:val="24"/>
                <w:szCs w:val="24"/>
              </w:rPr>
              <w:t xml:space="preserve"> </w:t>
            </w:r>
          </w:p>
        </w:tc>
        <w:tc>
          <w:tcPr>
            <w:tcW w:w="1502" w:type="dxa"/>
            <w:shd w:val="clear" w:color="auto" w:fill="8DB3E2" w:themeFill="text2" w:themeFillTint="66"/>
          </w:tcPr>
          <w:p w:rsidR="00C138DD" w:rsidRDefault="00C138DD" w:rsidP="009F1B24">
            <w:pPr>
              <w:jc w:val="center"/>
              <w:rPr>
                <w:rFonts w:ascii="Arial" w:hAnsi="Arial" w:cs="Arial"/>
                <w:b/>
                <w:sz w:val="24"/>
                <w:szCs w:val="24"/>
              </w:rPr>
            </w:pPr>
            <w:r w:rsidRPr="008D64A2">
              <w:rPr>
                <w:rFonts w:ascii="Arial" w:hAnsi="Arial" w:cs="Arial"/>
                <w:b/>
                <w:sz w:val="24"/>
                <w:szCs w:val="24"/>
              </w:rPr>
              <w:t>MAXIMUM</w:t>
            </w:r>
            <w:r w:rsidR="00522A58">
              <w:rPr>
                <w:rFonts w:ascii="Arial" w:hAnsi="Arial" w:cs="Arial"/>
                <w:b/>
                <w:sz w:val="24"/>
                <w:szCs w:val="24"/>
              </w:rPr>
              <w:t xml:space="preserve"> </w:t>
            </w:r>
          </w:p>
          <w:p w:rsidR="00522A58" w:rsidRPr="008D64A2" w:rsidRDefault="00522A58" w:rsidP="009F1B24">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C138DD" w:rsidRPr="008D64A2" w:rsidRDefault="00C138DD" w:rsidP="009F1B24">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C138DD" w:rsidRPr="008D64A2" w:rsidRDefault="00C138DD" w:rsidP="009F1B24">
            <w:pPr>
              <w:jc w:val="center"/>
              <w:rPr>
                <w:rFonts w:ascii="Arial" w:hAnsi="Arial" w:cs="Arial"/>
                <w:b/>
                <w:sz w:val="24"/>
                <w:szCs w:val="24"/>
              </w:rPr>
            </w:pPr>
            <w:r w:rsidRPr="008D64A2">
              <w:rPr>
                <w:rFonts w:ascii="Arial" w:hAnsi="Arial" w:cs="Arial"/>
                <w:b/>
                <w:sz w:val="24"/>
                <w:szCs w:val="24"/>
              </w:rPr>
              <w:t>COMMENTS</w:t>
            </w:r>
          </w:p>
        </w:tc>
      </w:tr>
      <w:tr w:rsidR="00927140" w:rsidRPr="008D64A2" w:rsidTr="00F90449">
        <w:trPr>
          <w:trHeight w:val="552"/>
        </w:trPr>
        <w:tc>
          <w:tcPr>
            <w:tcW w:w="1737" w:type="dxa"/>
          </w:tcPr>
          <w:p w:rsidR="00927140" w:rsidRPr="008D64A2" w:rsidRDefault="00927140" w:rsidP="00A82DE5">
            <w:pPr>
              <w:shd w:val="clear" w:color="auto" w:fill="FFFFFF" w:themeFill="background1"/>
              <w:rPr>
                <w:rFonts w:ascii="Arial" w:hAnsi="Arial" w:cs="Arial"/>
                <w:sz w:val="24"/>
                <w:szCs w:val="24"/>
              </w:rPr>
            </w:pPr>
            <w:r w:rsidRPr="008D64A2">
              <w:rPr>
                <w:rFonts w:ascii="Arial" w:hAnsi="Arial" w:cs="Arial"/>
                <w:sz w:val="24"/>
                <w:szCs w:val="24"/>
              </w:rPr>
              <w:t>VOLTAGE UNBALANCE</w:t>
            </w:r>
          </w:p>
        </w:tc>
        <w:tc>
          <w:tcPr>
            <w:tcW w:w="1184" w:type="dxa"/>
          </w:tcPr>
          <w:p w:rsidR="00927140" w:rsidRPr="008D64A2" w:rsidRDefault="00927140" w:rsidP="00A82DE5">
            <w:pPr>
              <w:shd w:val="clear" w:color="auto" w:fill="FFFFFF" w:themeFill="background1"/>
              <w:jc w:val="center"/>
              <w:rPr>
                <w:rFonts w:ascii="Arial" w:hAnsi="Arial" w:cs="Arial"/>
                <w:b/>
                <w:sz w:val="24"/>
                <w:szCs w:val="24"/>
              </w:rPr>
            </w:pPr>
          </w:p>
        </w:tc>
        <w:tc>
          <w:tcPr>
            <w:tcW w:w="1469" w:type="dxa"/>
          </w:tcPr>
          <w:p w:rsidR="00927140"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Pr>
                <w:rFonts w:ascii="Arial" w:hAnsi="Arial" w:cs="Arial"/>
                <w:b/>
                <w:sz w:val="24"/>
                <w:szCs w:val="24"/>
              </w:rPr>
              <w:t>1.15%</w:t>
            </w:r>
          </w:p>
        </w:tc>
        <w:tc>
          <w:tcPr>
            <w:tcW w:w="1468" w:type="dxa"/>
          </w:tcPr>
          <w:p w:rsidR="00927140"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Pr>
                <w:rFonts w:ascii="Arial" w:hAnsi="Arial" w:cs="Arial"/>
                <w:b/>
                <w:sz w:val="24"/>
                <w:szCs w:val="24"/>
              </w:rPr>
              <w:t>0.87%</w:t>
            </w:r>
          </w:p>
        </w:tc>
        <w:tc>
          <w:tcPr>
            <w:tcW w:w="1502" w:type="dxa"/>
          </w:tcPr>
          <w:p w:rsidR="00927140"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Pr>
                <w:rFonts w:ascii="Arial" w:hAnsi="Arial" w:cs="Arial"/>
                <w:b/>
                <w:sz w:val="24"/>
                <w:szCs w:val="24"/>
              </w:rPr>
              <w:t>0.35%</w:t>
            </w:r>
          </w:p>
        </w:tc>
        <w:tc>
          <w:tcPr>
            <w:tcW w:w="1320" w:type="dxa"/>
          </w:tcPr>
          <w:p w:rsidR="00927140" w:rsidRPr="008D64A2" w:rsidRDefault="00927140" w:rsidP="00A82DE5">
            <w:pPr>
              <w:shd w:val="clear" w:color="auto" w:fill="FFFFFF" w:themeFill="background1"/>
              <w:jc w:val="center"/>
              <w:rPr>
                <w:rFonts w:ascii="Arial" w:hAnsi="Arial" w:cs="Arial"/>
                <w:b/>
                <w:sz w:val="24"/>
                <w:szCs w:val="24"/>
              </w:rPr>
            </w:pPr>
          </w:p>
          <w:p w:rsidR="00927140" w:rsidRPr="008D64A2" w:rsidRDefault="00927140" w:rsidP="00A82DE5">
            <w:pPr>
              <w:shd w:val="clear" w:color="auto" w:fill="FFFFFF" w:themeFill="background1"/>
              <w:jc w:val="center"/>
              <w:rPr>
                <w:rFonts w:ascii="Arial" w:hAnsi="Arial" w:cs="Arial"/>
                <w:b/>
                <w:sz w:val="24"/>
                <w:szCs w:val="24"/>
              </w:rPr>
            </w:pPr>
            <w:r w:rsidRPr="008D64A2">
              <w:rPr>
                <w:rFonts w:ascii="Arial" w:hAnsi="Arial" w:cs="Arial"/>
                <w:b/>
                <w:sz w:val="24"/>
                <w:szCs w:val="24"/>
              </w:rPr>
              <w:t>2.5%</w:t>
            </w:r>
          </w:p>
        </w:tc>
        <w:tc>
          <w:tcPr>
            <w:tcW w:w="1616" w:type="dxa"/>
          </w:tcPr>
          <w:p w:rsidR="00927140" w:rsidRPr="008D64A2" w:rsidRDefault="00927140" w:rsidP="009F1B24">
            <w:pPr>
              <w:shd w:val="clear" w:color="auto" w:fill="FFFFFF" w:themeFill="background1"/>
              <w:jc w:val="center"/>
              <w:rPr>
                <w:rFonts w:ascii="Arial" w:hAnsi="Arial" w:cs="Arial"/>
                <w:b/>
                <w:sz w:val="24"/>
                <w:szCs w:val="24"/>
              </w:rPr>
            </w:pPr>
            <w:r w:rsidRPr="00AC3DDC">
              <w:rPr>
                <w:rFonts w:ascii="Arial" w:hAnsi="Arial" w:cs="Arial"/>
                <w:b/>
                <w:sz w:val="24"/>
                <w:szCs w:val="24"/>
              </w:rPr>
              <w:t>WITHIN LIMITS</w:t>
            </w:r>
          </w:p>
        </w:tc>
      </w:tr>
    </w:tbl>
    <w:p w:rsidR="00C73E33" w:rsidRDefault="00C73E33" w:rsidP="009F1B24">
      <w:pPr>
        <w:shd w:val="clear" w:color="auto" w:fill="FFFFFF" w:themeFill="background1"/>
        <w:spacing w:after="0"/>
        <w:rPr>
          <w:rFonts w:ascii="Arial" w:hAnsi="Arial" w:cs="Arial"/>
          <w:b/>
          <w:sz w:val="24"/>
          <w:szCs w:val="24"/>
        </w:rPr>
      </w:pPr>
    </w:p>
    <w:p w:rsidR="00D6523C" w:rsidRPr="00D6523C" w:rsidRDefault="00D6523C" w:rsidP="009F1B24">
      <w:pPr>
        <w:shd w:val="clear" w:color="auto" w:fill="FFFFFF" w:themeFill="background1"/>
        <w:spacing w:after="0"/>
        <w:rPr>
          <w:rFonts w:ascii="Arial" w:hAnsi="Arial" w:cs="Arial"/>
          <w:b/>
          <w:sz w:val="24"/>
          <w:szCs w:val="24"/>
        </w:rPr>
      </w:pPr>
      <w:r w:rsidRPr="00D6523C">
        <w:rPr>
          <w:rFonts w:ascii="Arial" w:hAnsi="Arial" w:cs="Arial"/>
          <w:b/>
          <w:sz w:val="24"/>
          <w:szCs w:val="24"/>
        </w:rPr>
        <w:t>VFD1</w:t>
      </w:r>
      <w:r w:rsidR="00421468">
        <w:rPr>
          <w:rFonts w:ascii="Arial" w:hAnsi="Arial" w:cs="Arial"/>
          <w:b/>
          <w:sz w:val="24"/>
          <w:szCs w:val="24"/>
        </w:rPr>
        <w:t xml:space="preserve"> </w:t>
      </w:r>
      <w:r w:rsidRPr="00D6523C">
        <w:rPr>
          <w:rFonts w:ascii="Arial" w:hAnsi="Arial" w:cs="Arial"/>
          <w:b/>
          <w:sz w:val="24"/>
          <w:szCs w:val="24"/>
        </w:rPr>
        <w:t>(LINE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D6523C" w:rsidRPr="008D64A2" w:rsidTr="007B44C2">
        <w:tc>
          <w:tcPr>
            <w:tcW w:w="1737" w:type="dxa"/>
          </w:tcPr>
          <w:p w:rsidR="00D6523C" w:rsidRPr="008D64A2" w:rsidRDefault="00D6523C" w:rsidP="009F1B24">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MINIMUM</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AVERA</w:t>
            </w:r>
            <w:r>
              <w:rPr>
                <w:rFonts w:ascii="Arial" w:hAnsi="Arial" w:cs="Arial"/>
                <w:b/>
                <w:sz w:val="24"/>
                <w:szCs w:val="24"/>
              </w:rPr>
              <w:t>GE</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r w:rsidRPr="008D64A2">
              <w:rPr>
                <w:rFonts w:ascii="Arial" w:hAnsi="Arial" w:cs="Arial"/>
                <w:b/>
                <w:sz w:val="24"/>
                <w:szCs w:val="24"/>
              </w:rPr>
              <w:t xml:space="preserve"> </w:t>
            </w:r>
          </w:p>
        </w:tc>
        <w:tc>
          <w:tcPr>
            <w:tcW w:w="1502"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MAXIMUM</w:t>
            </w:r>
            <w:r>
              <w:rPr>
                <w:rFonts w:ascii="Arial" w:hAnsi="Arial" w:cs="Arial"/>
                <w:b/>
                <w:sz w:val="24"/>
                <w:szCs w:val="24"/>
              </w:rPr>
              <w:t xml:space="preserve"> </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COMMENTS</w:t>
            </w:r>
          </w:p>
        </w:tc>
      </w:tr>
      <w:tr w:rsidR="000570BF" w:rsidRPr="008D64A2" w:rsidTr="00864DA0">
        <w:trPr>
          <w:trHeight w:val="413"/>
        </w:trPr>
        <w:tc>
          <w:tcPr>
            <w:tcW w:w="1737" w:type="dxa"/>
          </w:tcPr>
          <w:p w:rsidR="000570BF" w:rsidRPr="008D64A2" w:rsidRDefault="000570BF" w:rsidP="000570BF">
            <w:pPr>
              <w:shd w:val="clear" w:color="auto" w:fill="FFFFFF" w:themeFill="background1"/>
              <w:rPr>
                <w:rFonts w:ascii="Arial" w:hAnsi="Arial" w:cs="Arial"/>
                <w:sz w:val="24"/>
                <w:szCs w:val="24"/>
              </w:rPr>
            </w:pPr>
            <w:r w:rsidRPr="008D64A2">
              <w:rPr>
                <w:rFonts w:ascii="Arial" w:hAnsi="Arial" w:cs="Arial"/>
                <w:sz w:val="24"/>
                <w:szCs w:val="24"/>
              </w:rPr>
              <w:t>VOLTAGE UNBALANCE</w:t>
            </w:r>
          </w:p>
        </w:tc>
        <w:tc>
          <w:tcPr>
            <w:tcW w:w="1184" w:type="dxa"/>
          </w:tcPr>
          <w:p w:rsidR="000570BF" w:rsidRPr="008D64A2" w:rsidRDefault="000570BF" w:rsidP="000570BF">
            <w:pPr>
              <w:shd w:val="clear" w:color="auto" w:fill="FFFFFF" w:themeFill="background1"/>
              <w:jc w:val="center"/>
              <w:rPr>
                <w:rFonts w:ascii="Arial" w:hAnsi="Arial" w:cs="Arial"/>
                <w:b/>
                <w:sz w:val="24"/>
                <w:szCs w:val="24"/>
              </w:rPr>
            </w:pPr>
          </w:p>
        </w:tc>
        <w:tc>
          <w:tcPr>
            <w:tcW w:w="1469" w:type="dxa"/>
            <w:vAlign w:val="bottom"/>
          </w:tcPr>
          <w:p w:rsidR="00864DA0" w:rsidRPr="009F1B24" w:rsidRDefault="00864DA0" w:rsidP="00864DA0">
            <w:pPr>
              <w:jc w:val="center"/>
              <w:rPr>
                <w:rFonts w:ascii="Arial" w:hAnsi="Arial" w:cs="Arial"/>
                <w:b/>
                <w:bCs/>
                <w:color w:val="FF0000"/>
                <w:sz w:val="24"/>
                <w:szCs w:val="24"/>
              </w:rPr>
            </w:pPr>
          </w:p>
          <w:p w:rsidR="000570BF" w:rsidRPr="009F1B24" w:rsidRDefault="0095353B" w:rsidP="0095353B">
            <w:pPr>
              <w:jc w:val="center"/>
              <w:rPr>
                <w:rFonts w:ascii="Arial" w:hAnsi="Arial" w:cs="Arial"/>
                <w:b/>
                <w:sz w:val="24"/>
                <w:szCs w:val="24"/>
              </w:rPr>
            </w:pPr>
            <w:r w:rsidRPr="009F1B24">
              <w:rPr>
                <w:rFonts w:ascii="Arial" w:hAnsi="Arial" w:cs="Arial"/>
                <w:b/>
                <w:bCs/>
                <w:color w:val="FF0000"/>
                <w:sz w:val="24"/>
                <w:szCs w:val="24"/>
              </w:rPr>
              <w:t>9.64</w:t>
            </w:r>
          </w:p>
        </w:tc>
        <w:tc>
          <w:tcPr>
            <w:tcW w:w="1468" w:type="dxa"/>
            <w:vAlign w:val="bottom"/>
          </w:tcPr>
          <w:p w:rsidR="000570BF" w:rsidRPr="009F1B24" w:rsidRDefault="000570BF" w:rsidP="00864DA0">
            <w:pPr>
              <w:jc w:val="center"/>
              <w:rPr>
                <w:rFonts w:ascii="Arial" w:hAnsi="Arial" w:cs="Arial"/>
                <w:b/>
                <w:bCs/>
                <w:color w:val="FF0000"/>
                <w:sz w:val="24"/>
                <w:szCs w:val="24"/>
              </w:rPr>
            </w:pPr>
            <w:r w:rsidRPr="009F1B24">
              <w:rPr>
                <w:rFonts w:ascii="Arial" w:hAnsi="Arial" w:cs="Arial"/>
                <w:b/>
                <w:bCs/>
                <w:color w:val="FF0000"/>
                <w:sz w:val="24"/>
                <w:szCs w:val="24"/>
              </w:rPr>
              <w:t>7.85</w:t>
            </w:r>
          </w:p>
        </w:tc>
        <w:tc>
          <w:tcPr>
            <w:tcW w:w="1502" w:type="dxa"/>
            <w:vAlign w:val="bottom"/>
          </w:tcPr>
          <w:p w:rsidR="000570BF" w:rsidRPr="009F1B24" w:rsidRDefault="000570BF" w:rsidP="00864DA0">
            <w:pPr>
              <w:jc w:val="center"/>
              <w:rPr>
                <w:rFonts w:ascii="Arial" w:hAnsi="Arial" w:cs="Arial"/>
                <w:b/>
                <w:bCs/>
                <w:color w:val="FF0000"/>
                <w:sz w:val="24"/>
                <w:szCs w:val="24"/>
              </w:rPr>
            </w:pPr>
            <w:r w:rsidRPr="009F1B24">
              <w:rPr>
                <w:rFonts w:ascii="Arial" w:hAnsi="Arial" w:cs="Arial"/>
                <w:b/>
                <w:bCs/>
                <w:sz w:val="24"/>
                <w:szCs w:val="24"/>
              </w:rPr>
              <w:t>0.91</w:t>
            </w:r>
          </w:p>
        </w:tc>
        <w:tc>
          <w:tcPr>
            <w:tcW w:w="1320" w:type="dxa"/>
          </w:tcPr>
          <w:p w:rsidR="000570BF" w:rsidRPr="008D64A2" w:rsidRDefault="000570BF" w:rsidP="000570BF">
            <w:pPr>
              <w:shd w:val="clear" w:color="auto" w:fill="FFFFFF" w:themeFill="background1"/>
              <w:jc w:val="center"/>
              <w:rPr>
                <w:rFonts w:ascii="Arial" w:hAnsi="Arial" w:cs="Arial"/>
                <w:b/>
                <w:sz w:val="24"/>
                <w:szCs w:val="24"/>
              </w:rPr>
            </w:pPr>
          </w:p>
          <w:p w:rsidR="000570BF" w:rsidRPr="008D64A2" w:rsidRDefault="000570BF" w:rsidP="000570BF">
            <w:pPr>
              <w:shd w:val="clear" w:color="auto" w:fill="FFFFFF" w:themeFill="background1"/>
              <w:jc w:val="center"/>
              <w:rPr>
                <w:rFonts w:ascii="Arial" w:hAnsi="Arial" w:cs="Arial"/>
                <w:b/>
                <w:sz w:val="24"/>
                <w:szCs w:val="24"/>
              </w:rPr>
            </w:pPr>
            <w:r w:rsidRPr="008D64A2">
              <w:rPr>
                <w:rFonts w:ascii="Arial" w:hAnsi="Arial" w:cs="Arial"/>
                <w:b/>
                <w:sz w:val="24"/>
                <w:szCs w:val="24"/>
              </w:rPr>
              <w:t>2.5%</w:t>
            </w:r>
          </w:p>
        </w:tc>
        <w:tc>
          <w:tcPr>
            <w:tcW w:w="1616" w:type="dxa"/>
          </w:tcPr>
          <w:p w:rsidR="000570BF" w:rsidRPr="008D64A2" w:rsidRDefault="009F1B24" w:rsidP="009F1B24">
            <w:pPr>
              <w:shd w:val="clear" w:color="auto" w:fill="FFFFFF" w:themeFill="background1"/>
              <w:jc w:val="center"/>
              <w:rPr>
                <w:rFonts w:ascii="Arial" w:hAnsi="Arial" w:cs="Arial"/>
                <w:b/>
                <w:sz w:val="24"/>
                <w:szCs w:val="24"/>
              </w:rPr>
            </w:pPr>
            <w:r>
              <w:rPr>
                <w:rFonts w:ascii="Arial" w:hAnsi="Arial" w:cs="Arial"/>
                <w:b/>
                <w:color w:val="000000" w:themeColor="text1"/>
                <w:sz w:val="24"/>
                <w:szCs w:val="24"/>
              </w:rPr>
              <w:t>OUTSIDE</w:t>
            </w:r>
            <w:r w:rsidR="000570BF" w:rsidRPr="009F1B24">
              <w:rPr>
                <w:rFonts w:ascii="Arial" w:hAnsi="Arial" w:cs="Arial"/>
                <w:b/>
                <w:color w:val="000000" w:themeColor="text1"/>
                <w:sz w:val="24"/>
                <w:szCs w:val="24"/>
              </w:rPr>
              <w:t xml:space="preserve"> LIMITS</w:t>
            </w:r>
          </w:p>
        </w:tc>
      </w:tr>
    </w:tbl>
    <w:p w:rsidR="00D6523C" w:rsidRDefault="00D6523C" w:rsidP="000642A8">
      <w:pPr>
        <w:autoSpaceDE w:val="0"/>
        <w:autoSpaceDN w:val="0"/>
        <w:adjustRightInd w:val="0"/>
        <w:spacing w:after="0" w:line="240" w:lineRule="auto"/>
        <w:rPr>
          <w:rFonts w:ascii="Arial" w:hAnsi="Arial" w:cs="Arial"/>
          <w:sz w:val="24"/>
          <w:szCs w:val="24"/>
        </w:rPr>
      </w:pPr>
    </w:p>
    <w:p w:rsidR="00D6523C" w:rsidRPr="00D6523C" w:rsidRDefault="00D6523C" w:rsidP="009F1B24">
      <w:pPr>
        <w:shd w:val="clear" w:color="auto" w:fill="FFFFFF" w:themeFill="background1"/>
        <w:spacing w:after="0"/>
        <w:rPr>
          <w:rFonts w:ascii="Arial" w:hAnsi="Arial" w:cs="Arial"/>
          <w:b/>
          <w:sz w:val="24"/>
          <w:szCs w:val="24"/>
        </w:rPr>
      </w:pPr>
      <w:r w:rsidRPr="00D6523C">
        <w:rPr>
          <w:rFonts w:ascii="Arial" w:hAnsi="Arial" w:cs="Arial"/>
          <w:b/>
          <w:sz w:val="24"/>
          <w:szCs w:val="24"/>
        </w:rPr>
        <w:t>VFD2 (LINE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D6523C" w:rsidRPr="008D64A2" w:rsidTr="007B44C2">
        <w:tc>
          <w:tcPr>
            <w:tcW w:w="1737" w:type="dxa"/>
          </w:tcPr>
          <w:p w:rsidR="00D6523C" w:rsidRPr="008D64A2" w:rsidRDefault="00D6523C" w:rsidP="009F1B24">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MINIMUM</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AVERA</w:t>
            </w:r>
            <w:r>
              <w:rPr>
                <w:rFonts w:ascii="Arial" w:hAnsi="Arial" w:cs="Arial"/>
                <w:b/>
                <w:sz w:val="24"/>
                <w:szCs w:val="24"/>
              </w:rPr>
              <w:t>GE</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r w:rsidRPr="008D64A2">
              <w:rPr>
                <w:rFonts w:ascii="Arial" w:hAnsi="Arial" w:cs="Arial"/>
                <w:b/>
                <w:sz w:val="24"/>
                <w:szCs w:val="24"/>
              </w:rPr>
              <w:t xml:space="preserve"> </w:t>
            </w:r>
          </w:p>
        </w:tc>
        <w:tc>
          <w:tcPr>
            <w:tcW w:w="1502" w:type="dxa"/>
            <w:shd w:val="clear" w:color="auto" w:fill="8DB3E2" w:themeFill="text2" w:themeFillTint="66"/>
          </w:tcPr>
          <w:p w:rsidR="00D6523C" w:rsidRDefault="00D6523C" w:rsidP="009F1B24">
            <w:pPr>
              <w:jc w:val="center"/>
              <w:rPr>
                <w:rFonts w:ascii="Arial" w:hAnsi="Arial" w:cs="Arial"/>
                <w:b/>
                <w:sz w:val="24"/>
                <w:szCs w:val="24"/>
              </w:rPr>
            </w:pPr>
            <w:r w:rsidRPr="008D64A2">
              <w:rPr>
                <w:rFonts w:ascii="Arial" w:hAnsi="Arial" w:cs="Arial"/>
                <w:b/>
                <w:sz w:val="24"/>
                <w:szCs w:val="24"/>
              </w:rPr>
              <w:t>MAXIMUM</w:t>
            </w:r>
            <w:r>
              <w:rPr>
                <w:rFonts w:ascii="Arial" w:hAnsi="Arial" w:cs="Arial"/>
                <w:b/>
                <w:sz w:val="24"/>
                <w:szCs w:val="24"/>
              </w:rPr>
              <w:t xml:space="preserve"> </w:t>
            </w:r>
          </w:p>
          <w:p w:rsidR="00D6523C" w:rsidRPr="008D64A2" w:rsidRDefault="00D6523C" w:rsidP="009F1B24">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D6523C" w:rsidRPr="008D64A2" w:rsidRDefault="00D6523C" w:rsidP="009F1B24">
            <w:pPr>
              <w:jc w:val="center"/>
              <w:rPr>
                <w:rFonts w:ascii="Arial" w:hAnsi="Arial" w:cs="Arial"/>
                <w:b/>
                <w:sz w:val="24"/>
                <w:szCs w:val="24"/>
              </w:rPr>
            </w:pPr>
            <w:r w:rsidRPr="008D64A2">
              <w:rPr>
                <w:rFonts w:ascii="Arial" w:hAnsi="Arial" w:cs="Arial"/>
                <w:b/>
                <w:sz w:val="24"/>
                <w:szCs w:val="24"/>
              </w:rPr>
              <w:t>COMMENTS</w:t>
            </w:r>
          </w:p>
        </w:tc>
      </w:tr>
      <w:tr w:rsidR="004B46C1" w:rsidRPr="00C37E83" w:rsidTr="007B44C2">
        <w:tc>
          <w:tcPr>
            <w:tcW w:w="1737" w:type="dxa"/>
          </w:tcPr>
          <w:p w:rsidR="004B46C1" w:rsidRPr="00C37E83" w:rsidRDefault="004B46C1" w:rsidP="004B46C1">
            <w:pPr>
              <w:shd w:val="clear" w:color="auto" w:fill="FFFFFF" w:themeFill="background1"/>
              <w:rPr>
                <w:rFonts w:ascii="Arial" w:hAnsi="Arial" w:cs="Arial"/>
                <w:sz w:val="24"/>
                <w:szCs w:val="24"/>
              </w:rPr>
            </w:pPr>
            <w:r w:rsidRPr="00C37E83">
              <w:rPr>
                <w:rFonts w:ascii="Arial" w:hAnsi="Arial" w:cs="Arial"/>
                <w:sz w:val="24"/>
                <w:szCs w:val="24"/>
              </w:rPr>
              <w:t>VOLTAGE UNBALANCE</w:t>
            </w:r>
          </w:p>
        </w:tc>
        <w:tc>
          <w:tcPr>
            <w:tcW w:w="1184" w:type="dxa"/>
          </w:tcPr>
          <w:p w:rsidR="004B46C1" w:rsidRPr="00C37E83" w:rsidRDefault="004B46C1" w:rsidP="004B46C1">
            <w:pPr>
              <w:shd w:val="clear" w:color="auto" w:fill="FFFFFF" w:themeFill="background1"/>
              <w:rPr>
                <w:rFonts w:ascii="Arial" w:hAnsi="Arial" w:cs="Arial"/>
                <w:b/>
                <w:sz w:val="24"/>
                <w:szCs w:val="24"/>
              </w:rPr>
            </w:pPr>
          </w:p>
        </w:tc>
        <w:tc>
          <w:tcPr>
            <w:tcW w:w="1469" w:type="dxa"/>
            <w:vAlign w:val="bottom"/>
          </w:tcPr>
          <w:p w:rsidR="004B46C1" w:rsidRPr="009F1B24" w:rsidRDefault="004B46C1" w:rsidP="004B46C1">
            <w:pPr>
              <w:jc w:val="center"/>
              <w:rPr>
                <w:rFonts w:ascii="Arial" w:hAnsi="Arial" w:cs="Arial"/>
                <w:b/>
                <w:sz w:val="24"/>
                <w:szCs w:val="24"/>
              </w:rPr>
            </w:pPr>
            <w:r w:rsidRPr="009F1B24">
              <w:rPr>
                <w:rFonts w:ascii="Arial" w:hAnsi="Arial" w:cs="Arial"/>
                <w:b/>
                <w:sz w:val="24"/>
                <w:szCs w:val="24"/>
              </w:rPr>
              <w:t>1.14</w:t>
            </w:r>
          </w:p>
        </w:tc>
        <w:tc>
          <w:tcPr>
            <w:tcW w:w="1468" w:type="dxa"/>
            <w:vAlign w:val="bottom"/>
          </w:tcPr>
          <w:p w:rsidR="004B46C1" w:rsidRPr="009F1B24" w:rsidRDefault="004B46C1" w:rsidP="004B46C1">
            <w:pPr>
              <w:rPr>
                <w:rFonts w:ascii="Arial" w:hAnsi="Arial" w:cs="Arial"/>
                <w:color w:val="000000" w:themeColor="text1"/>
                <w:sz w:val="24"/>
                <w:szCs w:val="24"/>
              </w:rPr>
            </w:pPr>
            <w:r w:rsidRPr="009F1B24">
              <w:rPr>
                <w:rFonts w:ascii="Arial" w:hAnsi="Arial" w:cs="Arial"/>
                <w:color w:val="000000" w:themeColor="text1"/>
                <w:sz w:val="24"/>
                <w:szCs w:val="24"/>
              </w:rPr>
              <w:t xml:space="preserve">          0.63 </w:t>
            </w:r>
          </w:p>
        </w:tc>
        <w:tc>
          <w:tcPr>
            <w:tcW w:w="1502" w:type="dxa"/>
            <w:vAlign w:val="bottom"/>
          </w:tcPr>
          <w:p w:rsidR="004B46C1" w:rsidRPr="009F1B24" w:rsidRDefault="004B46C1" w:rsidP="004B46C1">
            <w:pPr>
              <w:rPr>
                <w:rFonts w:ascii="Arial" w:hAnsi="Arial" w:cs="Arial"/>
                <w:color w:val="000000" w:themeColor="text1"/>
                <w:sz w:val="24"/>
                <w:szCs w:val="24"/>
              </w:rPr>
            </w:pPr>
            <w:r w:rsidRPr="009F1B24">
              <w:rPr>
                <w:rFonts w:ascii="Arial" w:hAnsi="Arial" w:cs="Arial"/>
                <w:color w:val="000000" w:themeColor="text1"/>
                <w:sz w:val="24"/>
                <w:szCs w:val="24"/>
              </w:rPr>
              <w:t xml:space="preserve">          0.43 </w:t>
            </w:r>
          </w:p>
        </w:tc>
        <w:tc>
          <w:tcPr>
            <w:tcW w:w="1320" w:type="dxa"/>
          </w:tcPr>
          <w:p w:rsidR="004B46C1" w:rsidRPr="00C37E83" w:rsidRDefault="004B46C1" w:rsidP="004B46C1">
            <w:pPr>
              <w:shd w:val="clear" w:color="auto" w:fill="FFFFFF" w:themeFill="background1"/>
              <w:jc w:val="center"/>
              <w:rPr>
                <w:rFonts w:ascii="Arial" w:hAnsi="Arial" w:cs="Arial"/>
                <w:b/>
                <w:sz w:val="24"/>
                <w:szCs w:val="24"/>
              </w:rPr>
            </w:pPr>
          </w:p>
          <w:p w:rsidR="004B46C1" w:rsidRPr="00C37E83" w:rsidRDefault="004B46C1" w:rsidP="004B46C1">
            <w:pPr>
              <w:shd w:val="clear" w:color="auto" w:fill="FFFFFF" w:themeFill="background1"/>
              <w:jc w:val="center"/>
              <w:rPr>
                <w:rFonts w:ascii="Arial" w:hAnsi="Arial" w:cs="Arial"/>
                <w:b/>
                <w:sz w:val="24"/>
                <w:szCs w:val="24"/>
              </w:rPr>
            </w:pPr>
            <w:r w:rsidRPr="00C37E83">
              <w:rPr>
                <w:rFonts w:ascii="Arial" w:hAnsi="Arial" w:cs="Arial"/>
                <w:b/>
                <w:sz w:val="24"/>
                <w:szCs w:val="24"/>
              </w:rPr>
              <w:t>2.5%</w:t>
            </w:r>
          </w:p>
        </w:tc>
        <w:tc>
          <w:tcPr>
            <w:tcW w:w="1616" w:type="dxa"/>
          </w:tcPr>
          <w:p w:rsidR="004B46C1" w:rsidRPr="00C37E83" w:rsidRDefault="004B46C1" w:rsidP="009F1B24">
            <w:pPr>
              <w:shd w:val="clear" w:color="auto" w:fill="FFFFFF" w:themeFill="background1"/>
              <w:jc w:val="center"/>
              <w:rPr>
                <w:rFonts w:ascii="Arial" w:hAnsi="Arial" w:cs="Arial"/>
                <w:b/>
                <w:sz w:val="24"/>
                <w:szCs w:val="24"/>
              </w:rPr>
            </w:pPr>
            <w:r w:rsidRPr="009F1B24">
              <w:rPr>
                <w:rFonts w:ascii="Arial" w:hAnsi="Arial" w:cs="Arial"/>
                <w:b/>
                <w:color w:val="000000" w:themeColor="text1"/>
                <w:sz w:val="24"/>
                <w:szCs w:val="24"/>
              </w:rPr>
              <w:t>WITHIN LIMITS</w:t>
            </w:r>
          </w:p>
        </w:tc>
      </w:tr>
    </w:tbl>
    <w:p w:rsidR="00D6523C" w:rsidRPr="00C37E83" w:rsidRDefault="00D6523C" w:rsidP="000642A8">
      <w:pPr>
        <w:autoSpaceDE w:val="0"/>
        <w:autoSpaceDN w:val="0"/>
        <w:adjustRightInd w:val="0"/>
        <w:spacing w:after="0" w:line="240" w:lineRule="auto"/>
        <w:rPr>
          <w:rFonts w:ascii="Arial" w:hAnsi="Arial" w:cs="Arial"/>
          <w:sz w:val="24"/>
          <w:szCs w:val="24"/>
        </w:rPr>
      </w:pPr>
    </w:p>
    <w:p w:rsidR="000642A8" w:rsidRDefault="000642A8" w:rsidP="000642A8">
      <w:pPr>
        <w:autoSpaceDE w:val="0"/>
        <w:autoSpaceDN w:val="0"/>
        <w:adjustRightInd w:val="0"/>
        <w:spacing w:after="0" w:line="240" w:lineRule="auto"/>
        <w:rPr>
          <w:rFonts w:ascii="Arial" w:hAnsi="Arial" w:cs="Arial"/>
          <w:sz w:val="24"/>
          <w:szCs w:val="24"/>
        </w:rPr>
      </w:pPr>
      <w:r w:rsidRPr="00C37E83">
        <w:rPr>
          <w:rFonts w:ascii="Arial" w:hAnsi="Arial" w:cs="Arial"/>
          <w:sz w:val="24"/>
          <w:szCs w:val="24"/>
        </w:rPr>
        <w:t xml:space="preserve">C) </w:t>
      </w:r>
      <w:r w:rsidR="00C73E33">
        <w:rPr>
          <w:rFonts w:ascii="Arial" w:hAnsi="Arial" w:cs="Arial"/>
          <w:sz w:val="24"/>
          <w:szCs w:val="24"/>
        </w:rPr>
        <w:tab/>
      </w:r>
      <w:r w:rsidR="00622D79" w:rsidRPr="009F1B24">
        <w:rPr>
          <w:rFonts w:ascii="Arial" w:hAnsi="Arial" w:cs="Arial"/>
          <w:sz w:val="24"/>
          <w:szCs w:val="24"/>
          <w:u w:val="single"/>
        </w:rPr>
        <w:t xml:space="preserve">CURRENT UNBALANCE </w:t>
      </w:r>
      <w:r w:rsidRPr="009F1B24">
        <w:rPr>
          <w:rFonts w:ascii="Arial" w:hAnsi="Arial" w:cs="Arial"/>
          <w:sz w:val="24"/>
          <w:szCs w:val="24"/>
          <w:u w:val="single"/>
        </w:rPr>
        <w:t>COMPLIANCE</w:t>
      </w:r>
    </w:p>
    <w:p w:rsidR="009F1B24" w:rsidRDefault="009F1B24" w:rsidP="000642A8">
      <w:pPr>
        <w:autoSpaceDE w:val="0"/>
        <w:autoSpaceDN w:val="0"/>
        <w:adjustRightInd w:val="0"/>
        <w:spacing w:after="0" w:line="240" w:lineRule="auto"/>
        <w:rPr>
          <w:rFonts w:ascii="Arial" w:hAnsi="Arial" w:cs="Arial"/>
          <w:sz w:val="24"/>
          <w:szCs w:val="24"/>
        </w:rPr>
      </w:pPr>
    </w:p>
    <w:p w:rsidR="00D6523C" w:rsidRDefault="000642A8" w:rsidP="00C73E33">
      <w:pPr>
        <w:autoSpaceDE w:val="0"/>
        <w:autoSpaceDN w:val="0"/>
        <w:adjustRightInd w:val="0"/>
        <w:spacing w:after="0" w:line="240" w:lineRule="auto"/>
        <w:ind w:firstLine="720"/>
        <w:rPr>
          <w:rFonts w:ascii="Arial" w:hAnsi="Arial" w:cs="Arial"/>
          <w:sz w:val="24"/>
          <w:szCs w:val="24"/>
        </w:rPr>
      </w:pPr>
      <w:r w:rsidRPr="000642A8">
        <w:rPr>
          <w:rFonts w:ascii="Arial" w:hAnsi="Arial" w:cs="Arial"/>
          <w:sz w:val="24"/>
          <w:szCs w:val="24"/>
        </w:rPr>
        <w:t>Current unbalance should not exceed 10 %.</w:t>
      </w:r>
      <w:r w:rsidR="00FA1AD3">
        <w:rPr>
          <w:rFonts w:ascii="Arial" w:hAnsi="Arial" w:cs="Arial"/>
          <w:sz w:val="24"/>
          <w:szCs w:val="24"/>
        </w:rPr>
        <w:t xml:space="preserve"> </w:t>
      </w:r>
    </w:p>
    <w:p w:rsidR="00D6523C" w:rsidRDefault="00D6523C" w:rsidP="000642A8">
      <w:pPr>
        <w:autoSpaceDE w:val="0"/>
        <w:autoSpaceDN w:val="0"/>
        <w:adjustRightInd w:val="0"/>
        <w:spacing w:after="0" w:line="240" w:lineRule="auto"/>
        <w:rPr>
          <w:rFonts w:ascii="Arial" w:hAnsi="Arial" w:cs="Arial"/>
          <w:sz w:val="24"/>
          <w:szCs w:val="24"/>
        </w:rPr>
      </w:pPr>
    </w:p>
    <w:p w:rsidR="00D6523C" w:rsidRPr="00493239" w:rsidRDefault="00BB1B99" w:rsidP="00C73E33">
      <w:pPr>
        <w:autoSpaceDE w:val="0"/>
        <w:autoSpaceDN w:val="0"/>
        <w:adjustRightInd w:val="0"/>
        <w:spacing w:after="0" w:line="240" w:lineRule="auto"/>
        <w:rPr>
          <w:rFonts w:ascii="Arial" w:hAnsi="Arial" w:cs="Arial"/>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FA1AD3" w:rsidRPr="008D64A2" w:rsidTr="00C73E33">
        <w:tc>
          <w:tcPr>
            <w:tcW w:w="1737" w:type="dxa"/>
          </w:tcPr>
          <w:p w:rsidR="000642A8" w:rsidRPr="008D64A2" w:rsidRDefault="000642A8" w:rsidP="00C73E33">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0642A8" w:rsidRPr="008D64A2" w:rsidRDefault="000642A8" w:rsidP="00C73E33">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0642A8" w:rsidRDefault="000642A8" w:rsidP="00C73E33">
            <w:pPr>
              <w:jc w:val="center"/>
              <w:rPr>
                <w:rFonts w:ascii="Arial" w:hAnsi="Arial" w:cs="Arial"/>
                <w:b/>
                <w:sz w:val="24"/>
                <w:szCs w:val="24"/>
              </w:rPr>
            </w:pPr>
            <w:r w:rsidRPr="008D64A2">
              <w:rPr>
                <w:rFonts w:ascii="Arial" w:hAnsi="Arial" w:cs="Arial"/>
                <w:b/>
                <w:sz w:val="24"/>
                <w:szCs w:val="24"/>
              </w:rPr>
              <w:t>MINIMUM</w:t>
            </w:r>
          </w:p>
          <w:p w:rsidR="008A4CF9" w:rsidRPr="008D64A2" w:rsidRDefault="008A4CF9" w:rsidP="00C73E33">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0642A8" w:rsidRDefault="000642A8" w:rsidP="00C73E33">
            <w:pPr>
              <w:jc w:val="center"/>
              <w:rPr>
                <w:rFonts w:ascii="Arial" w:hAnsi="Arial" w:cs="Arial"/>
                <w:b/>
                <w:sz w:val="24"/>
                <w:szCs w:val="24"/>
              </w:rPr>
            </w:pPr>
            <w:r w:rsidRPr="008D64A2">
              <w:rPr>
                <w:rFonts w:ascii="Arial" w:hAnsi="Arial" w:cs="Arial"/>
                <w:b/>
                <w:sz w:val="24"/>
                <w:szCs w:val="24"/>
              </w:rPr>
              <w:t>AVERAGE</w:t>
            </w:r>
          </w:p>
          <w:p w:rsidR="008A4CF9" w:rsidRPr="008D64A2" w:rsidRDefault="008A4CF9" w:rsidP="00C73E33">
            <w:pPr>
              <w:jc w:val="center"/>
              <w:rPr>
                <w:rFonts w:ascii="Arial" w:hAnsi="Arial" w:cs="Arial"/>
                <w:b/>
                <w:sz w:val="24"/>
                <w:szCs w:val="24"/>
              </w:rPr>
            </w:pPr>
            <w:r>
              <w:rPr>
                <w:rFonts w:ascii="Arial" w:hAnsi="Arial" w:cs="Arial"/>
                <w:b/>
                <w:sz w:val="24"/>
                <w:szCs w:val="24"/>
              </w:rPr>
              <w:t>Deviation</w:t>
            </w:r>
          </w:p>
        </w:tc>
        <w:tc>
          <w:tcPr>
            <w:tcW w:w="1502" w:type="dxa"/>
            <w:shd w:val="clear" w:color="auto" w:fill="8DB3E2" w:themeFill="text2" w:themeFillTint="66"/>
          </w:tcPr>
          <w:p w:rsidR="000642A8" w:rsidRDefault="000642A8" w:rsidP="00C73E33">
            <w:pPr>
              <w:jc w:val="center"/>
              <w:rPr>
                <w:rFonts w:ascii="Arial" w:hAnsi="Arial" w:cs="Arial"/>
                <w:b/>
                <w:sz w:val="24"/>
                <w:szCs w:val="24"/>
              </w:rPr>
            </w:pPr>
            <w:r w:rsidRPr="008D64A2">
              <w:rPr>
                <w:rFonts w:ascii="Arial" w:hAnsi="Arial" w:cs="Arial"/>
                <w:b/>
                <w:sz w:val="24"/>
                <w:szCs w:val="24"/>
              </w:rPr>
              <w:t>MAXIMUM</w:t>
            </w:r>
          </w:p>
          <w:p w:rsidR="008A4CF9" w:rsidRPr="008D64A2" w:rsidRDefault="008A4CF9" w:rsidP="00C73E33">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0642A8" w:rsidRPr="008D64A2" w:rsidRDefault="000642A8" w:rsidP="00C73E33">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0642A8" w:rsidRPr="008D64A2" w:rsidRDefault="000642A8" w:rsidP="00C73E33">
            <w:pPr>
              <w:jc w:val="center"/>
              <w:rPr>
                <w:rFonts w:ascii="Arial" w:hAnsi="Arial" w:cs="Arial"/>
                <w:b/>
                <w:sz w:val="24"/>
                <w:szCs w:val="24"/>
              </w:rPr>
            </w:pPr>
            <w:r w:rsidRPr="008D64A2">
              <w:rPr>
                <w:rFonts w:ascii="Arial" w:hAnsi="Arial" w:cs="Arial"/>
                <w:b/>
                <w:sz w:val="24"/>
                <w:szCs w:val="24"/>
              </w:rPr>
              <w:t>COMMENTS</w:t>
            </w:r>
          </w:p>
        </w:tc>
      </w:tr>
      <w:tr w:rsidR="00794160" w:rsidRPr="008D64A2" w:rsidTr="00C73E33">
        <w:tc>
          <w:tcPr>
            <w:tcW w:w="1737" w:type="dxa"/>
            <w:vMerge w:val="restart"/>
          </w:tcPr>
          <w:p w:rsidR="00794160" w:rsidRPr="008D64A2" w:rsidRDefault="00794160" w:rsidP="00794160">
            <w:pPr>
              <w:shd w:val="clear" w:color="auto" w:fill="FFFFFF" w:themeFill="background1"/>
              <w:rPr>
                <w:rFonts w:ascii="Arial" w:hAnsi="Arial" w:cs="Arial"/>
                <w:sz w:val="24"/>
                <w:szCs w:val="24"/>
              </w:rPr>
            </w:pPr>
            <w:r>
              <w:rPr>
                <w:rFonts w:ascii="Arial" w:hAnsi="Arial" w:cs="Arial"/>
                <w:sz w:val="24"/>
                <w:szCs w:val="24"/>
              </w:rPr>
              <w:t xml:space="preserve">CURRENT </w:t>
            </w:r>
            <w:r w:rsidRPr="008D64A2">
              <w:rPr>
                <w:rFonts w:ascii="Arial" w:hAnsi="Arial" w:cs="Arial"/>
                <w:sz w:val="24"/>
                <w:szCs w:val="24"/>
              </w:rPr>
              <w:t>UNBALANCE</w:t>
            </w:r>
          </w:p>
        </w:tc>
        <w:tc>
          <w:tcPr>
            <w:tcW w:w="1184" w:type="dxa"/>
          </w:tcPr>
          <w:p w:rsidR="00794160" w:rsidRPr="008D64A2" w:rsidRDefault="00794160" w:rsidP="00794160">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794160" w:rsidRDefault="00794160" w:rsidP="00794160">
            <w:pPr>
              <w:rPr>
                <w:rFonts w:ascii="Calibri" w:hAnsi="Calibri"/>
                <w:color w:val="000000"/>
              </w:rPr>
            </w:pPr>
            <w:r>
              <w:rPr>
                <w:rFonts w:ascii="Calibri" w:hAnsi="Calibri"/>
                <w:color w:val="000000"/>
              </w:rPr>
              <w:t xml:space="preserve">          0.30 </w:t>
            </w:r>
          </w:p>
        </w:tc>
        <w:tc>
          <w:tcPr>
            <w:tcW w:w="1468" w:type="dxa"/>
            <w:vAlign w:val="bottom"/>
          </w:tcPr>
          <w:p w:rsidR="00794160" w:rsidRDefault="00FD00B0" w:rsidP="00794160">
            <w:pPr>
              <w:rPr>
                <w:rFonts w:ascii="Calibri" w:hAnsi="Calibri"/>
                <w:color w:val="000000"/>
              </w:rPr>
            </w:pPr>
            <w:r>
              <w:rPr>
                <w:rFonts w:ascii="Calibri" w:hAnsi="Calibri"/>
                <w:color w:val="000000"/>
              </w:rPr>
              <w:t xml:space="preserve">       0.70</w:t>
            </w:r>
          </w:p>
        </w:tc>
        <w:tc>
          <w:tcPr>
            <w:tcW w:w="1502" w:type="dxa"/>
            <w:vAlign w:val="bottom"/>
          </w:tcPr>
          <w:p w:rsidR="00794160" w:rsidRDefault="00794160" w:rsidP="00794160">
            <w:pPr>
              <w:rPr>
                <w:rFonts w:ascii="Calibri" w:hAnsi="Calibri"/>
                <w:color w:val="000000"/>
              </w:rPr>
            </w:pPr>
            <w:r>
              <w:rPr>
                <w:rFonts w:ascii="Calibri" w:hAnsi="Calibri"/>
                <w:color w:val="000000"/>
              </w:rPr>
              <w:t xml:space="preserve">          2.30 </w:t>
            </w:r>
          </w:p>
        </w:tc>
        <w:tc>
          <w:tcPr>
            <w:tcW w:w="1320" w:type="dxa"/>
            <w:vMerge w:val="restart"/>
          </w:tcPr>
          <w:p w:rsidR="00794160" w:rsidRDefault="00794160" w:rsidP="00794160">
            <w:pPr>
              <w:shd w:val="clear" w:color="auto" w:fill="FFFFFF" w:themeFill="background1"/>
              <w:rPr>
                <w:rFonts w:ascii="Arial" w:hAnsi="Arial" w:cs="Arial"/>
                <w:b/>
                <w:sz w:val="20"/>
                <w:szCs w:val="20"/>
              </w:rPr>
            </w:pPr>
          </w:p>
          <w:p w:rsidR="00794160" w:rsidRPr="000642A8" w:rsidRDefault="00794160" w:rsidP="00794160">
            <w:pPr>
              <w:shd w:val="clear" w:color="auto" w:fill="FFFFFF" w:themeFill="background1"/>
              <w:jc w:val="center"/>
              <w:rPr>
                <w:rFonts w:ascii="Arial" w:hAnsi="Arial" w:cs="Arial"/>
                <w:b/>
                <w:sz w:val="24"/>
                <w:szCs w:val="24"/>
              </w:rPr>
            </w:pPr>
            <w:r w:rsidRPr="000642A8">
              <w:rPr>
                <w:rFonts w:ascii="Arial" w:hAnsi="Arial" w:cs="Arial"/>
                <w:b/>
                <w:sz w:val="24"/>
                <w:szCs w:val="24"/>
              </w:rPr>
              <w:t>≤ 10%</w:t>
            </w:r>
          </w:p>
        </w:tc>
        <w:tc>
          <w:tcPr>
            <w:tcW w:w="1616" w:type="dxa"/>
            <w:vMerge w:val="restart"/>
          </w:tcPr>
          <w:p w:rsidR="00794160" w:rsidRDefault="00794160" w:rsidP="00794160">
            <w:pPr>
              <w:shd w:val="clear" w:color="auto" w:fill="FFFFFF" w:themeFill="background1"/>
              <w:jc w:val="center"/>
              <w:rPr>
                <w:rFonts w:ascii="Arial" w:hAnsi="Arial" w:cs="Arial"/>
                <w:b/>
                <w:color w:val="00B050"/>
                <w:sz w:val="24"/>
                <w:szCs w:val="24"/>
              </w:rPr>
            </w:pPr>
          </w:p>
          <w:p w:rsidR="00794160" w:rsidRPr="00FC2457" w:rsidRDefault="00794160" w:rsidP="00C73E33">
            <w:pPr>
              <w:shd w:val="clear" w:color="auto" w:fill="FFFFFF" w:themeFill="background1"/>
              <w:jc w:val="center"/>
              <w:rPr>
                <w:rFonts w:ascii="Arial" w:hAnsi="Arial" w:cs="Arial"/>
                <w:b/>
                <w:color w:val="00B050"/>
                <w:sz w:val="24"/>
                <w:szCs w:val="24"/>
              </w:rPr>
            </w:pPr>
            <w:r w:rsidRPr="00C73E33">
              <w:rPr>
                <w:rFonts w:ascii="Arial" w:hAnsi="Arial" w:cs="Arial"/>
                <w:b/>
                <w:color w:val="000000" w:themeColor="text1"/>
                <w:sz w:val="24"/>
                <w:szCs w:val="24"/>
              </w:rPr>
              <w:t>WITHIN  LIMITS</w:t>
            </w:r>
          </w:p>
        </w:tc>
      </w:tr>
      <w:tr w:rsidR="00794160" w:rsidRPr="008D64A2" w:rsidTr="00C73E33">
        <w:tc>
          <w:tcPr>
            <w:tcW w:w="1737" w:type="dxa"/>
            <w:vMerge/>
          </w:tcPr>
          <w:p w:rsidR="00794160" w:rsidRPr="008D64A2" w:rsidRDefault="00794160" w:rsidP="00794160">
            <w:pPr>
              <w:shd w:val="clear" w:color="auto" w:fill="FFFFFF" w:themeFill="background1"/>
              <w:rPr>
                <w:rFonts w:ascii="Arial" w:hAnsi="Arial" w:cs="Arial"/>
                <w:sz w:val="24"/>
                <w:szCs w:val="24"/>
              </w:rPr>
            </w:pPr>
          </w:p>
        </w:tc>
        <w:tc>
          <w:tcPr>
            <w:tcW w:w="1184" w:type="dxa"/>
          </w:tcPr>
          <w:p w:rsidR="00794160" w:rsidRPr="008D64A2" w:rsidRDefault="00794160" w:rsidP="00794160">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794160" w:rsidRDefault="00794160" w:rsidP="00794160">
            <w:pPr>
              <w:rPr>
                <w:rFonts w:ascii="Calibri" w:hAnsi="Calibri"/>
                <w:color w:val="000000"/>
              </w:rPr>
            </w:pPr>
            <w:r>
              <w:rPr>
                <w:rFonts w:ascii="Calibri" w:hAnsi="Calibri"/>
                <w:color w:val="000000"/>
              </w:rPr>
              <w:t xml:space="preserve">          0.40 </w:t>
            </w:r>
          </w:p>
        </w:tc>
        <w:tc>
          <w:tcPr>
            <w:tcW w:w="1468" w:type="dxa"/>
            <w:vAlign w:val="bottom"/>
          </w:tcPr>
          <w:p w:rsidR="00794160" w:rsidRDefault="00FD00B0" w:rsidP="00794160">
            <w:pPr>
              <w:rPr>
                <w:rFonts w:ascii="Calibri" w:hAnsi="Calibri"/>
                <w:color w:val="000000"/>
              </w:rPr>
            </w:pPr>
            <w:r>
              <w:rPr>
                <w:rFonts w:ascii="Calibri" w:hAnsi="Calibri"/>
                <w:color w:val="000000"/>
              </w:rPr>
              <w:t xml:space="preserve">        0.70</w:t>
            </w:r>
          </w:p>
        </w:tc>
        <w:tc>
          <w:tcPr>
            <w:tcW w:w="1502" w:type="dxa"/>
            <w:vAlign w:val="bottom"/>
          </w:tcPr>
          <w:p w:rsidR="00794160" w:rsidRDefault="00794160" w:rsidP="00794160">
            <w:pPr>
              <w:rPr>
                <w:rFonts w:ascii="Calibri" w:hAnsi="Calibri"/>
                <w:color w:val="000000"/>
              </w:rPr>
            </w:pPr>
            <w:r>
              <w:rPr>
                <w:rFonts w:ascii="Calibri" w:hAnsi="Calibri"/>
                <w:color w:val="000000"/>
              </w:rPr>
              <w:t xml:space="preserve">          0.80 </w:t>
            </w:r>
          </w:p>
        </w:tc>
        <w:tc>
          <w:tcPr>
            <w:tcW w:w="1320" w:type="dxa"/>
            <w:vMerge/>
          </w:tcPr>
          <w:p w:rsidR="00794160" w:rsidRPr="008D64A2" w:rsidRDefault="00794160" w:rsidP="00794160">
            <w:pPr>
              <w:shd w:val="clear" w:color="auto" w:fill="FFFFFF" w:themeFill="background1"/>
              <w:jc w:val="center"/>
              <w:rPr>
                <w:rFonts w:ascii="Arial" w:hAnsi="Arial" w:cs="Arial"/>
                <w:b/>
                <w:sz w:val="24"/>
                <w:szCs w:val="24"/>
              </w:rPr>
            </w:pPr>
          </w:p>
        </w:tc>
        <w:tc>
          <w:tcPr>
            <w:tcW w:w="1616" w:type="dxa"/>
            <w:vMerge/>
          </w:tcPr>
          <w:p w:rsidR="00794160" w:rsidRPr="008D64A2" w:rsidRDefault="00794160" w:rsidP="00794160">
            <w:pPr>
              <w:shd w:val="clear" w:color="auto" w:fill="FFFFFF" w:themeFill="background1"/>
              <w:jc w:val="center"/>
              <w:rPr>
                <w:rFonts w:ascii="Arial" w:hAnsi="Arial" w:cs="Arial"/>
                <w:b/>
                <w:sz w:val="24"/>
                <w:szCs w:val="24"/>
              </w:rPr>
            </w:pPr>
          </w:p>
        </w:tc>
      </w:tr>
      <w:tr w:rsidR="00794160" w:rsidRPr="008D64A2" w:rsidTr="00C73E33">
        <w:tc>
          <w:tcPr>
            <w:tcW w:w="1737" w:type="dxa"/>
            <w:vMerge/>
          </w:tcPr>
          <w:p w:rsidR="00794160" w:rsidRPr="008D64A2" w:rsidRDefault="00794160" w:rsidP="00794160">
            <w:pPr>
              <w:shd w:val="clear" w:color="auto" w:fill="FFFFFF" w:themeFill="background1"/>
              <w:rPr>
                <w:rFonts w:ascii="Arial" w:hAnsi="Arial" w:cs="Arial"/>
                <w:sz w:val="24"/>
                <w:szCs w:val="24"/>
              </w:rPr>
            </w:pPr>
          </w:p>
        </w:tc>
        <w:tc>
          <w:tcPr>
            <w:tcW w:w="1184" w:type="dxa"/>
          </w:tcPr>
          <w:p w:rsidR="00794160" w:rsidRPr="008D64A2" w:rsidRDefault="00794160" w:rsidP="00794160">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794160" w:rsidRDefault="00794160" w:rsidP="00794160">
            <w:pPr>
              <w:rPr>
                <w:rFonts w:ascii="Calibri" w:hAnsi="Calibri"/>
                <w:color w:val="000000"/>
              </w:rPr>
            </w:pPr>
            <w:r>
              <w:rPr>
                <w:rFonts w:ascii="Calibri" w:hAnsi="Calibri"/>
                <w:color w:val="000000"/>
              </w:rPr>
              <w:t xml:space="preserve">          0.10 </w:t>
            </w:r>
          </w:p>
        </w:tc>
        <w:tc>
          <w:tcPr>
            <w:tcW w:w="1468" w:type="dxa"/>
            <w:vAlign w:val="bottom"/>
          </w:tcPr>
          <w:p w:rsidR="00794160" w:rsidRDefault="00FD00B0" w:rsidP="00794160">
            <w:pPr>
              <w:rPr>
                <w:rFonts w:ascii="Calibri" w:hAnsi="Calibri"/>
                <w:color w:val="000000"/>
              </w:rPr>
            </w:pPr>
            <w:r>
              <w:rPr>
                <w:rFonts w:ascii="Calibri" w:hAnsi="Calibri"/>
                <w:color w:val="000000"/>
              </w:rPr>
              <w:t xml:space="preserve">        0.50</w:t>
            </w:r>
          </w:p>
        </w:tc>
        <w:tc>
          <w:tcPr>
            <w:tcW w:w="1502" w:type="dxa"/>
            <w:vAlign w:val="bottom"/>
          </w:tcPr>
          <w:p w:rsidR="00794160" w:rsidRDefault="00794160" w:rsidP="00794160">
            <w:pPr>
              <w:rPr>
                <w:rFonts w:ascii="Calibri" w:hAnsi="Calibri"/>
                <w:color w:val="000000"/>
              </w:rPr>
            </w:pPr>
            <w:r>
              <w:rPr>
                <w:rFonts w:ascii="Calibri" w:hAnsi="Calibri"/>
                <w:color w:val="000000"/>
              </w:rPr>
              <w:t xml:space="preserve">          1.50 </w:t>
            </w:r>
          </w:p>
        </w:tc>
        <w:tc>
          <w:tcPr>
            <w:tcW w:w="1320" w:type="dxa"/>
            <w:vMerge/>
          </w:tcPr>
          <w:p w:rsidR="00794160" w:rsidRPr="008D64A2" w:rsidRDefault="00794160" w:rsidP="00794160">
            <w:pPr>
              <w:shd w:val="clear" w:color="auto" w:fill="FFFFFF" w:themeFill="background1"/>
              <w:jc w:val="center"/>
              <w:rPr>
                <w:rFonts w:ascii="Arial" w:hAnsi="Arial" w:cs="Arial"/>
                <w:b/>
                <w:sz w:val="24"/>
                <w:szCs w:val="24"/>
              </w:rPr>
            </w:pPr>
          </w:p>
        </w:tc>
        <w:tc>
          <w:tcPr>
            <w:tcW w:w="1616" w:type="dxa"/>
            <w:vMerge/>
          </w:tcPr>
          <w:p w:rsidR="00794160" w:rsidRPr="008D64A2" w:rsidRDefault="00794160" w:rsidP="00794160">
            <w:pPr>
              <w:shd w:val="clear" w:color="auto" w:fill="FFFFFF" w:themeFill="background1"/>
              <w:jc w:val="center"/>
              <w:rPr>
                <w:rFonts w:ascii="Arial" w:hAnsi="Arial" w:cs="Arial"/>
                <w:b/>
                <w:sz w:val="24"/>
                <w:szCs w:val="24"/>
              </w:rPr>
            </w:pPr>
          </w:p>
        </w:tc>
      </w:tr>
      <w:tr w:rsidR="00394A66" w:rsidRPr="00C37E83" w:rsidTr="00C73E33">
        <w:tc>
          <w:tcPr>
            <w:tcW w:w="2921" w:type="dxa"/>
            <w:gridSpan w:val="2"/>
          </w:tcPr>
          <w:p w:rsidR="00394A66" w:rsidRPr="00C37E83" w:rsidRDefault="00901D77" w:rsidP="00394A66">
            <w:pPr>
              <w:shd w:val="clear" w:color="auto" w:fill="FFFFFF" w:themeFill="background1"/>
              <w:jc w:val="center"/>
              <w:rPr>
                <w:rFonts w:ascii="Arial" w:hAnsi="Arial" w:cs="Arial"/>
                <w:b/>
                <w:sz w:val="24"/>
                <w:szCs w:val="24"/>
              </w:rPr>
            </w:pPr>
            <w:r w:rsidRPr="00C37E83">
              <w:rPr>
                <w:rFonts w:ascii="Arial" w:hAnsi="Arial" w:cs="Arial"/>
                <w:b/>
                <w:sz w:val="24"/>
                <w:szCs w:val="24"/>
              </w:rPr>
              <w:t>C</w:t>
            </w:r>
            <w:r w:rsidR="00394A66" w:rsidRPr="00C37E83">
              <w:rPr>
                <w:rFonts w:ascii="Arial" w:hAnsi="Arial" w:cs="Arial"/>
                <w:b/>
                <w:sz w:val="24"/>
                <w:szCs w:val="24"/>
              </w:rPr>
              <w:t>u</w:t>
            </w:r>
            <w:r w:rsidRPr="00C37E83">
              <w:rPr>
                <w:rFonts w:ascii="Arial" w:hAnsi="Arial" w:cs="Arial"/>
                <w:b/>
                <w:sz w:val="24"/>
                <w:szCs w:val="24"/>
              </w:rPr>
              <w:t>rrent u</w:t>
            </w:r>
            <w:r w:rsidR="00394A66" w:rsidRPr="00C37E83">
              <w:rPr>
                <w:rFonts w:ascii="Arial" w:hAnsi="Arial" w:cs="Arial"/>
                <w:b/>
                <w:sz w:val="24"/>
                <w:szCs w:val="24"/>
              </w:rPr>
              <w:t>nbalance</w:t>
            </w:r>
          </w:p>
        </w:tc>
        <w:tc>
          <w:tcPr>
            <w:tcW w:w="1469" w:type="dxa"/>
          </w:tcPr>
          <w:p w:rsidR="00394A66" w:rsidRPr="00C37E83" w:rsidRDefault="00FD00B0" w:rsidP="00EF2F93">
            <w:pPr>
              <w:shd w:val="clear" w:color="auto" w:fill="FFFFFF" w:themeFill="background1"/>
              <w:rPr>
                <w:rFonts w:ascii="Arial" w:hAnsi="Arial" w:cs="Arial"/>
                <w:b/>
                <w:sz w:val="24"/>
                <w:szCs w:val="24"/>
              </w:rPr>
            </w:pPr>
            <w:r w:rsidRPr="00C37E83">
              <w:rPr>
                <w:rFonts w:ascii="Arial" w:hAnsi="Arial" w:cs="Arial"/>
                <w:b/>
                <w:sz w:val="24"/>
                <w:szCs w:val="24"/>
              </w:rPr>
              <w:t xml:space="preserve">    1.15</w:t>
            </w:r>
            <w:r w:rsidR="00135F13" w:rsidRPr="00C37E83">
              <w:rPr>
                <w:rFonts w:ascii="Arial" w:hAnsi="Arial" w:cs="Arial"/>
                <w:b/>
                <w:sz w:val="24"/>
                <w:szCs w:val="24"/>
              </w:rPr>
              <w:t>%</w:t>
            </w:r>
            <w:r w:rsidR="003C5138" w:rsidRPr="00C37E83">
              <w:rPr>
                <w:rFonts w:ascii="Arial" w:hAnsi="Arial" w:cs="Arial"/>
                <w:b/>
                <w:sz w:val="24"/>
                <w:szCs w:val="24"/>
              </w:rPr>
              <w:t>*</w:t>
            </w:r>
          </w:p>
        </w:tc>
        <w:tc>
          <w:tcPr>
            <w:tcW w:w="1468" w:type="dxa"/>
          </w:tcPr>
          <w:p w:rsidR="00394A66" w:rsidRPr="00C37E83" w:rsidRDefault="00FD00B0" w:rsidP="00394A66">
            <w:pPr>
              <w:shd w:val="clear" w:color="auto" w:fill="FFFFFF" w:themeFill="background1"/>
              <w:jc w:val="center"/>
              <w:rPr>
                <w:rFonts w:ascii="Arial" w:hAnsi="Arial" w:cs="Arial"/>
                <w:b/>
                <w:sz w:val="24"/>
                <w:szCs w:val="24"/>
              </w:rPr>
            </w:pPr>
            <w:r w:rsidRPr="00C37E83">
              <w:rPr>
                <w:rFonts w:ascii="Arial" w:hAnsi="Arial" w:cs="Arial"/>
                <w:b/>
                <w:sz w:val="24"/>
                <w:szCs w:val="24"/>
              </w:rPr>
              <w:t>1.20</w:t>
            </w:r>
            <w:r w:rsidR="00394A66" w:rsidRPr="00C37E83">
              <w:rPr>
                <w:rFonts w:ascii="Arial" w:hAnsi="Arial" w:cs="Arial"/>
                <w:b/>
                <w:sz w:val="24"/>
                <w:szCs w:val="24"/>
              </w:rPr>
              <w:t>%</w:t>
            </w:r>
            <w:r w:rsidR="003C5138" w:rsidRPr="00C37E83">
              <w:rPr>
                <w:rFonts w:ascii="Arial" w:hAnsi="Arial" w:cs="Arial"/>
                <w:b/>
                <w:sz w:val="24"/>
                <w:szCs w:val="24"/>
              </w:rPr>
              <w:t>*</w:t>
            </w:r>
          </w:p>
        </w:tc>
        <w:tc>
          <w:tcPr>
            <w:tcW w:w="1502" w:type="dxa"/>
          </w:tcPr>
          <w:p w:rsidR="00394A66" w:rsidRPr="00C37E83" w:rsidRDefault="00FD00B0" w:rsidP="00FE694F">
            <w:pPr>
              <w:shd w:val="clear" w:color="auto" w:fill="FFFFFF" w:themeFill="background1"/>
              <w:jc w:val="center"/>
              <w:rPr>
                <w:rFonts w:ascii="Arial" w:hAnsi="Arial" w:cs="Arial"/>
                <w:b/>
                <w:sz w:val="24"/>
                <w:szCs w:val="24"/>
              </w:rPr>
            </w:pPr>
            <w:r w:rsidRPr="00C37E83">
              <w:rPr>
                <w:rFonts w:ascii="Arial" w:hAnsi="Arial" w:cs="Arial"/>
                <w:b/>
                <w:sz w:val="24"/>
                <w:szCs w:val="24"/>
              </w:rPr>
              <w:t>2.68</w:t>
            </w:r>
            <w:r w:rsidR="00394A66" w:rsidRPr="00C37E83">
              <w:rPr>
                <w:rFonts w:ascii="Arial" w:hAnsi="Arial" w:cs="Arial"/>
                <w:b/>
                <w:sz w:val="24"/>
                <w:szCs w:val="24"/>
              </w:rPr>
              <w:t>%</w:t>
            </w:r>
            <w:r w:rsidR="003C5138" w:rsidRPr="00C37E83">
              <w:rPr>
                <w:rFonts w:ascii="Arial" w:hAnsi="Arial" w:cs="Arial"/>
                <w:b/>
                <w:sz w:val="24"/>
                <w:szCs w:val="24"/>
              </w:rPr>
              <w:t>*</w:t>
            </w:r>
          </w:p>
        </w:tc>
        <w:tc>
          <w:tcPr>
            <w:tcW w:w="1320" w:type="dxa"/>
            <w:vMerge/>
          </w:tcPr>
          <w:p w:rsidR="00394A66" w:rsidRPr="00C37E83" w:rsidRDefault="00394A66" w:rsidP="00394A66">
            <w:pPr>
              <w:shd w:val="clear" w:color="auto" w:fill="FFFFFF" w:themeFill="background1"/>
              <w:jc w:val="center"/>
              <w:rPr>
                <w:rFonts w:ascii="Arial" w:hAnsi="Arial" w:cs="Arial"/>
                <w:b/>
                <w:sz w:val="24"/>
                <w:szCs w:val="24"/>
              </w:rPr>
            </w:pPr>
          </w:p>
        </w:tc>
        <w:tc>
          <w:tcPr>
            <w:tcW w:w="1616" w:type="dxa"/>
            <w:vMerge/>
          </w:tcPr>
          <w:p w:rsidR="00394A66" w:rsidRPr="00C37E83" w:rsidRDefault="00394A66" w:rsidP="00394A66">
            <w:pPr>
              <w:shd w:val="clear" w:color="auto" w:fill="FFFFFF" w:themeFill="background1"/>
              <w:jc w:val="center"/>
              <w:rPr>
                <w:rFonts w:ascii="Arial" w:hAnsi="Arial" w:cs="Arial"/>
                <w:b/>
                <w:sz w:val="24"/>
                <w:szCs w:val="24"/>
              </w:rPr>
            </w:pPr>
          </w:p>
        </w:tc>
      </w:tr>
    </w:tbl>
    <w:p w:rsidR="00F1304D" w:rsidRPr="00C37E83" w:rsidRDefault="0061796C" w:rsidP="0061796C">
      <w:pPr>
        <w:autoSpaceDE w:val="0"/>
        <w:autoSpaceDN w:val="0"/>
        <w:adjustRightInd w:val="0"/>
        <w:spacing w:after="0" w:line="240" w:lineRule="auto"/>
        <w:rPr>
          <w:rFonts w:ascii="Arial" w:hAnsi="Arial" w:cs="Arial"/>
          <w:sz w:val="24"/>
          <w:szCs w:val="24"/>
        </w:rPr>
      </w:pPr>
      <w:r w:rsidRPr="00C37E83">
        <w:rPr>
          <w:rFonts w:ascii="Arial" w:hAnsi="Arial" w:cs="Arial"/>
          <w:sz w:val="24"/>
          <w:szCs w:val="24"/>
        </w:rPr>
        <w:t xml:space="preserve"> </w:t>
      </w:r>
    </w:p>
    <w:p w:rsidR="00BB1B99" w:rsidRPr="00D6523C" w:rsidRDefault="00BB1B99" w:rsidP="00C73E33">
      <w:pPr>
        <w:shd w:val="clear" w:color="auto" w:fill="FFFFFF" w:themeFill="background1"/>
        <w:spacing w:after="0"/>
        <w:rPr>
          <w:rFonts w:ascii="Arial" w:hAnsi="Arial" w:cs="Arial"/>
          <w:b/>
          <w:sz w:val="24"/>
          <w:szCs w:val="24"/>
        </w:rPr>
      </w:pPr>
      <w:proofErr w:type="gramStart"/>
      <w:r w:rsidRPr="00D6523C">
        <w:rPr>
          <w:rFonts w:ascii="Arial" w:hAnsi="Arial" w:cs="Arial"/>
          <w:b/>
          <w:sz w:val="24"/>
          <w:szCs w:val="24"/>
        </w:rPr>
        <w:t>VFD1(</w:t>
      </w:r>
      <w:proofErr w:type="gramEnd"/>
      <w:r w:rsidRPr="00D6523C">
        <w:rPr>
          <w:rFonts w:ascii="Arial" w:hAnsi="Arial" w:cs="Arial"/>
          <w:b/>
          <w:sz w:val="24"/>
          <w:szCs w:val="24"/>
        </w:rPr>
        <w:t>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BB1B99" w:rsidRPr="008D64A2" w:rsidTr="007B44C2">
        <w:tc>
          <w:tcPr>
            <w:tcW w:w="1737" w:type="dxa"/>
          </w:tcPr>
          <w:p w:rsidR="00BB1B99" w:rsidRPr="008D64A2" w:rsidRDefault="00BB1B99" w:rsidP="00C73E33">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BB1B99" w:rsidRPr="008D64A2" w:rsidRDefault="00BB1B99" w:rsidP="00C73E33">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BB1B99" w:rsidRDefault="00BB1B99" w:rsidP="00C73E33">
            <w:pPr>
              <w:jc w:val="center"/>
              <w:rPr>
                <w:rFonts w:ascii="Arial" w:hAnsi="Arial" w:cs="Arial"/>
                <w:b/>
                <w:sz w:val="24"/>
                <w:szCs w:val="24"/>
              </w:rPr>
            </w:pPr>
            <w:r w:rsidRPr="008D64A2">
              <w:rPr>
                <w:rFonts w:ascii="Arial" w:hAnsi="Arial" w:cs="Arial"/>
                <w:b/>
                <w:sz w:val="24"/>
                <w:szCs w:val="24"/>
              </w:rPr>
              <w:t>MINIMUM</w:t>
            </w:r>
          </w:p>
          <w:p w:rsidR="00BB1B99" w:rsidRPr="008D64A2" w:rsidRDefault="00BB1B99" w:rsidP="00C73E33">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BB1B99" w:rsidRDefault="00BB1B99" w:rsidP="00C73E33">
            <w:pPr>
              <w:jc w:val="center"/>
              <w:rPr>
                <w:rFonts w:ascii="Arial" w:hAnsi="Arial" w:cs="Arial"/>
                <w:b/>
                <w:sz w:val="24"/>
                <w:szCs w:val="24"/>
              </w:rPr>
            </w:pPr>
            <w:r w:rsidRPr="008D64A2">
              <w:rPr>
                <w:rFonts w:ascii="Arial" w:hAnsi="Arial" w:cs="Arial"/>
                <w:b/>
                <w:sz w:val="24"/>
                <w:szCs w:val="24"/>
              </w:rPr>
              <w:t>AVERAGE</w:t>
            </w:r>
          </w:p>
          <w:p w:rsidR="00BB1B99" w:rsidRPr="008D64A2" w:rsidRDefault="00BB1B99" w:rsidP="00C73E33">
            <w:pPr>
              <w:jc w:val="center"/>
              <w:rPr>
                <w:rFonts w:ascii="Arial" w:hAnsi="Arial" w:cs="Arial"/>
                <w:b/>
                <w:sz w:val="24"/>
                <w:szCs w:val="24"/>
              </w:rPr>
            </w:pPr>
            <w:r>
              <w:rPr>
                <w:rFonts w:ascii="Arial" w:hAnsi="Arial" w:cs="Arial"/>
                <w:b/>
                <w:sz w:val="24"/>
                <w:szCs w:val="24"/>
              </w:rPr>
              <w:t>Deviation</w:t>
            </w:r>
          </w:p>
        </w:tc>
        <w:tc>
          <w:tcPr>
            <w:tcW w:w="1502" w:type="dxa"/>
            <w:shd w:val="clear" w:color="auto" w:fill="8DB3E2" w:themeFill="text2" w:themeFillTint="66"/>
          </w:tcPr>
          <w:p w:rsidR="00BB1B99" w:rsidRDefault="00BB1B99" w:rsidP="00C73E33">
            <w:pPr>
              <w:jc w:val="center"/>
              <w:rPr>
                <w:rFonts w:ascii="Arial" w:hAnsi="Arial" w:cs="Arial"/>
                <w:b/>
                <w:sz w:val="24"/>
                <w:szCs w:val="24"/>
              </w:rPr>
            </w:pPr>
            <w:r w:rsidRPr="008D64A2">
              <w:rPr>
                <w:rFonts w:ascii="Arial" w:hAnsi="Arial" w:cs="Arial"/>
                <w:b/>
                <w:sz w:val="24"/>
                <w:szCs w:val="24"/>
              </w:rPr>
              <w:t>MAXIMUM</w:t>
            </w:r>
          </w:p>
          <w:p w:rsidR="00BB1B99" w:rsidRPr="008D64A2" w:rsidRDefault="00BB1B99" w:rsidP="00C73E33">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BB1B99" w:rsidRPr="008D64A2" w:rsidRDefault="00BB1B99" w:rsidP="00C73E33">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BB1B99" w:rsidRPr="008D64A2" w:rsidRDefault="00BB1B99" w:rsidP="00C73E33">
            <w:pPr>
              <w:jc w:val="center"/>
              <w:rPr>
                <w:rFonts w:ascii="Arial" w:hAnsi="Arial" w:cs="Arial"/>
                <w:b/>
                <w:sz w:val="24"/>
                <w:szCs w:val="24"/>
              </w:rPr>
            </w:pPr>
            <w:r w:rsidRPr="008D64A2">
              <w:rPr>
                <w:rFonts w:ascii="Arial" w:hAnsi="Arial" w:cs="Arial"/>
                <w:b/>
                <w:sz w:val="24"/>
                <w:szCs w:val="24"/>
              </w:rPr>
              <w:t>COMMENTS</w:t>
            </w:r>
          </w:p>
        </w:tc>
      </w:tr>
      <w:tr w:rsidR="00214E63" w:rsidRPr="008D64A2" w:rsidTr="007B44C2">
        <w:tc>
          <w:tcPr>
            <w:tcW w:w="1737" w:type="dxa"/>
            <w:vMerge w:val="restart"/>
          </w:tcPr>
          <w:p w:rsidR="00214E63" w:rsidRPr="008D64A2" w:rsidRDefault="00214E63" w:rsidP="00214E63">
            <w:pPr>
              <w:shd w:val="clear" w:color="auto" w:fill="FFFFFF" w:themeFill="background1"/>
              <w:rPr>
                <w:rFonts w:ascii="Arial" w:hAnsi="Arial" w:cs="Arial"/>
                <w:sz w:val="24"/>
                <w:szCs w:val="24"/>
              </w:rPr>
            </w:pPr>
            <w:r>
              <w:rPr>
                <w:rFonts w:ascii="Arial" w:hAnsi="Arial" w:cs="Arial"/>
                <w:sz w:val="24"/>
                <w:szCs w:val="24"/>
              </w:rPr>
              <w:t xml:space="preserve">CURRENT </w:t>
            </w:r>
            <w:r w:rsidRPr="008D64A2">
              <w:rPr>
                <w:rFonts w:ascii="Arial" w:hAnsi="Arial" w:cs="Arial"/>
                <w:sz w:val="24"/>
                <w:szCs w:val="24"/>
              </w:rPr>
              <w:t>UNBALANCE</w:t>
            </w:r>
          </w:p>
        </w:tc>
        <w:tc>
          <w:tcPr>
            <w:tcW w:w="1184" w:type="dxa"/>
          </w:tcPr>
          <w:p w:rsidR="00214E63" w:rsidRPr="008D64A2" w:rsidRDefault="00214E63" w:rsidP="00214E63">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214E63" w:rsidRDefault="00214E63" w:rsidP="00214E63">
            <w:pPr>
              <w:rPr>
                <w:rFonts w:ascii="Calibri" w:hAnsi="Calibri"/>
                <w:color w:val="000000"/>
              </w:rPr>
            </w:pPr>
            <w:r>
              <w:rPr>
                <w:rFonts w:ascii="Calibri" w:hAnsi="Calibri"/>
                <w:color w:val="000000"/>
              </w:rPr>
              <w:t xml:space="preserve">          1.33 </w:t>
            </w:r>
          </w:p>
        </w:tc>
        <w:tc>
          <w:tcPr>
            <w:tcW w:w="1468" w:type="dxa"/>
            <w:vAlign w:val="bottom"/>
          </w:tcPr>
          <w:p w:rsidR="00214E63" w:rsidRDefault="00214E63" w:rsidP="00214E63">
            <w:pPr>
              <w:rPr>
                <w:rFonts w:ascii="Calibri" w:hAnsi="Calibri"/>
                <w:color w:val="000000"/>
              </w:rPr>
            </w:pPr>
            <w:r>
              <w:rPr>
                <w:rFonts w:ascii="Calibri" w:hAnsi="Calibri"/>
                <w:color w:val="000000"/>
              </w:rPr>
              <w:t xml:space="preserve">          1.60 </w:t>
            </w:r>
          </w:p>
        </w:tc>
        <w:tc>
          <w:tcPr>
            <w:tcW w:w="1502" w:type="dxa"/>
            <w:vAlign w:val="bottom"/>
          </w:tcPr>
          <w:p w:rsidR="00214E63" w:rsidRDefault="00214E63" w:rsidP="00214E63">
            <w:pPr>
              <w:rPr>
                <w:rFonts w:ascii="Calibri" w:hAnsi="Calibri"/>
                <w:color w:val="000000"/>
              </w:rPr>
            </w:pPr>
            <w:r>
              <w:rPr>
                <w:rFonts w:ascii="Calibri" w:hAnsi="Calibri"/>
                <w:color w:val="000000"/>
              </w:rPr>
              <w:t xml:space="preserve">             2.57 </w:t>
            </w:r>
          </w:p>
        </w:tc>
        <w:tc>
          <w:tcPr>
            <w:tcW w:w="1320" w:type="dxa"/>
            <w:vMerge w:val="restart"/>
          </w:tcPr>
          <w:p w:rsidR="00214E63" w:rsidRDefault="00214E63" w:rsidP="00214E63">
            <w:pPr>
              <w:shd w:val="clear" w:color="auto" w:fill="FFFFFF" w:themeFill="background1"/>
              <w:rPr>
                <w:rFonts w:ascii="Arial" w:hAnsi="Arial" w:cs="Arial"/>
                <w:b/>
                <w:sz w:val="20"/>
                <w:szCs w:val="20"/>
              </w:rPr>
            </w:pPr>
          </w:p>
          <w:p w:rsidR="00214E63" w:rsidRPr="000642A8" w:rsidRDefault="00214E63" w:rsidP="00214E63">
            <w:pPr>
              <w:shd w:val="clear" w:color="auto" w:fill="FFFFFF" w:themeFill="background1"/>
              <w:jc w:val="center"/>
              <w:rPr>
                <w:rFonts w:ascii="Arial" w:hAnsi="Arial" w:cs="Arial"/>
                <w:b/>
                <w:sz w:val="24"/>
                <w:szCs w:val="24"/>
              </w:rPr>
            </w:pPr>
            <w:r w:rsidRPr="000642A8">
              <w:rPr>
                <w:rFonts w:ascii="Arial" w:hAnsi="Arial" w:cs="Arial"/>
                <w:b/>
                <w:sz w:val="24"/>
                <w:szCs w:val="24"/>
              </w:rPr>
              <w:t>≤ 10%</w:t>
            </w:r>
          </w:p>
        </w:tc>
        <w:tc>
          <w:tcPr>
            <w:tcW w:w="1616" w:type="dxa"/>
            <w:vMerge w:val="restart"/>
          </w:tcPr>
          <w:p w:rsidR="00214E63" w:rsidRPr="002B4789" w:rsidRDefault="00214E63" w:rsidP="002B4789">
            <w:pPr>
              <w:shd w:val="clear" w:color="auto" w:fill="FFFFFF" w:themeFill="background1"/>
              <w:jc w:val="center"/>
              <w:rPr>
                <w:rFonts w:ascii="Arial" w:hAnsi="Arial" w:cs="Arial"/>
                <w:b/>
                <w:color w:val="000000" w:themeColor="text1"/>
                <w:sz w:val="24"/>
                <w:szCs w:val="24"/>
              </w:rPr>
            </w:pPr>
          </w:p>
          <w:p w:rsidR="00214E63" w:rsidRPr="002B4789" w:rsidRDefault="00214E63" w:rsidP="002B4789">
            <w:pPr>
              <w:shd w:val="clear" w:color="auto" w:fill="FFFFFF" w:themeFill="background1"/>
              <w:jc w:val="center"/>
              <w:rPr>
                <w:rFonts w:ascii="Arial" w:hAnsi="Arial" w:cs="Arial"/>
                <w:b/>
                <w:color w:val="000000" w:themeColor="text1"/>
                <w:sz w:val="24"/>
                <w:szCs w:val="24"/>
              </w:rPr>
            </w:pPr>
            <w:r w:rsidRPr="002B4789">
              <w:rPr>
                <w:rFonts w:ascii="Arial" w:hAnsi="Arial" w:cs="Arial"/>
                <w:b/>
                <w:color w:val="000000" w:themeColor="text1"/>
                <w:sz w:val="24"/>
                <w:szCs w:val="24"/>
              </w:rPr>
              <w:t>WITHIN  LIMITS</w:t>
            </w:r>
          </w:p>
        </w:tc>
      </w:tr>
      <w:tr w:rsidR="00214E63" w:rsidRPr="008D64A2" w:rsidTr="007B44C2">
        <w:tc>
          <w:tcPr>
            <w:tcW w:w="1737" w:type="dxa"/>
            <w:vMerge/>
          </w:tcPr>
          <w:p w:rsidR="00214E63" w:rsidRPr="008D64A2" w:rsidRDefault="00214E63" w:rsidP="00214E63">
            <w:pPr>
              <w:shd w:val="clear" w:color="auto" w:fill="FFFFFF" w:themeFill="background1"/>
              <w:rPr>
                <w:rFonts w:ascii="Arial" w:hAnsi="Arial" w:cs="Arial"/>
                <w:sz w:val="24"/>
                <w:szCs w:val="24"/>
              </w:rPr>
            </w:pPr>
          </w:p>
        </w:tc>
        <w:tc>
          <w:tcPr>
            <w:tcW w:w="1184" w:type="dxa"/>
          </w:tcPr>
          <w:p w:rsidR="00214E63" w:rsidRPr="008D64A2" w:rsidRDefault="00214E63" w:rsidP="00214E63">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214E63" w:rsidRDefault="00214E63" w:rsidP="00214E63">
            <w:pPr>
              <w:rPr>
                <w:rFonts w:ascii="Calibri" w:hAnsi="Calibri"/>
                <w:color w:val="000000"/>
              </w:rPr>
            </w:pPr>
            <w:r>
              <w:rPr>
                <w:rFonts w:ascii="Calibri" w:hAnsi="Calibri"/>
                <w:color w:val="000000"/>
              </w:rPr>
              <w:t xml:space="preserve">        (0.27)</w:t>
            </w:r>
          </w:p>
        </w:tc>
        <w:tc>
          <w:tcPr>
            <w:tcW w:w="1468" w:type="dxa"/>
            <w:vAlign w:val="bottom"/>
          </w:tcPr>
          <w:p w:rsidR="00214E63" w:rsidRDefault="00214E63" w:rsidP="00214E63">
            <w:pPr>
              <w:rPr>
                <w:rFonts w:ascii="Calibri" w:hAnsi="Calibri"/>
                <w:color w:val="000000"/>
              </w:rPr>
            </w:pPr>
            <w:r>
              <w:rPr>
                <w:rFonts w:ascii="Calibri" w:hAnsi="Calibri"/>
                <w:color w:val="000000"/>
              </w:rPr>
              <w:t xml:space="preserve">        (0.70)</w:t>
            </w:r>
          </w:p>
        </w:tc>
        <w:tc>
          <w:tcPr>
            <w:tcW w:w="1502" w:type="dxa"/>
            <w:vAlign w:val="bottom"/>
          </w:tcPr>
          <w:p w:rsidR="00214E63" w:rsidRDefault="00214E63" w:rsidP="00214E63">
            <w:pPr>
              <w:rPr>
                <w:rFonts w:ascii="Calibri" w:hAnsi="Calibri"/>
                <w:color w:val="000000"/>
              </w:rPr>
            </w:pPr>
            <w:r>
              <w:rPr>
                <w:rFonts w:ascii="Calibri" w:hAnsi="Calibri"/>
                <w:color w:val="000000"/>
              </w:rPr>
              <w:t xml:space="preserve">          (0.73)</w:t>
            </w:r>
          </w:p>
        </w:tc>
        <w:tc>
          <w:tcPr>
            <w:tcW w:w="1320" w:type="dxa"/>
            <w:vMerge/>
          </w:tcPr>
          <w:p w:rsidR="00214E63" w:rsidRPr="008D64A2" w:rsidRDefault="00214E63" w:rsidP="00214E63">
            <w:pPr>
              <w:shd w:val="clear" w:color="auto" w:fill="FFFFFF" w:themeFill="background1"/>
              <w:jc w:val="center"/>
              <w:rPr>
                <w:rFonts w:ascii="Arial" w:hAnsi="Arial" w:cs="Arial"/>
                <w:b/>
                <w:sz w:val="24"/>
                <w:szCs w:val="24"/>
              </w:rPr>
            </w:pPr>
          </w:p>
        </w:tc>
        <w:tc>
          <w:tcPr>
            <w:tcW w:w="1616" w:type="dxa"/>
            <w:vMerge/>
          </w:tcPr>
          <w:p w:rsidR="00214E63" w:rsidRPr="008D64A2" w:rsidRDefault="00214E63" w:rsidP="00214E63">
            <w:pPr>
              <w:shd w:val="clear" w:color="auto" w:fill="FFFFFF" w:themeFill="background1"/>
              <w:jc w:val="center"/>
              <w:rPr>
                <w:rFonts w:ascii="Arial" w:hAnsi="Arial" w:cs="Arial"/>
                <w:b/>
                <w:sz w:val="24"/>
                <w:szCs w:val="24"/>
              </w:rPr>
            </w:pPr>
          </w:p>
        </w:tc>
      </w:tr>
      <w:tr w:rsidR="00214E63" w:rsidRPr="008D64A2" w:rsidTr="007B44C2">
        <w:tc>
          <w:tcPr>
            <w:tcW w:w="1737" w:type="dxa"/>
            <w:vMerge/>
          </w:tcPr>
          <w:p w:rsidR="00214E63" w:rsidRPr="008D64A2" w:rsidRDefault="00214E63" w:rsidP="00214E63">
            <w:pPr>
              <w:shd w:val="clear" w:color="auto" w:fill="FFFFFF" w:themeFill="background1"/>
              <w:rPr>
                <w:rFonts w:ascii="Arial" w:hAnsi="Arial" w:cs="Arial"/>
                <w:sz w:val="24"/>
                <w:szCs w:val="24"/>
              </w:rPr>
            </w:pPr>
          </w:p>
        </w:tc>
        <w:tc>
          <w:tcPr>
            <w:tcW w:w="1184" w:type="dxa"/>
          </w:tcPr>
          <w:p w:rsidR="00214E63" w:rsidRPr="008D64A2" w:rsidRDefault="00214E63" w:rsidP="00214E63">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214E63" w:rsidRDefault="00214E63" w:rsidP="00214E63">
            <w:pPr>
              <w:rPr>
                <w:rFonts w:ascii="Calibri" w:hAnsi="Calibri"/>
                <w:color w:val="000000"/>
              </w:rPr>
            </w:pPr>
            <w:r>
              <w:rPr>
                <w:rFonts w:ascii="Calibri" w:hAnsi="Calibri"/>
                <w:color w:val="000000"/>
              </w:rPr>
              <w:t xml:space="preserve">        (1.07)</w:t>
            </w:r>
          </w:p>
        </w:tc>
        <w:tc>
          <w:tcPr>
            <w:tcW w:w="1468" w:type="dxa"/>
            <w:vAlign w:val="bottom"/>
          </w:tcPr>
          <w:p w:rsidR="00214E63" w:rsidRDefault="00214E63" w:rsidP="00214E63">
            <w:pPr>
              <w:rPr>
                <w:rFonts w:ascii="Calibri" w:hAnsi="Calibri"/>
                <w:color w:val="000000"/>
              </w:rPr>
            </w:pPr>
            <w:r>
              <w:rPr>
                <w:rFonts w:ascii="Calibri" w:hAnsi="Calibri"/>
                <w:color w:val="000000"/>
              </w:rPr>
              <w:t xml:space="preserve">        (0.90)</w:t>
            </w:r>
          </w:p>
        </w:tc>
        <w:tc>
          <w:tcPr>
            <w:tcW w:w="1502" w:type="dxa"/>
            <w:vAlign w:val="bottom"/>
          </w:tcPr>
          <w:p w:rsidR="00214E63" w:rsidRDefault="00214E63" w:rsidP="00214E63">
            <w:pPr>
              <w:rPr>
                <w:rFonts w:ascii="Calibri" w:hAnsi="Calibri"/>
                <w:color w:val="000000"/>
              </w:rPr>
            </w:pPr>
            <w:r>
              <w:rPr>
                <w:rFonts w:ascii="Calibri" w:hAnsi="Calibri"/>
                <w:color w:val="000000"/>
              </w:rPr>
              <w:t xml:space="preserve">          (1.83)</w:t>
            </w:r>
          </w:p>
        </w:tc>
        <w:tc>
          <w:tcPr>
            <w:tcW w:w="1320" w:type="dxa"/>
            <w:vMerge/>
          </w:tcPr>
          <w:p w:rsidR="00214E63" w:rsidRPr="008D64A2" w:rsidRDefault="00214E63" w:rsidP="00214E63">
            <w:pPr>
              <w:shd w:val="clear" w:color="auto" w:fill="FFFFFF" w:themeFill="background1"/>
              <w:jc w:val="center"/>
              <w:rPr>
                <w:rFonts w:ascii="Arial" w:hAnsi="Arial" w:cs="Arial"/>
                <w:b/>
                <w:sz w:val="24"/>
                <w:szCs w:val="24"/>
              </w:rPr>
            </w:pPr>
          </w:p>
        </w:tc>
        <w:tc>
          <w:tcPr>
            <w:tcW w:w="1616" w:type="dxa"/>
            <w:vMerge/>
          </w:tcPr>
          <w:p w:rsidR="00214E63" w:rsidRPr="008D64A2" w:rsidRDefault="00214E63" w:rsidP="00214E63">
            <w:pPr>
              <w:shd w:val="clear" w:color="auto" w:fill="FFFFFF" w:themeFill="background1"/>
              <w:jc w:val="center"/>
              <w:rPr>
                <w:rFonts w:ascii="Arial" w:hAnsi="Arial" w:cs="Arial"/>
                <w:b/>
                <w:sz w:val="24"/>
                <w:szCs w:val="24"/>
              </w:rPr>
            </w:pPr>
          </w:p>
        </w:tc>
      </w:tr>
      <w:tr w:rsidR="00BB1B99" w:rsidRPr="008D64A2" w:rsidTr="007B44C2">
        <w:tc>
          <w:tcPr>
            <w:tcW w:w="2921" w:type="dxa"/>
            <w:gridSpan w:val="2"/>
          </w:tcPr>
          <w:p w:rsidR="00BB1B99" w:rsidRPr="008D64A2" w:rsidRDefault="00BB1B99" w:rsidP="007B44C2">
            <w:pPr>
              <w:shd w:val="clear" w:color="auto" w:fill="FFFFFF" w:themeFill="background1"/>
              <w:jc w:val="center"/>
              <w:rPr>
                <w:rFonts w:ascii="Arial" w:hAnsi="Arial" w:cs="Arial"/>
                <w:b/>
                <w:sz w:val="24"/>
                <w:szCs w:val="24"/>
              </w:rPr>
            </w:pPr>
            <w:r>
              <w:rPr>
                <w:rFonts w:ascii="Arial" w:hAnsi="Arial" w:cs="Arial"/>
                <w:b/>
                <w:sz w:val="24"/>
                <w:szCs w:val="24"/>
              </w:rPr>
              <w:t>Current unbalance</w:t>
            </w:r>
          </w:p>
        </w:tc>
        <w:tc>
          <w:tcPr>
            <w:tcW w:w="1469" w:type="dxa"/>
          </w:tcPr>
          <w:p w:rsidR="00BB1B99" w:rsidRPr="00385C51" w:rsidRDefault="00214E63" w:rsidP="007B44C2">
            <w:pPr>
              <w:shd w:val="clear" w:color="auto" w:fill="FFFFFF" w:themeFill="background1"/>
              <w:rPr>
                <w:rFonts w:ascii="Arial" w:hAnsi="Arial" w:cs="Arial"/>
                <w:b/>
                <w:color w:val="000000" w:themeColor="text1"/>
                <w:sz w:val="24"/>
                <w:szCs w:val="24"/>
              </w:rPr>
            </w:pPr>
            <w:r>
              <w:rPr>
                <w:rFonts w:ascii="Arial" w:hAnsi="Arial" w:cs="Arial"/>
                <w:b/>
                <w:color w:val="000000" w:themeColor="text1"/>
                <w:sz w:val="24"/>
                <w:szCs w:val="24"/>
              </w:rPr>
              <w:t xml:space="preserve">    3.40</w:t>
            </w:r>
            <w:r w:rsidR="00BB1B99" w:rsidRPr="00385C51">
              <w:rPr>
                <w:rFonts w:ascii="Arial" w:hAnsi="Arial" w:cs="Arial"/>
                <w:b/>
                <w:color w:val="000000" w:themeColor="text1"/>
                <w:sz w:val="24"/>
                <w:szCs w:val="24"/>
              </w:rPr>
              <w:t>%*</w:t>
            </w:r>
          </w:p>
        </w:tc>
        <w:tc>
          <w:tcPr>
            <w:tcW w:w="1468" w:type="dxa"/>
          </w:tcPr>
          <w:p w:rsidR="00BB1B99" w:rsidRPr="00385C51" w:rsidRDefault="00214E63" w:rsidP="007B44C2">
            <w:pPr>
              <w:shd w:val="clear" w:color="auto" w:fill="FFFFFF" w:themeFill="background1"/>
              <w:jc w:val="center"/>
              <w:rPr>
                <w:rFonts w:ascii="Arial" w:hAnsi="Arial" w:cs="Arial"/>
                <w:b/>
                <w:color w:val="000000" w:themeColor="text1"/>
                <w:sz w:val="24"/>
                <w:szCs w:val="24"/>
              </w:rPr>
            </w:pPr>
            <w:r>
              <w:rPr>
                <w:rFonts w:ascii="Arial" w:hAnsi="Arial" w:cs="Arial"/>
                <w:b/>
                <w:color w:val="000000" w:themeColor="text1"/>
                <w:sz w:val="24"/>
                <w:szCs w:val="24"/>
              </w:rPr>
              <w:t>3.88</w:t>
            </w:r>
            <w:r w:rsidR="00BB1B99" w:rsidRPr="00385C51">
              <w:rPr>
                <w:rFonts w:ascii="Arial" w:hAnsi="Arial" w:cs="Arial"/>
                <w:b/>
                <w:color w:val="000000" w:themeColor="text1"/>
                <w:sz w:val="24"/>
                <w:szCs w:val="24"/>
              </w:rPr>
              <w:t>%*</w:t>
            </w:r>
          </w:p>
        </w:tc>
        <w:tc>
          <w:tcPr>
            <w:tcW w:w="1502" w:type="dxa"/>
          </w:tcPr>
          <w:p w:rsidR="00BB1B99" w:rsidRPr="00385C51" w:rsidRDefault="00214E63" w:rsidP="007B44C2">
            <w:pPr>
              <w:shd w:val="clear" w:color="auto" w:fill="FFFFFF" w:themeFill="background1"/>
              <w:jc w:val="center"/>
              <w:rPr>
                <w:rFonts w:ascii="Arial" w:hAnsi="Arial" w:cs="Arial"/>
                <w:b/>
                <w:color w:val="000000" w:themeColor="text1"/>
                <w:sz w:val="24"/>
                <w:szCs w:val="24"/>
              </w:rPr>
            </w:pPr>
            <w:r>
              <w:rPr>
                <w:rFonts w:ascii="Arial" w:hAnsi="Arial" w:cs="Arial"/>
                <w:b/>
                <w:color w:val="000000" w:themeColor="text1"/>
                <w:sz w:val="24"/>
                <w:szCs w:val="24"/>
              </w:rPr>
              <w:t>4.60</w:t>
            </w:r>
            <w:r w:rsidR="00BB1B99" w:rsidRPr="00385C51">
              <w:rPr>
                <w:rFonts w:ascii="Arial" w:hAnsi="Arial" w:cs="Arial"/>
                <w:b/>
                <w:color w:val="000000" w:themeColor="text1"/>
                <w:sz w:val="24"/>
                <w:szCs w:val="24"/>
              </w:rPr>
              <w:t>%*</w:t>
            </w:r>
          </w:p>
        </w:tc>
        <w:tc>
          <w:tcPr>
            <w:tcW w:w="1320" w:type="dxa"/>
            <w:vMerge/>
          </w:tcPr>
          <w:p w:rsidR="00BB1B99" w:rsidRPr="008D64A2" w:rsidRDefault="00BB1B99" w:rsidP="007B44C2">
            <w:pPr>
              <w:shd w:val="clear" w:color="auto" w:fill="FFFFFF" w:themeFill="background1"/>
              <w:jc w:val="center"/>
              <w:rPr>
                <w:rFonts w:ascii="Arial" w:hAnsi="Arial" w:cs="Arial"/>
                <w:b/>
                <w:sz w:val="24"/>
                <w:szCs w:val="24"/>
              </w:rPr>
            </w:pPr>
          </w:p>
        </w:tc>
        <w:tc>
          <w:tcPr>
            <w:tcW w:w="1616" w:type="dxa"/>
            <w:vMerge/>
          </w:tcPr>
          <w:p w:rsidR="00BB1B99" w:rsidRPr="008D64A2" w:rsidRDefault="00BB1B99" w:rsidP="007B44C2">
            <w:pPr>
              <w:shd w:val="clear" w:color="auto" w:fill="FFFFFF" w:themeFill="background1"/>
              <w:jc w:val="center"/>
              <w:rPr>
                <w:rFonts w:ascii="Arial" w:hAnsi="Arial" w:cs="Arial"/>
                <w:b/>
                <w:sz w:val="24"/>
                <w:szCs w:val="24"/>
              </w:rPr>
            </w:pPr>
          </w:p>
        </w:tc>
      </w:tr>
    </w:tbl>
    <w:p w:rsidR="00BB1B99" w:rsidRPr="00493239" w:rsidRDefault="00BB1B99" w:rsidP="00421468">
      <w:pPr>
        <w:autoSpaceDE w:val="0"/>
        <w:autoSpaceDN w:val="0"/>
        <w:adjustRightInd w:val="0"/>
        <w:spacing w:after="0" w:line="240" w:lineRule="auto"/>
        <w:rPr>
          <w:rFonts w:ascii="Arial" w:hAnsi="Arial" w:cs="Arial"/>
          <w:sz w:val="24"/>
          <w:szCs w:val="24"/>
        </w:rPr>
      </w:pPr>
      <w:r>
        <w:rPr>
          <w:rFonts w:ascii="Arial" w:hAnsi="Arial" w:cs="Arial"/>
          <w:b/>
          <w:sz w:val="24"/>
          <w:szCs w:val="24"/>
        </w:rPr>
        <w:lastRenderedPageBreak/>
        <w:t xml:space="preserve">VFD2 </w:t>
      </w:r>
      <w:r w:rsidRPr="00D6523C">
        <w:rPr>
          <w:rFonts w:ascii="Arial" w:hAnsi="Arial" w:cs="Arial"/>
          <w:b/>
          <w:sz w:val="24"/>
          <w:szCs w:val="24"/>
        </w:rPr>
        <w:t>(LINE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BB1B99" w:rsidRPr="008D64A2" w:rsidTr="007B44C2">
        <w:tc>
          <w:tcPr>
            <w:tcW w:w="1737" w:type="dxa"/>
          </w:tcPr>
          <w:p w:rsidR="00BB1B99" w:rsidRPr="008D64A2" w:rsidRDefault="00BB1B99" w:rsidP="002B4789">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BB1B99" w:rsidRPr="008D64A2" w:rsidRDefault="00BB1B99" w:rsidP="002B4789">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BB1B99" w:rsidRDefault="00BB1B99" w:rsidP="002B4789">
            <w:pPr>
              <w:jc w:val="center"/>
              <w:rPr>
                <w:rFonts w:ascii="Arial" w:hAnsi="Arial" w:cs="Arial"/>
                <w:b/>
                <w:sz w:val="24"/>
                <w:szCs w:val="24"/>
              </w:rPr>
            </w:pPr>
            <w:r w:rsidRPr="008D64A2">
              <w:rPr>
                <w:rFonts w:ascii="Arial" w:hAnsi="Arial" w:cs="Arial"/>
                <w:b/>
                <w:sz w:val="24"/>
                <w:szCs w:val="24"/>
              </w:rPr>
              <w:t>MINIMUM</w:t>
            </w:r>
          </w:p>
          <w:p w:rsidR="00BB1B99" w:rsidRPr="008D64A2" w:rsidRDefault="00BB1B99" w:rsidP="002B4789">
            <w:pPr>
              <w:jc w:val="center"/>
              <w:rPr>
                <w:rFonts w:ascii="Arial" w:hAnsi="Arial" w:cs="Arial"/>
                <w:b/>
                <w:sz w:val="24"/>
                <w:szCs w:val="24"/>
              </w:rPr>
            </w:pPr>
            <w:r>
              <w:rPr>
                <w:rFonts w:ascii="Arial" w:hAnsi="Arial" w:cs="Arial"/>
                <w:b/>
                <w:sz w:val="24"/>
                <w:szCs w:val="24"/>
              </w:rPr>
              <w:t>Deviation</w:t>
            </w:r>
          </w:p>
        </w:tc>
        <w:tc>
          <w:tcPr>
            <w:tcW w:w="1468" w:type="dxa"/>
            <w:shd w:val="clear" w:color="auto" w:fill="8DB3E2" w:themeFill="text2" w:themeFillTint="66"/>
          </w:tcPr>
          <w:p w:rsidR="00BB1B99" w:rsidRDefault="00BB1B99" w:rsidP="002B4789">
            <w:pPr>
              <w:jc w:val="center"/>
              <w:rPr>
                <w:rFonts w:ascii="Arial" w:hAnsi="Arial" w:cs="Arial"/>
                <w:b/>
                <w:sz w:val="24"/>
                <w:szCs w:val="24"/>
              </w:rPr>
            </w:pPr>
            <w:r w:rsidRPr="008D64A2">
              <w:rPr>
                <w:rFonts w:ascii="Arial" w:hAnsi="Arial" w:cs="Arial"/>
                <w:b/>
                <w:sz w:val="24"/>
                <w:szCs w:val="24"/>
              </w:rPr>
              <w:t>AVERAGE</w:t>
            </w:r>
          </w:p>
          <w:p w:rsidR="00BB1B99" w:rsidRPr="008D64A2" w:rsidRDefault="00BB1B99" w:rsidP="002B4789">
            <w:pPr>
              <w:jc w:val="center"/>
              <w:rPr>
                <w:rFonts w:ascii="Arial" w:hAnsi="Arial" w:cs="Arial"/>
                <w:b/>
                <w:sz w:val="24"/>
                <w:szCs w:val="24"/>
              </w:rPr>
            </w:pPr>
            <w:r>
              <w:rPr>
                <w:rFonts w:ascii="Arial" w:hAnsi="Arial" w:cs="Arial"/>
                <w:b/>
                <w:sz w:val="24"/>
                <w:szCs w:val="24"/>
              </w:rPr>
              <w:t>Deviation</w:t>
            </w:r>
          </w:p>
        </w:tc>
        <w:tc>
          <w:tcPr>
            <w:tcW w:w="1502" w:type="dxa"/>
            <w:shd w:val="clear" w:color="auto" w:fill="8DB3E2" w:themeFill="text2" w:themeFillTint="66"/>
          </w:tcPr>
          <w:p w:rsidR="00BB1B99" w:rsidRDefault="00BB1B99" w:rsidP="002B4789">
            <w:pPr>
              <w:jc w:val="center"/>
              <w:rPr>
                <w:rFonts w:ascii="Arial" w:hAnsi="Arial" w:cs="Arial"/>
                <w:b/>
                <w:sz w:val="24"/>
                <w:szCs w:val="24"/>
              </w:rPr>
            </w:pPr>
            <w:r w:rsidRPr="008D64A2">
              <w:rPr>
                <w:rFonts w:ascii="Arial" w:hAnsi="Arial" w:cs="Arial"/>
                <w:b/>
                <w:sz w:val="24"/>
                <w:szCs w:val="24"/>
              </w:rPr>
              <w:t>MAXIMUM</w:t>
            </w:r>
          </w:p>
          <w:p w:rsidR="00BB1B99" w:rsidRPr="008D64A2" w:rsidRDefault="00BB1B99" w:rsidP="002B4789">
            <w:pPr>
              <w:jc w:val="center"/>
              <w:rPr>
                <w:rFonts w:ascii="Arial" w:hAnsi="Arial" w:cs="Arial"/>
                <w:b/>
                <w:sz w:val="24"/>
                <w:szCs w:val="24"/>
              </w:rPr>
            </w:pPr>
            <w:r>
              <w:rPr>
                <w:rFonts w:ascii="Arial" w:hAnsi="Arial" w:cs="Arial"/>
                <w:b/>
                <w:sz w:val="24"/>
                <w:szCs w:val="24"/>
              </w:rPr>
              <w:t>Deviation</w:t>
            </w:r>
          </w:p>
        </w:tc>
        <w:tc>
          <w:tcPr>
            <w:tcW w:w="1320" w:type="dxa"/>
            <w:shd w:val="clear" w:color="auto" w:fill="8DB3E2" w:themeFill="text2" w:themeFillTint="66"/>
          </w:tcPr>
          <w:p w:rsidR="00BB1B99" w:rsidRPr="008D64A2" w:rsidRDefault="00BB1B99" w:rsidP="002B4789">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BB1B99" w:rsidRPr="008D64A2" w:rsidRDefault="00BB1B99" w:rsidP="002B4789">
            <w:pPr>
              <w:jc w:val="center"/>
              <w:rPr>
                <w:rFonts w:ascii="Arial" w:hAnsi="Arial" w:cs="Arial"/>
                <w:b/>
                <w:sz w:val="24"/>
                <w:szCs w:val="24"/>
              </w:rPr>
            </w:pPr>
            <w:r w:rsidRPr="008D64A2">
              <w:rPr>
                <w:rFonts w:ascii="Arial" w:hAnsi="Arial" w:cs="Arial"/>
                <w:b/>
                <w:sz w:val="24"/>
                <w:szCs w:val="24"/>
              </w:rPr>
              <w:t>COMMENTS</w:t>
            </w:r>
          </w:p>
        </w:tc>
      </w:tr>
      <w:tr w:rsidR="00385C51" w:rsidRPr="008D64A2" w:rsidTr="007B44C2">
        <w:tc>
          <w:tcPr>
            <w:tcW w:w="1737" w:type="dxa"/>
            <w:vMerge w:val="restart"/>
          </w:tcPr>
          <w:p w:rsidR="00385C51" w:rsidRPr="008D64A2" w:rsidRDefault="00385C51" w:rsidP="00385C51">
            <w:pPr>
              <w:shd w:val="clear" w:color="auto" w:fill="FFFFFF" w:themeFill="background1"/>
              <w:rPr>
                <w:rFonts w:ascii="Arial" w:hAnsi="Arial" w:cs="Arial"/>
                <w:sz w:val="24"/>
                <w:szCs w:val="24"/>
              </w:rPr>
            </w:pPr>
            <w:r>
              <w:rPr>
                <w:rFonts w:ascii="Arial" w:hAnsi="Arial" w:cs="Arial"/>
                <w:sz w:val="24"/>
                <w:szCs w:val="24"/>
              </w:rPr>
              <w:t xml:space="preserve">CURRENT </w:t>
            </w:r>
            <w:r w:rsidRPr="008D64A2">
              <w:rPr>
                <w:rFonts w:ascii="Arial" w:hAnsi="Arial" w:cs="Arial"/>
                <w:sz w:val="24"/>
                <w:szCs w:val="24"/>
              </w:rPr>
              <w:t>UNBALANCE</w:t>
            </w: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385C51" w:rsidRDefault="00385C51" w:rsidP="00385C51">
            <w:pPr>
              <w:rPr>
                <w:rFonts w:ascii="Calibri" w:hAnsi="Calibri"/>
                <w:color w:val="000000"/>
              </w:rPr>
            </w:pPr>
            <w:r>
              <w:rPr>
                <w:rFonts w:ascii="Calibri" w:hAnsi="Calibri"/>
                <w:color w:val="000000"/>
              </w:rPr>
              <w:t xml:space="preserve">          0.50 </w:t>
            </w:r>
          </w:p>
        </w:tc>
        <w:tc>
          <w:tcPr>
            <w:tcW w:w="1468" w:type="dxa"/>
            <w:vAlign w:val="bottom"/>
          </w:tcPr>
          <w:p w:rsidR="00385C51" w:rsidRDefault="00385C51" w:rsidP="00385C51">
            <w:pPr>
              <w:rPr>
                <w:rFonts w:ascii="Calibri" w:hAnsi="Calibri"/>
                <w:color w:val="000000"/>
              </w:rPr>
            </w:pPr>
            <w:r>
              <w:rPr>
                <w:rFonts w:ascii="Calibri" w:hAnsi="Calibri"/>
                <w:color w:val="000000"/>
              </w:rPr>
              <w:t xml:space="preserve">        (0.23)</w:t>
            </w:r>
          </w:p>
        </w:tc>
        <w:tc>
          <w:tcPr>
            <w:tcW w:w="1502" w:type="dxa"/>
            <w:vAlign w:val="bottom"/>
          </w:tcPr>
          <w:p w:rsidR="00385C51" w:rsidRDefault="00385C51" w:rsidP="00385C51">
            <w:pPr>
              <w:rPr>
                <w:rFonts w:ascii="Calibri" w:hAnsi="Calibri"/>
                <w:color w:val="000000"/>
              </w:rPr>
            </w:pPr>
            <w:r>
              <w:rPr>
                <w:rFonts w:ascii="Calibri" w:hAnsi="Calibri"/>
                <w:color w:val="000000"/>
              </w:rPr>
              <w:t xml:space="preserve">          0.90 </w:t>
            </w:r>
          </w:p>
        </w:tc>
        <w:tc>
          <w:tcPr>
            <w:tcW w:w="1320" w:type="dxa"/>
            <w:vMerge w:val="restart"/>
          </w:tcPr>
          <w:p w:rsidR="00385C51" w:rsidRDefault="00385C51" w:rsidP="00385C51">
            <w:pPr>
              <w:shd w:val="clear" w:color="auto" w:fill="FFFFFF" w:themeFill="background1"/>
              <w:rPr>
                <w:rFonts w:ascii="Arial" w:hAnsi="Arial" w:cs="Arial"/>
                <w:b/>
                <w:sz w:val="20"/>
                <w:szCs w:val="20"/>
              </w:rPr>
            </w:pPr>
          </w:p>
          <w:p w:rsidR="00385C51" w:rsidRPr="000642A8" w:rsidRDefault="00385C51" w:rsidP="00385C51">
            <w:pPr>
              <w:shd w:val="clear" w:color="auto" w:fill="FFFFFF" w:themeFill="background1"/>
              <w:jc w:val="center"/>
              <w:rPr>
                <w:rFonts w:ascii="Arial" w:hAnsi="Arial" w:cs="Arial"/>
                <w:b/>
                <w:sz w:val="24"/>
                <w:szCs w:val="24"/>
              </w:rPr>
            </w:pPr>
            <w:r w:rsidRPr="000642A8">
              <w:rPr>
                <w:rFonts w:ascii="Arial" w:hAnsi="Arial" w:cs="Arial"/>
                <w:b/>
                <w:sz w:val="24"/>
                <w:szCs w:val="24"/>
              </w:rPr>
              <w:t>≤ 10%</w:t>
            </w:r>
          </w:p>
          <w:p w:rsidR="00385C51" w:rsidRPr="000642A8" w:rsidRDefault="00385C51" w:rsidP="00385C51">
            <w:pPr>
              <w:shd w:val="clear" w:color="auto" w:fill="FFFFFF" w:themeFill="background1"/>
              <w:jc w:val="center"/>
              <w:rPr>
                <w:rFonts w:ascii="Arial" w:hAnsi="Arial" w:cs="Arial"/>
                <w:b/>
                <w:sz w:val="24"/>
                <w:szCs w:val="24"/>
              </w:rPr>
            </w:pPr>
          </w:p>
        </w:tc>
        <w:tc>
          <w:tcPr>
            <w:tcW w:w="1616" w:type="dxa"/>
            <w:vMerge w:val="restart"/>
          </w:tcPr>
          <w:p w:rsidR="00385C51" w:rsidRPr="00FC2457" w:rsidRDefault="00421468" w:rsidP="00421468">
            <w:pPr>
              <w:shd w:val="clear" w:color="auto" w:fill="FFFFFF" w:themeFill="background1"/>
              <w:jc w:val="center"/>
              <w:rPr>
                <w:rFonts w:ascii="Arial" w:hAnsi="Arial" w:cs="Arial"/>
                <w:b/>
                <w:color w:val="00B050"/>
                <w:sz w:val="24"/>
                <w:szCs w:val="24"/>
              </w:rPr>
            </w:pPr>
            <w:r>
              <w:rPr>
                <w:rFonts w:ascii="Arial" w:hAnsi="Arial" w:cs="Arial"/>
                <w:b/>
                <w:sz w:val="24"/>
                <w:szCs w:val="24"/>
              </w:rPr>
              <w:t>WITHIN</w:t>
            </w:r>
            <w:r w:rsidR="00385C51" w:rsidRPr="003A1D0B">
              <w:rPr>
                <w:rFonts w:ascii="Arial" w:hAnsi="Arial" w:cs="Arial"/>
                <w:b/>
                <w:sz w:val="24"/>
                <w:szCs w:val="24"/>
              </w:rPr>
              <w:t xml:space="preserve"> LIMITS</w:t>
            </w:r>
          </w:p>
        </w:tc>
      </w:tr>
      <w:tr w:rsidR="00385C51" w:rsidRPr="008D64A2" w:rsidTr="007B44C2">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385C51" w:rsidRDefault="00385C51" w:rsidP="00385C51">
            <w:pPr>
              <w:rPr>
                <w:rFonts w:ascii="Calibri" w:hAnsi="Calibri"/>
                <w:color w:val="000000"/>
              </w:rPr>
            </w:pPr>
            <w:r>
              <w:rPr>
                <w:rFonts w:ascii="Calibri" w:hAnsi="Calibri"/>
                <w:color w:val="000000"/>
              </w:rPr>
              <w:t xml:space="preserve">        (0.20)</w:t>
            </w:r>
          </w:p>
        </w:tc>
        <w:tc>
          <w:tcPr>
            <w:tcW w:w="1468" w:type="dxa"/>
            <w:vAlign w:val="bottom"/>
          </w:tcPr>
          <w:p w:rsidR="00385C51" w:rsidRDefault="00385C51" w:rsidP="00385C51">
            <w:pPr>
              <w:rPr>
                <w:rFonts w:ascii="Calibri" w:hAnsi="Calibri"/>
                <w:color w:val="000000"/>
              </w:rPr>
            </w:pPr>
            <w:r>
              <w:rPr>
                <w:rFonts w:ascii="Calibri" w:hAnsi="Calibri"/>
                <w:color w:val="000000"/>
              </w:rPr>
              <w:t xml:space="preserve">        (0.23)</w:t>
            </w:r>
          </w:p>
        </w:tc>
        <w:tc>
          <w:tcPr>
            <w:tcW w:w="1502" w:type="dxa"/>
            <w:vAlign w:val="bottom"/>
          </w:tcPr>
          <w:p w:rsidR="00385C51" w:rsidRDefault="00385C51" w:rsidP="00385C51">
            <w:pPr>
              <w:rPr>
                <w:rFonts w:ascii="Calibri" w:hAnsi="Calibri"/>
                <w:color w:val="000000"/>
              </w:rPr>
            </w:pPr>
            <w:r>
              <w:rPr>
                <w:rFonts w:ascii="Calibri" w:hAnsi="Calibri"/>
                <w:color w:val="000000"/>
              </w:rPr>
              <w:t xml:space="preserve">        (0.30)</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385C51" w:rsidRPr="008D64A2" w:rsidTr="007B44C2">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385C51" w:rsidRDefault="00385C51" w:rsidP="00385C51">
            <w:pPr>
              <w:rPr>
                <w:rFonts w:ascii="Calibri" w:hAnsi="Calibri"/>
                <w:color w:val="000000"/>
              </w:rPr>
            </w:pPr>
            <w:r>
              <w:rPr>
                <w:rFonts w:ascii="Calibri" w:hAnsi="Calibri"/>
                <w:color w:val="000000"/>
              </w:rPr>
              <w:t xml:space="preserve">        (0.30)</w:t>
            </w:r>
          </w:p>
        </w:tc>
        <w:tc>
          <w:tcPr>
            <w:tcW w:w="1468" w:type="dxa"/>
            <w:vAlign w:val="bottom"/>
          </w:tcPr>
          <w:p w:rsidR="00385C51" w:rsidRDefault="00385C51" w:rsidP="00385C51">
            <w:pPr>
              <w:rPr>
                <w:rFonts w:ascii="Calibri" w:hAnsi="Calibri"/>
                <w:color w:val="000000"/>
              </w:rPr>
            </w:pPr>
            <w:r>
              <w:rPr>
                <w:rFonts w:ascii="Calibri" w:hAnsi="Calibri"/>
                <w:color w:val="000000"/>
              </w:rPr>
              <w:t xml:space="preserve">        (0.33)</w:t>
            </w:r>
          </w:p>
        </w:tc>
        <w:tc>
          <w:tcPr>
            <w:tcW w:w="1502" w:type="dxa"/>
            <w:vAlign w:val="bottom"/>
          </w:tcPr>
          <w:p w:rsidR="00385C51" w:rsidRDefault="00385C51" w:rsidP="00385C51">
            <w:pPr>
              <w:rPr>
                <w:rFonts w:ascii="Calibri" w:hAnsi="Calibri"/>
                <w:color w:val="000000"/>
              </w:rPr>
            </w:pPr>
            <w:r>
              <w:rPr>
                <w:rFonts w:ascii="Calibri" w:hAnsi="Calibri"/>
                <w:color w:val="000000"/>
              </w:rPr>
              <w:t xml:space="preserve">        (0.60)</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385C51" w:rsidRPr="008D64A2" w:rsidTr="007B44C2">
        <w:tc>
          <w:tcPr>
            <w:tcW w:w="2921" w:type="dxa"/>
            <w:gridSpan w:val="2"/>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Current unbalance</w:t>
            </w:r>
          </w:p>
        </w:tc>
        <w:tc>
          <w:tcPr>
            <w:tcW w:w="1469" w:type="dxa"/>
          </w:tcPr>
          <w:p w:rsidR="00385C51" w:rsidRPr="00F1304D" w:rsidRDefault="00214E63" w:rsidP="00385C51">
            <w:pPr>
              <w:shd w:val="clear" w:color="auto" w:fill="FFFFFF" w:themeFill="background1"/>
              <w:rPr>
                <w:rFonts w:ascii="Arial" w:hAnsi="Arial" w:cs="Arial"/>
                <w:b/>
                <w:color w:val="FF0000"/>
                <w:sz w:val="24"/>
                <w:szCs w:val="24"/>
              </w:rPr>
            </w:pPr>
            <w:r w:rsidRPr="00B658D1">
              <w:rPr>
                <w:rFonts w:ascii="Arial" w:hAnsi="Arial" w:cs="Arial"/>
                <w:b/>
                <w:sz w:val="24"/>
                <w:szCs w:val="24"/>
              </w:rPr>
              <w:t xml:space="preserve">    2.18</w:t>
            </w:r>
            <w:r w:rsidR="00385C51" w:rsidRPr="00B658D1">
              <w:rPr>
                <w:rFonts w:ascii="Arial" w:hAnsi="Arial" w:cs="Arial"/>
                <w:b/>
                <w:sz w:val="24"/>
                <w:szCs w:val="24"/>
              </w:rPr>
              <w:t>%*</w:t>
            </w:r>
          </w:p>
        </w:tc>
        <w:tc>
          <w:tcPr>
            <w:tcW w:w="1468" w:type="dxa"/>
          </w:tcPr>
          <w:p w:rsidR="00385C51" w:rsidRPr="00F1304D" w:rsidRDefault="00214E63" w:rsidP="00385C51">
            <w:pPr>
              <w:shd w:val="clear" w:color="auto" w:fill="FFFFFF" w:themeFill="background1"/>
              <w:jc w:val="center"/>
              <w:rPr>
                <w:rFonts w:ascii="Arial" w:hAnsi="Arial" w:cs="Arial"/>
                <w:b/>
                <w:color w:val="FF0000"/>
                <w:sz w:val="24"/>
                <w:szCs w:val="24"/>
              </w:rPr>
            </w:pPr>
            <w:r>
              <w:rPr>
                <w:rFonts w:ascii="Arial" w:hAnsi="Arial" w:cs="Arial"/>
                <w:b/>
                <w:color w:val="000000" w:themeColor="text1"/>
                <w:sz w:val="24"/>
                <w:szCs w:val="24"/>
              </w:rPr>
              <w:t xml:space="preserve">    1.36</w:t>
            </w:r>
            <w:r w:rsidR="00385C51" w:rsidRPr="00385C51">
              <w:rPr>
                <w:rFonts w:ascii="Arial" w:hAnsi="Arial" w:cs="Arial"/>
                <w:b/>
                <w:color w:val="000000" w:themeColor="text1"/>
                <w:sz w:val="24"/>
                <w:szCs w:val="24"/>
              </w:rPr>
              <w:t>%*</w:t>
            </w:r>
          </w:p>
        </w:tc>
        <w:tc>
          <w:tcPr>
            <w:tcW w:w="1502" w:type="dxa"/>
          </w:tcPr>
          <w:p w:rsidR="00385C51" w:rsidRPr="00F1304D" w:rsidRDefault="00214E63" w:rsidP="00385C51">
            <w:pPr>
              <w:shd w:val="clear" w:color="auto" w:fill="FFFFFF" w:themeFill="background1"/>
              <w:jc w:val="center"/>
              <w:rPr>
                <w:rFonts w:ascii="Arial" w:hAnsi="Arial" w:cs="Arial"/>
                <w:b/>
                <w:color w:val="FF0000"/>
                <w:sz w:val="24"/>
                <w:szCs w:val="24"/>
              </w:rPr>
            </w:pPr>
            <w:r>
              <w:rPr>
                <w:rFonts w:ascii="Arial" w:hAnsi="Arial" w:cs="Arial"/>
                <w:b/>
                <w:color w:val="000000" w:themeColor="text1"/>
                <w:sz w:val="24"/>
                <w:szCs w:val="24"/>
              </w:rPr>
              <w:t>2.83</w:t>
            </w:r>
            <w:r w:rsidR="00385C51" w:rsidRPr="00385C51">
              <w:rPr>
                <w:rFonts w:ascii="Arial" w:hAnsi="Arial" w:cs="Arial"/>
                <w:b/>
                <w:color w:val="000000" w:themeColor="text1"/>
                <w:sz w:val="24"/>
                <w:szCs w:val="24"/>
              </w:rPr>
              <w:t>%*</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bl>
    <w:p w:rsidR="00BB1B99" w:rsidRDefault="00BB1B99" w:rsidP="00391F22">
      <w:pPr>
        <w:shd w:val="clear" w:color="auto" w:fill="FFFFFF" w:themeFill="background1"/>
        <w:ind w:left="-630" w:firstLine="270"/>
        <w:rPr>
          <w:rFonts w:ascii="Arial" w:hAnsi="Arial" w:cs="Arial"/>
          <w:sz w:val="24"/>
          <w:szCs w:val="24"/>
        </w:rPr>
      </w:pPr>
    </w:p>
    <w:p w:rsidR="00451438" w:rsidRDefault="00345296" w:rsidP="00451438">
      <w:pPr>
        <w:shd w:val="clear" w:color="auto" w:fill="FFFFFF" w:themeFill="background1"/>
        <w:rPr>
          <w:rFonts w:ascii="Arial" w:hAnsi="Arial" w:cs="Arial"/>
          <w:sz w:val="24"/>
          <w:szCs w:val="24"/>
        </w:rPr>
      </w:pPr>
      <w:r>
        <w:rPr>
          <w:rFonts w:ascii="Arial" w:hAnsi="Arial" w:cs="Arial"/>
          <w:sz w:val="24"/>
          <w:szCs w:val="24"/>
        </w:rPr>
        <w:t>D</w:t>
      </w:r>
      <w:r w:rsidR="00451438">
        <w:rPr>
          <w:rFonts w:ascii="Arial" w:hAnsi="Arial" w:cs="Arial"/>
          <w:sz w:val="24"/>
          <w:szCs w:val="24"/>
        </w:rPr>
        <w:t>)</w:t>
      </w:r>
      <w:r w:rsidR="00451438" w:rsidRPr="00451438">
        <w:rPr>
          <w:rFonts w:ascii="Arial" w:hAnsi="Arial" w:cs="Arial"/>
          <w:sz w:val="24"/>
          <w:szCs w:val="24"/>
        </w:rPr>
        <w:t xml:space="preserve"> </w:t>
      </w:r>
      <w:r w:rsidR="00924312">
        <w:rPr>
          <w:rFonts w:ascii="Arial" w:hAnsi="Arial" w:cs="Arial"/>
          <w:sz w:val="24"/>
          <w:szCs w:val="24"/>
        </w:rPr>
        <w:tab/>
        <w:t>HARMONICS -</w:t>
      </w:r>
      <w:r w:rsidR="00451438" w:rsidRPr="00451438">
        <w:rPr>
          <w:rFonts w:ascii="Arial" w:hAnsi="Arial" w:cs="Arial"/>
          <w:sz w:val="24"/>
          <w:szCs w:val="24"/>
        </w:rPr>
        <w:t xml:space="preserve">THD </w:t>
      </w:r>
      <w:r w:rsidR="006B3A00" w:rsidRPr="00451438">
        <w:rPr>
          <w:rFonts w:ascii="Arial" w:hAnsi="Arial" w:cs="Arial"/>
          <w:sz w:val="24"/>
          <w:szCs w:val="24"/>
        </w:rPr>
        <w:t xml:space="preserve">COMPLIANCE  </w:t>
      </w:r>
    </w:p>
    <w:p w:rsidR="00374599" w:rsidRPr="0059108E" w:rsidRDefault="00374599" w:rsidP="00374599">
      <w:pPr>
        <w:ind w:left="720"/>
        <w:rPr>
          <w:rFonts w:ascii="Arial" w:hAnsi="Arial" w:cs="Arial"/>
          <w:sz w:val="24"/>
          <w:szCs w:val="24"/>
        </w:rPr>
      </w:pPr>
      <w:r w:rsidRPr="0059108E">
        <w:rPr>
          <w:rFonts w:ascii="Arial" w:hAnsi="Arial" w:cs="Arial"/>
          <w:sz w:val="24"/>
          <w:szCs w:val="24"/>
        </w:rPr>
        <w:t>Harmonics shall be defined as sinusoidal voltage and currents having frequencies that are integral multiples of the fundamental frequency.</w:t>
      </w:r>
    </w:p>
    <w:p w:rsidR="00D27C20" w:rsidRPr="0059108E" w:rsidRDefault="00D27C20" w:rsidP="00D27C20">
      <w:pPr>
        <w:ind w:left="720"/>
        <w:rPr>
          <w:rFonts w:ascii="Arial" w:hAnsi="Arial" w:cs="Arial"/>
          <w:sz w:val="24"/>
          <w:szCs w:val="24"/>
        </w:rPr>
      </w:pPr>
      <w:r w:rsidRPr="0059108E">
        <w:rPr>
          <w:rFonts w:ascii="Arial" w:hAnsi="Arial" w:cs="Arial"/>
          <w:sz w:val="24"/>
          <w:szCs w:val="24"/>
        </w:rPr>
        <w:t xml:space="preserve">The total harmonic distortion (THD) shall be defined as the ratio of the RMS </w:t>
      </w:r>
      <w:r>
        <w:rPr>
          <w:rFonts w:ascii="Arial" w:hAnsi="Arial" w:cs="Arial"/>
          <w:sz w:val="24"/>
          <w:szCs w:val="24"/>
        </w:rPr>
        <w:t xml:space="preserve">value of the harmonic </w:t>
      </w:r>
      <w:r w:rsidRPr="0059108E">
        <w:rPr>
          <w:rFonts w:ascii="Arial" w:hAnsi="Arial" w:cs="Arial"/>
          <w:sz w:val="24"/>
          <w:szCs w:val="24"/>
        </w:rPr>
        <w:t>content to the RMS value of the fundamental quantity, expressed in percent.</w:t>
      </w:r>
    </w:p>
    <w:p w:rsidR="00D27C20" w:rsidRPr="007816C6" w:rsidRDefault="00D27C20" w:rsidP="00D27C20">
      <w:pPr>
        <w:rPr>
          <w:rFonts w:ascii="Arial" w:hAnsi="Arial" w:cs="Arial"/>
          <w:sz w:val="24"/>
          <w:szCs w:val="24"/>
        </w:rPr>
      </w:pPr>
      <w:r>
        <w:rPr>
          <w:rFonts w:ascii="Arial" w:hAnsi="Arial" w:cs="Arial"/>
          <w:sz w:val="24"/>
          <w:szCs w:val="24"/>
        </w:rPr>
        <w:tab/>
      </w:r>
      <w:r w:rsidRPr="007816C6">
        <w:rPr>
          <w:rFonts w:ascii="Arial" w:hAnsi="Arial" w:cs="Arial"/>
          <w:sz w:val="24"/>
          <w:szCs w:val="24"/>
        </w:rPr>
        <w:t xml:space="preserve">PHILIPPINE DISTRIBUTION CODE sets the THD of the voltage at any user </w:t>
      </w:r>
      <w:r>
        <w:rPr>
          <w:rFonts w:ascii="Arial" w:hAnsi="Arial" w:cs="Arial"/>
          <w:sz w:val="24"/>
          <w:szCs w:val="24"/>
        </w:rPr>
        <w:tab/>
      </w:r>
      <w:r>
        <w:rPr>
          <w:rFonts w:ascii="Arial" w:hAnsi="Arial" w:cs="Arial"/>
          <w:sz w:val="24"/>
          <w:szCs w:val="24"/>
        </w:rPr>
        <w:tab/>
      </w:r>
      <w:r w:rsidRPr="007816C6">
        <w:rPr>
          <w:rFonts w:ascii="Arial" w:hAnsi="Arial" w:cs="Arial"/>
          <w:sz w:val="24"/>
          <w:szCs w:val="24"/>
        </w:rPr>
        <w:t xml:space="preserve">system to not exceed five percent (5%) during normal operating </w:t>
      </w:r>
      <w:r>
        <w:rPr>
          <w:rFonts w:ascii="Arial" w:hAnsi="Arial" w:cs="Arial"/>
          <w:sz w:val="24"/>
          <w:szCs w:val="24"/>
        </w:rPr>
        <w:t>c</w:t>
      </w:r>
      <w:r w:rsidRPr="007816C6">
        <w:rPr>
          <w:rFonts w:ascii="Arial" w:hAnsi="Arial" w:cs="Arial"/>
          <w:sz w:val="24"/>
          <w:szCs w:val="24"/>
        </w:rPr>
        <w:t xml:space="preserve">onditions. </w:t>
      </w:r>
    </w:p>
    <w:p w:rsidR="003A1D0B" w:rsidRPr="00BB1B99" w:rsidRDefault="003A1D0B" w:rsidP="003A1D0B">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F7A33" w:rsidRPr="008D64A2" w:rsidTr="005F7A33">
        <w:tc>
          <w:tcPr>
            <w:tcW w:w="1737" w:type="dxa"/>
          </w:tcPr>
          <w:p w:rsidR="005F7A33" w:rsidRPr="008D64A2" w:rsidRDefault="005F7A33" w:rsidP="003A1B4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F7A33" w:rsidRPr="008D64A2" w:rsidRDefault="005F7A33" w:rsidP="003A1B4E">
            <w:pPr>
              <w:jc w:val="center"/>
              <w:rPr>
                <w:rFonts w:ascii="Arial" w:hAnsi="Arial" w:cs="Arial"/>
                <w:b/>
                <w:sz w:val="24"/>
                <w:szCs w:val="24"/>
              </w:rPr>
            </w:pPr>
            <w:r w:rsidRPr="008D64A2">
              <w:rPr>
                <w:rFonts w:ascii="Arial" w:hAnsi="Arial" w:cs="Arial"/>
                <w:b/>
                <w:sz w:val="24"/>
                <w:szCs w:val="24"/>
              </w:rPr>
              <w:t>COMMENTS</w:t>
            </w:r>
          </w:p>
        </w:tc>
      </w:tr>
      <w:tr w:rsidR="003A1D0B" w:rsidRPr="008D64A2" w:rsidTr="00864DA0">
        <w:tc>
          <w:tcPr>
            <w:tcW w:w="1737" w:type="dxa"/>
            <w:vMerge w:val="restart"/>
          </w:tcPr>
          <w:p w:rsidR="003A1D0B" w:rsidRPr="008D64A2" w:rsidRDefault="003A1D0B" w:rsidP="008F5E9F">
            <w:pPr>
              <w:shd w:val="clear" w:color="auto" w:fill="FFFFFF" w:themeFill="background1"/>
              <w:jc w:val="center"/>
              <w:rPr>
                <w:rFonts w:ascii="Arial" w:hAnsi="Arial" w:cs="Arial"/>
                <w:sz w:val="24"/>
                <w:szCs w:val="24"/>
              </w:rPr>
            </w:pPr>
            <w:r>
              <w:rPr>
                <w:rFonts w:ascii="Arial" w:hAnsi="Arial" w:cs="Arial"/>
                <w:sz w:val="24"/>
                <w:szCs w:val="24"/>
              </w:rPr>
              <w:t>TOTAL</w:t>
            </w:r>
            <w:r w:rsidRPr="008D64A2">
              <w:rPr>
                <w:rFonts w:ascii="Arial" w:hAnsi="Arial" w:cs="Arial"/>
                <w:sz w:val="24"/>
                <w:szCs w:val="24"/>
              </w:rPr>
              <w:t xml:space="preserve"> HARMONIC DISTORTION</w:t>
            </w:r>
            <w:r w:rsidR="008F5E9F">
              <w:rPr>
                <w:rFonts w:ascii="Arial" w:hAnsi="Arial" w:cs="Arial"/>
                <w:sz w:val="24"/>
                <w:szCs w:val="24"/>
              </w:rPr>
              <w:t xml:space="preserve"> (%)</w:t>
            </w:r>
          </w:p>
        </w:tc>
        <w:tc>
          <w:tcPr>
            <w:tcW w:w="1184" w:type="dxa"/>
          </w:tcPr>
          <w:p w:rsidR="003A1D0B" w:rsidRPr="008D64A2" w:rsidRDefault="003A1D0B" w:rsidP="003A1D0B">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3A1D0B" w:rsidRDefault="003A1D0B" w:rsidP="003A1D0B">
            <w:pPr>
              <w:jc w:val="center"/>
              <w:rPr>
                <w:rFonts w:ascii="Calibri" w:hAnsi="Calibri"/>
                <w:color w:val="000000"/>
              </w:rPr>
            </w:pPr>
            <w:r>
              <w:rPr>
                <w:rFonts w:ascii="Calibri" w:hAnsi="Calibri"/>
                <w:color w:val="000000"/>
              </w:rPr>
              <w:t>1.44</w:t>
            </w:r>
          </w:p>
        </w:tc>
        <w:tc>
          <w:tcPr>
            <w:tcW w:w="1468" w:type="dxa"/>
            <w:vAlign w:val="bottom"/>
          </w:tcPr>
          <w:p w:rsidR="003A1D0B" w:rsidRDefault="003A1D0B" w:rsidP="003A1D0B">
            <w:pPr>
              <w:jc w:val="center"/>
              <w:rPr>
                <w:rFonts w:ascii="Calibri" w:hAnsi="Calibri"/>
                <w:color w:val="000000"/>
              </w:rPr>
            </w:pPr>
            <w:r>
              <w:rPr>
                <w:rFonts w:ascii="Calibri" w:hAnsi="Calibri"/>
                <w:color w:val="000000"/>
              </w:rPr>
              <w:t>3.36</w:t>
            </w:r>
          </w:p>
        </w:tc>
        <w:tc>
          <w:tcPr>
            <w:tcW w:w="1502" w:type="dxa"/>
            <w:vAlign w:val="bottom"/>
          </w:tcPr>
          <w:p w:rsidR="003A1D0B" w:rsidRDefault="003A1D0B" w:rsidP="003A1D0B">
            <w:pPr>
              <w:jc w:val="center"/>
              <w:rPr>
                <w:rFonts w:ascii="Calibri" w:hAnsi="Calibri"/>
                <w:color w:val="000000"/>
              </w:rPr>
            </w:pPr>
            <w:r>
              <w:rPr>
                <w:rFonts w:ascii="Calibri" w:hAnsi="Calibri"/>
                <w:color w:val="000000"/>
              </w:rPr>
              <w:t>3.9</w:t>
            </w:r>
          </w:p>
        </w:tc>
        <w:tc>
          <w:tcPr>
            <w:tcW w:w="1320" w:type="dxa"/>
            <w:vMerge w:val="restart"/>
          </w:tcPr>
          <w:p w:rsidR="003A1D0B" w:rsidRPr="008D64A2" w:rsidRDefault="003A1D0B" w:rsidP="003A1D0B">
            <w:pPr>
              <w:shd w:val="clear" w:color="auto" w:fill="FFFFFF" w:themeFill="background1"/>
              <w:jc w:val="center"/>
              <w:rPr>
                <w:rFonts w:ascii="Arial" w:hAnsi="Arial" w:cs="Arial"/>
                <w:b/>
                <w:sz w:val="24"/>
                <w:szCs w:val="24"/>
              </w:rPr>
            </w:pPr>
          </w:p>
          <w:p w:rsidR="003A1D0B" w:rsidRPr="008D64A2" w:rsidRDefault="003A1D0B" w:rsidP="003A1D0B">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3A1D0B" w:rsidRDefault="003A1D0B" w:rsidP="003A1D0B">
            <w:pPr>
              <w:shd w:val="clear" w:color="auto" w:fill="FFFFFF" w:themeFill="background1"/>
              <w:jc w:val="center"/>
              <w:rPr>
                <w:rFonts w:ascii="Arial" w:hAnsi="Arial" w:cs="Arial"/>
                <w:b/>
                <w:color w:val="00B050"/>
                <w:sz w:val="24"/>
                <w:szCs w:val="24"/>
              </w:rPr>
            </w:pPr>
          </w:p>
          <w:p w:rsidR="003A1D0B" w:rsidRPr="008D64A2" w:rsidRDefault="003A1D0B" w:rsidP="00924312">
            <w:pPr>
              <w:shd w:val="clear" w:color="auto" w:fill="FFFFFF" w:themeFill="background1"/>
              <w:jc w:val="center"/>
              <w:rPr>
                <w:rFonts w:ascii="Arial" w:hAnsi="Arial" w:cs="Arial"/>
                <w:b/>
                <w:sz w:val="24"/>
                <w:szCs w:val="24"/>
              </w:rPr>
            </w:pPr>
            <w:r w:rsidRPr="003A1D0B">
              <w:rPr>
                <w:rFonts w:ascii="Arial" w:hAnsi="Arial" w:cs="Arial"/>
                <w:b/>
                <w:sz w:val="24"/>
                <w:szCs w:val="24"/>
              </w:rPr>
              <w:t>WITHIN  LIMITS</w:t>
            </w:r>
          </w:p>
        </w:tc>
      </w:tr>
      <w:tr w:rsidR="003A1D0B" w:rsidRPr="008D64A2" w:rsidTr="00864DA0">
        <w:tc>
          <w:tcPr>
            <w:tcW w:w="1737" w:type="dxa"/>
            <w:vMerge/>
          </w:tcPr>
          <w:p w:rsidR="003A1D0B" w:rsidRPr="008D64A2" w:rsidRDefault="003A1D0B" w:rsidP="003A1D0B">
            <w:pPr>
              <w:shd w:val="clear" w:color="auto" w:fill="FFFFFF" w:themeFill="background1"/>
              <w:rPr>
                <w:rFonts w:ascii="Arial" w:hAnsi="Arial" w:cs="Arial"/>
                <w:sz w:val="24"/>
                <w:szCs w:val="24"/>
              </w:rPr>
            </w:pPr>
          </w:p>
        </w:tc>
        <w:tc>
          <w:tcPr>
            <w:tcW w:w="1184" w:type="dxa"/>
          </w:tcPr>
          <w:p w:rsidR="003A1D0B" w:rsidRPr="008D64A2" w:rsidRDefault="003A1D0B" w:rsidP="003A1D0B">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3A1D0B" w:rsidRDefault="003A1D0B" w:rsidP="003A1D0B">
            <w:pPr>
              <w:jc w:val="center"/>
              <w:rPr>
                <w:rFonts w:ascii="Calibri" w:hAnsi="Calibri"/>
                <w:color w:val="000000"/>
              </w:rPr>
            </w:pPr>
            <w:r>
              <w:rPr>
                <w:rFonts w:ascii="Calibri" w:hAnsi="Calibri"/>
                <w:color w:val="000000"/>
              </w:rPr>
              <w:t>1.27</w:t>
            </w:r>
          </w:p>
        </w:tc>
        <w:tc>
          <w:tcPr>
            <w:tcW w:w="1468" w:type="dxa"/>
            <w:vAlign w:val="bottom"/>
          </w:tcPr>
          <w:p w:rsidR="003A1D0B" w:rsidRDefault="003A1D0B" w:rsidP="003A1D0B">
            <w:pPr>
              <w:jc w:val="center"/>
              <w:rPr>
                <w:rFonts w:ascii="Calibri" w:hAnsi="Calibri"/>
                <w:color w:val="000000"/>
              </w:rPr>
            </w:pPr>
            <w:r>
              <w:rPr>
                <w:rFonts w:ascii="Calibri" w:hAnsi="Calibri"/>
                <w:color w:val="000000"/>
              </w:rPr>
              <w:t>2.56</w:t>
            </w:r>
          </w:p>
        </w:tc>
        <w:tc>
          <w:tcPr>
            <w:tcW w:w="1502" w:type="dxa"/>
            <w:vAlign w:val="bottom"/>
          </w:tcPr>
          <w:p w:rsidR="003A1D0B" w:rsidRDefault="003A1D0B" w:rsidP="003A1D0B">
            <w:pPr>
              <w:jc w:val="center"/>
              <w:rPr>
                <w:rFonts w:ascii="Calibri" w:hAnsi="Calibri"/>
                <w:color w:val="000000"/>
              </w:rPr>
            </w:pPr>
            <w:r>
              <w:rPr>
                <w:rFonts w:ascii="Calibri" w:hAnsi="Calibri"/>
                <w:color w:val="000000"/>
              </w:rPr>
              <w:t>2.86</w:t>
            </w:r>
          </w:p>
        </w:tc>
        <w:tc>
          <w:tcPr>
            <w:tcW w:w="1320" w:type="dxa"/>
            <w:vMerge/>
          </w:tcPr>
          <w:p w:rsidR="003A1D0B" w:rsidRPr="008D64A2" w:rsidRDefault="003A1D0B" w:rsidP="003A1D0B">
            <w:pPr>
              <w:shd w:val="clear" w:color="auto" w:fill="FFFFFF" w:themeFill="background1"/>
              <w:jc w:val="center"/>
              <w:rPr>
                <w:rFonts w:ascii="Arial" w:hAnsi="Arial" w:cs="Arial"/>
                <w:b/>
                <w:sz w:val="24"/>
                <w:szCs w:val="24"/>
              </w:rPr>
            </w:pPr>
          </w:p>
        </w:tc>
        <w:tc>
          <w:tcPr>
            <w:tcW w:w="1616" w:type="dxa"/>
            <w:vMerge/>
          </w:tcPr>
          <w:p w:rsidR="003A1D0B" w:rsidRPr="008D64A2" w:rsidRDefault="003A1D0B" w:rsidP="003A1D0B">
            <w:pPr>
              <w:shd w:val="clear" w:color="auto" w:fill="FFFFFF" w:themeFill="background1"/>
              <w:jc w:val="center"/>
              <w:rPr>
                <w:rFonts w:ascii="Arial" w:hAnsi="Arial" w:cs="Arial"/>
                <w:b/>
                <w:sz w:val="24"/>
                <w:szCs w:val="24"/>
              </w:rPr>
            </w:pPr>
          </w:p>
        </w:tc>
      </w:tr>
      <w:tr w:rsidR="003A1D0B" w:rsidRPr="008D64A2" w:rsidTr="00864DA0">
        <w:tc>
          <w:tcPr>
            <w:tcW w:w="1737" w:type="dxa"/>
            <w:vMerge/>
          </w:tcPr>
          <w:p w:rsidR="003A1D0B" w:rsidRPr="008D64A2" w:rsidRDefault="003A1D0B" w:rsidP="003A1D0B">
            <w:pPr>
              <w:shd w:val="clear" w:color="auto" w:fill="FFFFFF" w:themeFill="background1"/>
              <w:rPr>
                <w:rFonts w:ascii="Arial" w:hAnsi="Arial" w:cs="Arial"/>
                <w:sz w:val="24"/>
                <w:szCs w:val="24"/>
              </w:rPr>
            </w:pPr>
          </w:p>
        </w:tc>
        <w:tc>
          <w:tcPr>
            <w:tcW w:w="1184" w:type="dxa"/>
          </w:tcPr>
          <w:p w:rsidR="003A1D0B" w:rsidRPr="008D64A2" w:rsidRDefault="003A1D0B" w:rsidP="003A1D0B">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3A1D0B" w:rsidRDefault="003A1D0B" w:rsidP="003A1D0B">
            <w:pPr>
              <w:jc w:val="center"/>
              <w:rPr>
                <w:rFonts w:ascii="Calibri" w:hAnsi="Calibri"/>
                <w:color w:val="000000"/>
              </w:rPr>
            </w:pPr>
            <w:r>
              <w:rPr>
                <w:rFonts w:ascii="Calibri" w:hAnsi="Calibri"/>
                <w:color w:val="000000"/>
              </w:rPr>
              <w:t>1.53</w:t>
            </w:r>
          </w:p>
        </w:tc>
        <w:tc>
          <w:tcPr>
            <w:tcW w:w="1468" w:type="dxa"/>
            <w:vAlign w:val="bottom"/>
          </w:tcPr>
          <w:p w:rsidR="003A1D0B" w:rsidRDefault="003A1D0B" w:rsidP="003A1D0B">
            <w:pPr>
              <w:jc w:val="center"/>
              <w:rPr>
                <w:rFonts w:ascii="Calibri" w:hAnsi="Calibri"/>
                <w:color w:val="000000"/>
              </w:rPr>
            </w:pPr>
            <w:r>
              <w:rPr>
                <w:rFonts w:ascii="Calibri" w:hAnsi="Calibri"/>
                <w:color w:val="000000"/>
              </w:rPr>
              <w:t>3.36</w:t>
            </w:r>
          </w:p>
        </w:tc>
        <w:tc>
          <w:tcPr>
            <w:tcW w:w="1502" w:type="dxa"/>
            <w:vAlign w:val="bottom"/>
          </w:tcPr>
          <w:p w:rsidR="003A1D0B" w:rsidRDefault="003A1D0B" w:rsidP="003A1D0B">
            <w:pPr>
              <w:jc w:val="center"/>
              <w:rPr>
                <w:rFonts w:ascii="Calibri" w:hAnsi="Calibri"/>
                <w:color w:val="000000"/>
              </w:rPr>
            </w:pPr>
            <w:r>
              <w:rPr>
                <w:rFonts w:ascii="Calibri" w:hAnsi="Calibri"/>
                <w:color w:val="000000"/>
              </w:rPr>
              <w:t>3.9</w:t>
            </w:r>
          </w:p>
        </w:tc>
        <w:tc>
          <w:tcPr>
            <w:tcW w:w="1320" w:type="dxa"/>
            <w:vMerge/>
          </w:tcPr>
          <w:p w:rsidR="003A1D0B" w:rsidRPr="008D64A2" w:rsidRDefault="003A1D0B" w:rsidP="003A1D0B">
            <w:pPr>
              <w:shd w:val="clear" w:color="auto" w:fill="FFFFFF" w:themeFill="background1"/>
              <w:jc w:val="center"/>
              <w:rPr>
                <w:rFonts w:ascii="Arial" w:hAnsi="Arial" w:cs="Arial"/>
                <w:b/>
                <w:sz w:val="24"/>
                <w:szCs w:val="24"/>
              </w:rPr>
            </w:pPr>
          </w:p>
        </w:tc>
        <w:tc>
          <w:tcPr>
            <w:tcW w:w="1616" w:type="dxa"/>
            <w:vMerge/>
          </w:tcPr>
          <w:p w:rsidR="003A1D0B" w:rsidRPr="008D64A2" w:rsidRDefault="003A1D0B" w:rsidP="003A1D0B">
            <w:pPr>
              <w:shd w:val="clear" w:color="auto" w:fill="FFFFFF" w:themeFill="background1"/>
              <w:jc w:val="center"/>
              <w:rPr>
                <w:rFonts w:ascii="Arial" w:hAnsi="Arial" w:cs="Arial"/>
                <w:b/>
                <w:sz w:val="24"/>
                <w:szCs w:val="24"/>
              </w:rPr>
            </w:pPr>
          </w:p>
        </w:tc>
      </w:tr>
      <w:tr w:rsidR="00EF2F93" w:rsidRPr="008D64A2" w:rsidTr="005F7A33">
        <w:tc>
          <w:tcPr>
            <w:tcW w:w="1737" w:type="dxa"/>
            <w:vMerge/>
          </w:tcPr>
          <w:p w:rsidR="00EF2F93" w:rsidRPr="008D64A2" w:rsidRDefault="00EF2F93" w:rsidP="006B3A00">
            <w:pPr>
              <w:shd w:val="clear" w:color="auto" w:fill="FFFFFF" w:themeFill="background1"/>
              <w:rPr>
                <w:rFonts w:ascii="Arial" w:hAnsi="Arial" w:cs="Arial"/>
                <w:sz w:val="24"/>
                <w:szCs w:val="24"/>
              </w:rPr>
            </w:pPr>
          </w:p>
        </w:tc>
        <w:tc>
          <w:tcPr>
            <w:tcW w:w="1184" w:type="dxa"/>
          </w:tcPr>
          <w:p w:rsidR="00EF2F93" w:rsidRDefault="00EF2F93" w:rsidP="006B3A00">
            <w:pPr>
              <w:shd w:val="clear" w:color="auto" w:fill="FFFFFF" w:themeFill="background1"/>
              <w:jc w:val="center"/>
              <w:rPr>
                <w:rFonts w:ascii="Arial" w:hAnsi="Arial" w:cs="Arial"/>
                <w:b/>
                <w:sz w:val="24"/>
                <w:szCs w:val="24"/>
              </w:rPr>
            </w:pPr>
          </w:p>
        </w:tc>
        <w:tc>
          <w:tcPr>
            <w:tcW w:w="1469" w:type="dxa"/>
          </w:tcPr>
          <w:p w:rsidR="00EF2F93" w:rsidRPr="00EF2F93" w:rsidRDefault="00EF2F93" w:rsidP="006B3A00">
            <w:pPr>
              <w:shd w:val="clear" w:color="auto" w:fill="FFFFFF" w:themeFill="background1"/>
              <w:jc w:val="center"/>
              <w:rPr>
                <w:rFonts w:ascii="Arial" w:hAnsi="Arial" w:cs="Arial"/>
                <w:b/>
                <w:color w:val="FF0000"/>
                <w:sz w:val="24"/>
                <w:szCs w:val="24"/>
              </w:rPr>
            </w:pPr>
          </w:p>
        </w:tc>
        <w:tc>
          <w:tcPr>
            <w:tcW w:w="1468" w:type="dxa"/>
          </w:tcPr>
          <w:p w:rsidR="00EF2F93" w:rsidRPr="00EF2F93" w:rsidRDefault="00EF2F93" w:rsidP="006B3A00">
            <w:pPr>
              <w:shd w:val="clear" w:color="auto" w:fill="FFFFFF" w:themeFill="background1"/>
              <w:jc w:val="center"/>
              <w:rPr>
                <w:rFonts w:ascii="Arial" w:hAnsi="Arial" w:cs="Arial"/>
                <w:b/>
                <w:color w:val="FF0000"/>
                <w:sz w:val="24"/>
                <w:szCs w:val="24"/>
              </w:rPr>
            </w:pPr>
          </w:p>
        </w:tc>
        <w:tc>
          <w:tcPr>
            <w:tcW w:w="1502" w:type="dxa"/>
          </w:tcPr>
          <w:p w:rsidR="00EF2F93" w:rsidRPr="00EF2F93" w:rsidRDefault="00EF2F93" w:rsidP="006B3A00">
            <w:pPr>
              <w:shd w:val="clear" w:color="auto" w:fill="FFFFFF" w:themeFill="background1"/>
              <w:jc w:val="center"/>
              <w:rPr>
                <w:rFonts w:ascii="Arial" w:hAnsi="Arial" w:cs="Arial"/>
                <w:b/>
                <w:color w:val="FF0000"/>
                <w:sz w:val="24"/>
                <w:szCs w:val="24"/>
              </w:rPr>
            </w:pPr>
          </w:p>
        </w:tc>
        <w:tc>
          <w:tcPr>
            <w:tcW w:w="1320" w:type="dxa"/>
          </w:tcPr>
          <w:p w:rsidR="00EF2F93" w:rsidRPr="008D64A2" w:rsidRDefault="00EF2F93" w:rsidP="006B3A00">
            <w:pPr>
              <w:shd w:val="clear" w:color="auto" w:fill="FFFFFF" w:themeFill="background1"/>
              <w:jc w:val="center"/>
              <w:rPr>
                <w:rFonts w:ascii="Arial" w:hAnsi="Arial" w:cs="Arial"/>
                <w:b/>
                <w:sz w:val="24"/>
                <w:szCs w:val="24"/>
              </w:rPr>
            </w:pPr>
          </w:p>
        </w:tc>
        <w:tc>
          <w:tcPr>
            <w:tcW w:w="1616" w:type="dxa"/>
            <w:vMerge/>
          </w:tcPr>
          <w:p w:rsidR="00EF2F93" w:rsidRPr="008D64A2" w:rsidRDefault="00EF2F93" w:rsidP="006B3A00">
            <w:pPr>
              <w:shd w:val="clear" w:color="auto" w:fill="FFFFFF" w:themeFill="background1"/>
              <w:jc w:val="center"/>
              <w:rPr>
                <w:rFonts w:ascii="Arial" w:hAnsi="Arial" w:cs="Arial"/>
                <w:b/>
                <w:sz w:val="24"/>
                <w:szCs w:val="24"/>
              </w:rPr>
            </w:pPr>
          </w:p>
        </w:tc>
      </w:tr>
    </w:tbl>
    <w:p w:rsidR="00477A95" w:rsidRDefault="005C0357" w:rsidP="00DC3A52">
      <w:pPr>
        <w:shd w:val="clear" w:color="auto" w:fill="FFFFFF" w:themeFill="background1"/>
        <w:rPr>
          <w:rFonts w:ascii="Arial" w:hAnsi="Arial" w:cs="Arial"/>
          <w:sz w:val="24"/>
          <w:szCs w:val="24"/>
        </w:rPr>
      </w:pPr>
      <w:r w:rsidRPr="005C0357">
        <w:rPr>
          <w:rFonts w:ascii="Arial" w:hAnsi="Arial" w:cs="Arial"/>
          <w:sz w:val="24"/>
          <w:szCs w:val="24"/>
        </w:rPr>
        <w:t xml:space="preserve">Should be a cause for concern. </w:t>
      </w:r>
      <w:r w:rsidR="00A543A9">
        <w:rPr>
          <w:rFonts w:ascii="Arial" w:hAnsi="Arial" w:cs="Arial"/>
          <w:sz w:val="24"/>
          <w:szCs w:val="24"/>
        </w:rPr>
        <w:t>T</w:t>
      </w:r>
      <w:r w:rsidRPr="005C0357">
        <w:rPr>
          <w:rFonts w:ascii="Arial" w:hAnsi="Arial" w:cs="Arial"/>
          <w:sz w:val="24"/>
          <w:szCs w:val="24"/>
        </w:rPr>
        <w:t xml:space="preserve">he harmonic </w:t>
      </w:r>
      <w:r w:rsidR="004C7C22">
        <w:rPr>
          <w:rFonts w:ascii="Arial" w:hAnsi="Arial" w:cs="Arial"/>
          <w:sz w:val="24"/>
          <w:szCs w:val="24"/>
        </w:rPr>
        <w:t>3</w:t>
      </w:r>
      <w:r w:rsidR="004C7C22" w:rsidRPr="004C7C22">
        <w:rPr>
          <w:rFonts w:ascii="Arial" w:hAnsi="Arial" w:cs="Arial"/>
          <w:sz w:val="24"/>
          <w:szCs w:val="24"/>
          <w:vertAlign w:val="superscript"/>
        </w:rPr>
        <w:t>rd</w:t>
      </w:r>
      <w:r w:rsidR="004C7C22">
        <w:rPr>
          <w:rFonts w:ascii="Arial" w:hAnsi="Arial" w:cs="Arial"/>
          <w:sz w:val="24"/>
          <w:szCs w:val="24"/>
        </w:rPr>
        <w:t xml:space="preserve">, </w:t>
      </w:r>
      <w:proofErr w:type="gramStart"/>
      <w:r w:rsidRPr="005C0357">
        <w:rPr>
          <w:rFonts w:ascii="Arial" w:hAnsi="Arial" w:cs="Arial"/>
          <w:sz w:val="24"/>
          <w:szCs w:val="24"/>
        </w:rPr>
        <w:t>5</w:t>
      </w:r>
      <w:r w:rsidRPr="005C0357">
        <w:rPr>
          <w:rFonts w:ascii="Arial" w:hAnsi="Arial" w:cs="Arial"/>
          <w:sz w:val="24"/>
          <w:szCs w:val="24"/>
          <w:vertAlign w:val="superscript"/>
        </w:rPr>
        <w:t>th</w:t>
      </w:r>
      <w:r w:rsidR="004C7C22">
        <w:rPr>
          <w:rFonts w:ascii="Arial" w:hAnsi="Arial" w:cs="Arial"/>
          <w:sz w:val="24"/>
          <w:szCs w:val="24"/>
          <w:vertAlign w:val="superscript"/>
        </w:rPr>
        <w:t xml:space="preserve"> </w:t>
      </w:r>
      <w:r>
        <w:rPr>
          <w:rFonts w:ascii="Arial" w:hAnsi="Arial" w:cs="Arial"/>
          <w:sz w:val="24"/>
          <w:szCs w:val="24"/>
        </w:rPr>
        <w:t xml:space="preserve"> </w:t>
      </w:r>
      <w:r w:rsidR="004C7C22">
        <w:rPr>
          <w:rFonts w:ascii="Arial" w:hAnsi="Arial" w:cs="Arial"/>
          <w:sz w:val="24"/>
          <w:szCs w:val="24"/>
        </w:rPr>
        <w:t>and</w:t>
      </w:r>
      <w:proofErr w:type="gramEnd"/>
      <w:r w:rsidR="004C7C22">
        <w:rPr>
          <w:rFonts w:ascii="Arial" w:hAnsi="Arial" w:cs="Arial"/>
          <w:sz w:val="24"/>
          <w:szCs w:val="24"/>
        </w:rPr>
        <w:t xml:space="preserve"> 7</w:t>
      </w:r>
      <w:r w:rsidR="004C7C22" w:rsidRPr="004C7C22">
        <w:rPr>
          <w:rFonts w:ascii="Arial" w:hAnsi="Arial" w:cs="Arial"/>
          <w:sz w:val="24"/>
          <w:szCs w:val="24"/>
          <w:vertAlign w:val="superscript"/>
        </w:rPr>
        <w:t>th</w:t>
      </w:r>
      <w:r w:rsidR="004C7C22">
        <w:rPr>
          <w:rFonts w:ascii="Arial" w:hAnsi="Arial" w:cs="Arial"/>
          <w:sz w:val="24"/>
          <w:szCs w:val="24"/>
        </w:rPr>
        <w:t xml:space="preserve"> order were</w:t>
      </w:r>
      <w:r>
        <w:rPr>
          <w:rFonts w:ascii="Arial" w:hAnsi="Arial" w:cs="Arial"/>
          <w:sz w:val="24"/>
          <w:szCs w:val="24"/>
        </w:rPr>
        <w:t xml:space="preserve"> registered </w:t>
      </w:r>
      <w:r w:rsidRPr="005C0357">
        <w:rPr>
          <w:rFonts w:ascii="Arial" w:hAnsi="Arial" w:cs="Arial"/>
          <w:sz w:val="24"/>
          <w:szCs w:val="24"/>
        </w:rPr>
        <w:t>dominant.</w:t>
      </w:r>
      <w:r w:rsidR="00924312">
        <w:rPr>
          <w:rFonts w:ascii="Arial" w:hAnsi="Arial" w:cs="Arial"/>
          <w:sz w:val="24"/>
          <w:szCs w:val="24"/>
        </w:rPr>
        <w:t xml:space="preserve"> This can cause</w:t>
      </w:r>
      <w:r w:rsidR="004A5E34">
        <w:rPr>
          <w:rFonts w:ascii="Arial" w:hAnsi="Arial" w:cs="Arial"/>
          <w:sz w:val="24"/>
          <w:szCs w:val="24"/>
        </w:rPr>
        <w:t xml:space="preserve"> heating on the equipment.</w:t>
      </w:r>
    </w:p>
    <w:p w:rsidR="00374599" w:rsidRDefault="00F64595" w:rsidP="00924312">
      <w:pPr>
        <w:shd w:val="clear" w:color="auto" w:fill="FFFFFF" w:themeFill="background1"/>
        <w:spacing w:after="0"/>
        <w:rPr>
          <w:rFonts w:ascii="Arial" w:hAnsi="Arial" w:cs="Arial"/>
          <w:sz w:val="24"/>
          <w:szCs w:val="24"/>
        </w:rPr>
      </w:pPr>
      <w:r>
        <w:rPr>
          <w:rFonts w:ascii="Arial" w:hAnsi="Arial" w:cs="Arial"/>
          <w:sz w:val="24"/>
          <w:szCs w:val="24"/>
        </w:rPr>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F64595" w:rsidRPr="008D64A2" w:rsidTr="00F64595">
        <w:tc>
          <w:tcPr>
            <w:tcW w:w="1737" w:type="dxa"/>
            <w:vMerge w:val="restart"/>
          </w:tcPr>
          <w:p w:rsidR="00F64595" w:rsidRPr="008D64A2" w:rsidRDefault="00F64595" w:rsidP="00F64595">
            <w:pPr>
              <w:shd w:val="clear" w:color="auto" w:fill="FFFFFF" w:themeFill="background1"/>
              <w:rPr>
                <w:rFonts w:ascii="Arial" w:hAnsi="Arial" w:cs="Arial"/>
                <w:sz w:val="24"/>
                <w:szCs w:val="24"/>
              </w:rPr>
            </w:pPr>
            <w:r>
              <w:rPr>
                <w:rFonts w:ascii="Arial" w:hAnsi="Arial" w:cs="Arial"/>
                <w:sz w:val="24"/>
                <w:szCs w:val="24"/>
              </w:rPr>
              <w:t>TOTAL</w:t>
            </w:r>
            <w:r w:rsidRPr="008D64A2">
              <w:rPr>
                <w:rFonts w:ascii="Arial" w:hAnsi="Arial" w:cs="Arial"/>
                <w:sz w:val="24"/>
                <w:szCs w:val="24"/>
              </w:rPr>
              <w:t xml:space="preserve"> HARMONIC DISTORTION</w:t>
            </w:r>
          </w:p>
        </w:tc>
        <w:tc>
          <w:tcPr>
            <w:tcW w:w="1184" w:type="dxa"/>
          </w:tcPr>
          <w:p w:rsidR="00F64595" w:rsidRPr="008D64A2" w:rsidRDefault="00F64595" w:rsidP="00F64595">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F64595" w:rsidRDefault="00F64595" w:rsidP="00F64595">
            <w:pPr>
              <w:jc w:val="center"/>
              <w:rPr>
                <w:rFonts w:ascii="Calibri" w:hAnsi="Calibri"/>
                <w:color w:val="000000"/>
              </w:rPr>
            </w:pPr>
            <w:r>
              <w:rPr>
                <w:rFonts w:ascii="Calibri" w:hAnsi="Calibri"/>
                <w:color w:val="000000"/>
              </w:rPr>
              <w:t>3.22</w:t>
            </w:r>
          </w:p>
        </w:tc>
        <w:tc>
          <w:tcPr>
            <w:tcW w:w="1468" w:type="dxa"/>
            <w:vAlign w:val="bottom"/>
          </w:tcPr>
          <w:p w:rsidR="00F64595" w:rsidRDefault="00F64595" w:rsidP="00F64595">
            <w:pPr>
              <w:jc w:val="center"/>
              <w:rPr>
                <w:rFonts w:ascii="Calibri" w:hAnsi="Calibri"/>
                <w:color w:val="000000"/>
              </w:rPr>
            </w:pPr>
            <w:r>
              <w:rPr>
                <w:rFonts w:ascii="Calibri" w:hAnsi="Calibri"/>
                <w:color w:val="000000"/>
              </w:rPr>
              <w:t>3.36</w:t>
            </w:r>
          </w:p>
        </w:tc>
        <w:tc>
          <w:tcPr>
            <w:tcW w:w="1502" w:type="dxa"/>
            <w:vAlign w:val="bottom"/>
          </w:tcPr>
          <w:p w:rsidR="00F64595" w:rsidRDefault="00F64595" w:rsidP="00F64595">
            <w:pPr>
              <w:jc w:val="center"/>
              <w:rPr>
                <w:rFonts w:ascii="Calibri" w:hAnsi="Calibri"/>
                <w:color w:val="000000"/>
              </w:rPr>
            </w:pPr>
            <w:r>
              <w:rPr>
                <w:rFonts w:ascii="Calibri" w:hAnsi="Calibri"/>
                <w:color w:val="000000"/>
              </w:rPr>
              <w:t>3.9</w:t>
            </w:r>
          </w:p>
        </w:tc>
        <w:tc>
          <w:tcPr>
            <w:tcW w:w="1320" w:type="dxa"/>
            <w:vMerge w:val="restart"/>
          </w:tcPr>
          <w:p w:rsidR="00F64595" w:rsidRPr="008D64A2" w:rsidRDefault="00F64595" w:rsidP="00F64595">
            <w:pPr>
              <w:shd w:val="clear" w:color="auto" w:fill="FFFFFF" w:themeFill="background1"/>
              <w:jc w:val="center"/>
              <w:rPr>
                <w:rFonts w:ascii="Arial" w:hAnsi="Arial" w:cs="Arial"/>
                <w:b/>
                <w:sz w:val="24"/>
                <w:szCs w:val="24"/>
              </w:rPr>
            </w:pPr>
          </w:p>
          <w:p w:rsidR="00F64595" w:rsidRPr="008D64A2" w:rsidRDefault="00F64595" w:rsidP="00F64595">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421468" w:rsidRDefault="00421468" w:rsidP="00421468">
            <w:pPr>
              <w:shd w:val="clear" w:color="auto" w:fill="FFFFFF" w:themeFill="background1"/>
              <w:jc w:val="center"/>
              <w:rPr>
                <w:rFonts w:ascii="Arial" w:hAnsi="Arial" w:cs="Arial"/>
                <w:b/>
                <w:color w:val="00B050"/>
                <w:sz w:val="24"/>
                <w:szCs w:val="24"/>
              </w:rPr>
            </w:pPr>
          </w:p>
          <w:p w:rsidR="00F64595" w:rsidRDefault="00421468" w:rsidP="00421468">
            <w:pPr>
              <w:shd w:val="clear" w:color="auto" w:fill="FFFFFF" w:themeFill="background1"/>
              <w:jc w:val="center"/>
              <w:rPr>
                <w:rFonts w:ascii="Arial" w:hAnsi="Arial" w:cs="Arial"/>
                <w:b/>
                <w:color w:val="00B050"/>
                <w:sz w:val="24"/>
                <w:szCs w:val="24"/>
              </w:rPr>
            </w:pPr>
            <w:r w:rsidRPr="003A1D0B">
              <w:rPr>
                <w:rFonts w:ascii="Arial" w:hAnsi="Arial" w:cs="Arial"/>
                <w:b/>
                <w:sz w:val="24"/>
                <w:szCs w:val="24"/>
              </w:rPr>
              <w:t>WITHIN  LIMITS</w:t>
            </w:r>
          </w:p>
          <w:p w:rsidR="00F64595" w:rsidRPr="008D64A2" w:rsidRDefault="00F64595" w:rsidP="00F64595">
            <w:pPr>
              <w:shd w:val="clear" w:color="auto" w:fill="FFFFFF" w:themeFill="background1"/>
              <w:jc w:val="center"/>
              <w:rPr>
                <w:rFonts w:ascii="Arial" w:hAnsi="Arial" w:cs="Arial"/>
                <w:b/>
                <w:sz w:val="24"/>
                <w:szCs w:val="24"/>
              </w:rPr>
            </w:pPr>
          </w:p>
        </w:tc>
      </w:tr>
      <w:tr w:rsidR="00F64595" w:rsidRPr="008D64A2" w:rsidTr="00F64595">
        <w:tc>
          <w:tcPr>
            <w:tcW w:w="1737" w:type="dxa"/>
            <w:vMerge/>
          </w:tcPr>
          <w:p w:rsidR="00F64595" w:rsidRPr="008D64A2" w:rsidRDefault="00F64595" w:rsidP="00F64595">
            <w:pPr>
              <w:shd w:val="clear" w:color="auto" w:fill="FFFFFF" w:themeFill="background1"/>
              <w:rPr>
                <w:rFonts w:ascii="Arial" w:hAnsi="Arial" w:cs="Arial"/>
                <w:sz w:val="24"/>
                <w:szCs w:val="24"/>
              </w:rPr>
            </w:pPr>
          </w:p>
        </w:tc>
        <w:tc>
          <w:tcPr>
            <w:tcW w:w="1184" w:type="dxa"/>
          </w:tcPr>
          <w:p w:rsidR="00F64595" w:rsidRPr="008D64A2" w:rsidRDefault="00F64595" w:rsidP="00F64595">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F64595" w:rsidRDefault="00F64595" w:rsidP="00F64595">
            <w:pPr>
              <w:jc w:val="center"/>
              <w:rPr>
                <w:rFonts w:ascii="Calibri" w:hAnsi="Calibri"/>
                <w:color w:val="000000"/>
              </w:rPr>
            </w:pPr>
            <w:r>
              <w:rPr>
                <w:rFonts w:ascii="Calibri" w:hAnsi="Calibri"/>
                <w:color w:val="000000"/>
              </w:rPr>
              <w:t>2.89</w:t>
            </w:r>
          </w:p>
        </w:tc>
        <w:tc>
          <w:tcPr>
            <w:tcW w:w="1468" w:type="dxa"/>
            <w:vAlign w:val="bottom"/>
          </w:tcPr>
          <w:p w:rsidR="00F64595" w:rsidRDefault="00F64595" w:rsidP="00F64595">
            <w:pPr>
              <w:jc w:val="center"/>
              <w:rPr>
                <w:rFonts w:ascii="Calibri" w:hAnsi="Calibri"/>
                <w:color w:val="000000"/>
              </w:rPr>
            </w:pPr>
            <w:r>
              <w:rPr>
                <w:rFonts w:ascii="Calibri" w:hAnsi="Calibri"/>
                <w:color w:val="000000"/>
              </w:rPr>
              <w:t>3.01</w:t>
            </w:r>
          </w:p>
        </w:tc>
        <w:tc>
          <w:tcPr>
            <w:tcW w:w="1502" w:type="dxa"/>
            <w:vAlign w:val="bottom"/>
          </w:tcPr>
          <w:p w:rsidR="00F64595" w:rsidRDefault="00F64595" w:rsidP="00F64595">
            <w:pPr>
              <w:jc w:val="center"/>
              <w:rPr>
                <w:rFonts w:ascii="Calibri" w:hAnsi="Calibri"/>
                <w:color w:val="000000"/>
              </w:rPr>
            </w:pPr>
            <w:r>
              <w:rPr>
                <w:rFonts w:ascii="Calibri" w:hAnsi="Calibri"/>
                <w:color w:val="000000"/>
              </w:rPr>
              <w:t>3.37</w:t>
            </w:r>
          </w:p>
        </w:tc>
        <w:tc>
          <w:tcPr>
            <w:tcW w:w="1320" w:type="dxa"/>
            <w:vMerge/>
          </w:tcPr>
          <w:p w:rsidR="00F64595" w:rsidRPr="008D64A2" w:rsidRDefault="00F64595" w:rsidP="00F64595">
            <w:pPr>
              <w:shd w:val="clear" w:color="auto" w:fill="FFFFFF" w:themeFill="background1"/>
              <w:jc w:val="center"/>
              <w:rPr>
                <w:rFonts w:ascii="Arial" w:hAnsi="Arial" w:cs="Arial"/>
                <w:b/>
                <w:sz w:val="24"/>
                <w:szCs w:val="24"/>
              </w:rPr>
            </w:pPr>
          </w:p>
        </w:tc>
        <w:tc>
          <w:tcPr>
            <w:tcW w:w="1616" w:type="dxa"/>
            <w:vMerge/>
          </w:tcPr>
          <w:p w:rsidR="00F64595" w:rsidRPr="008D64A2" w:rsidRDefault="00F64595" w:rsidP="00F64595">
            <w:pPr>
              <w:shd w:val="clear" w:color="auto" w:fill="FFFFFF" w:themeFill="background1"/>
              <w:jc w:val="center"/>
              <w:rPr>
                <w:rFonts w:ascii="Arial" w:hAnsi="Arial" w:cs="Arial"/>
                <w:b/>
                <w:sz w:val="24"/>
                <w:szCs w:val="24"/>
              </w:rPr>
            </w:pPr>
          </w:p>
        </w:tc>
      </w:tr>
      <w:tr w:rsidR="00F64595" w:rsidRPr="008D64A2" w:rsidTr="00F64595">
        <w:tc>
          <w:tcPr>
            <w:tcW w:w="1737" w:type="dxa"/>
            <w:vMerge/>
          </w:tcPr>
          <w:p w:rsidR="00F64595" w:rsidRPr="008D64A2" w:rsidRDefault="00F64595" w:rsidP="00F64595">
            <w:pPr>
              <w:shd w:val="clear" w:color="auto" w:fill="FFFFFF" w:themeFill="background1"/>
              <w:rPr>
                <w:rFonts w:ascii="Arial" w:hAnsi="Arial" w:cs="Arial"/>
                <w:sz w:val="24"/>
                <w:szCs w:val="24"/>
              </w:rPr>
            </w:pPr>
          </w:p>
        </w:tc>
        <w:tc>
          <w:tcPr>
            <w:tcW w:w="1184" w:type="dxa"/>
          </w:tcPr>
          <w:p w:rsidR="00F64595" w:rsidRPr="008D64A2" w:rsidRDefault="00F64595" w:rsidP="00F64595">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F64595" w:rsidRDefault="00F64595" w:rsidP="00F64595">
            <w:pPr>
              <w:jc w:val="center"/>
              <w:rPr>
                <w:rFonts w:ascii="Calibri" w:hAnsi="Calibri"/>
                <w:color w:val="000000"/>
              </w:rPr>
            </w:pPr>
            <w:r>
              <w:rPr>
                <w:rFonts w:ascii="Calibri" w:hAnsi="Calibri"/>
                <w:color w:val="000000"/>
              </w:rPr>
              <w:t>3.22</w:t>
            </w:r>
          </w:p>
        </w:tc>
        <w:tc>
          <w:tcPr>
            <w:tcW w:w="1468" w:type="dxa"/>
            <w:vAlign w:val="bottom"/>
          </w:tcPr>
          <w:p w:rsidR="00F64595" w:rsidRDefault="00F64595" w:rsidP="00F64595">
            <w:pPr>
              <w:jc w:val="center"/>
              <w:rPr>
                <w:rFonts w:ascii="Calibri" w:hAnsi="Calibri"/>
                <w:color w:val="000000"/>
              </w:rPr>
            </w:pPr>
            <w:r>
              <w:rPr>
                <w:rFonts w:ascii="Calibri" w:hAnsi="Calibri"/>
                <w:color w:val="000000"/>
              </w:rPr>
              <w:t>3.36</w:t>
            </w:r>
          </w:p>
        </w:tc>
        <w:tc>
          <w:tcPr>
            <w:tcW w:w="1502" w:type="dxa"/>
            <w:vAlign w:val="bottom"/>
          </w:tcPr>
          <w:p w:rsidR="00F64595" w:rsidRDefault="00F64595" w:rsidP="00F64595">
            <w:pPr>
              <w:jc w:val="center"/>
              <w:rPr>
                <w:rFonts w:ascii="Calibri" w:hAnsi="Calibri"/>
                <w:color w:val="000000"/>
              </w:rPr>
            </w:pPr>
            <w:r>
              <w:rPr>
                <w:rFonts w:ascii="Calibri" w:hAnsi="Calibri"/>
                <w:color w:val="000000"/>
              </w:rPr>
              <w:t>3.9</w:t>
            </w:r>
          </w:p>
        </w:tc>
        <w:tc>
          <w:tcPr>
            <w:tcW w:w="1320" w:type="dxa"/>
            <w:vMerge/>
          </w:tcPr>
          <w:p w:rsidR="00F64595" w:rsidRPr="008D64A2" w:rsidRDefault="00F64595" w:rsidP="00F64595">
            <w:pPr>
              <w:shd w:val="clear" w:color="auto" w:fill="FFFFFF" w:themeFill="background1"/>
              <w:jc w:val="center"/>
              <w:rPr>
                <w:rFonts w:ascii="Arial" w:hAnsi="Arial" w:cs="Arial"/>
                <w:b/>
                <w:sz w:val="24"/>
                <w:szCs w:val="24"/>
              </w:rPr>
            </w:pPr>
          </w:p>
        </w:tc>
        <w:tc>
          <w:tcPr>
            <w:tcW w:w="1616" w:type="dxa"/>
            <w:vMerge/>
          </w:tcPr>
          <w:p w:rsidR="00F64595" w:rsidRPr="008D64A2" w:rsidRDefault="00F64595" w:rsidP="00F64595">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468"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502"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5948A2" w:rsidRPr="005C0357" w:rsidRDefault="005948A2" w:rsidP="005948A2">
      <w:pPr>
        <w:shd w:val="clear" w:color="auto" w:fill="FFFFFF" w:themeFill="background1"/>
        <w:rPr>
          <w:rFonts w:ascii="Arial" w:hAnsi="Arial" w:cs="Arial"/>
          <w:sz w:val="24"/>
          <w:szCs w:val="24"/>
        </w:rPr>
      </w:pPr>
      <w:r w:rsidRPr="005C0357">
        <w:rPr>
          <w:rFonts w:ascii="Arial" w:hAnsi="Arial" w:cs="Arial"/>
          <w:sz w:val="24"/>
          <w:szCs w:val="24"/>
        </w:rPr>
        <w:t xml:space="preserve">Should be a cause for concern. </w:t>
      </w:r>
      <w:r>
        <w:rPr>
          <w:rFonts w:ascii="Arial" w:hAnsi="Arial" w:cs="Arial"/>
          <w:sz w:val="24"/>
          <w:szCs w:val="24"/>
        </w:rPr>
        <w:t>T</w:t>
      </w:r>
      <w:r w:rsidRPr="005C0357">
        <w:rPr>
          <w:rFonts w:ascii="Arial" w:hAnsi="Arial" w:cs="Arial"/>
          <w:sz w:val="24"/>
          <w:szCs w:val="24"/>
        </w:rPr>
        <w:t xml:space="preserve">he harmonic </w:t>
      </w:r>
      <w:r>
        <w:rPr>
          <w:rFonts w:ascii="Arial" w:hAnsi="Arial" w:cs="Arial"/>
          <w:sz w:val="24"/>
          <w:szCs w:val="24"/>
        </w:rPr>
        <w:t>3</w:t>
      </w:r>
      <w:r w:rsidRPr="004C7C22">
        <w:rPr>
          <w:rFonts w:ascii="Arial" w:hAnsi="Arial" w:cs="Arial"/>
          <w:sz w:val="24"/>
          <w:szCs w:val="24"/>
          <w:vertAlign w:val="superscript"/>
        </w:rPr>
        <w:t>rd</w:t>
      </w:r>
      <w:r>
        <w:rPr>
          <w:rFonts w:ascii="Arial" w:hAnsi="Arial" w:cs="Arial"/>
          <w:sz w:val="24"/>
          <w:szCs w:val="24"/>
        </w:rPr>
        <w:t xml:space="preserve">, </w:t>
      </w:r>
      <w:proofErr w:type="gramStart"/>
      <w:r w:rsidRPr="005C0357">
        <w:rPr>
          <w:rFonts w:ascii="Arial" w:hAnsi="Arial" w:cs="Arial"/>
          <w:sz w:val="24"/>
          <w:szCs w:val="24"/>
        </w:rPr>
        <w:t>5</w:t>
      </w:r>
      <w:r w:rsidRPr="005C0357">
        <w:rPr>
          <w:rFonts w:ascii="Arial" w:hAnsi="Arial" w:cs="Arial"/>
          <w:sz w:val="24"/>
          <w:szCs w:val="24"/>
          <w:vertAlign w:val="superscript"/>
        </w:rPr>
        <w:t>th</w:t>
      </w:r>
      <w:r>
        <w:rPr>
          <w:rFonts w:ascii="Arial" w:hAnsi="Arial" w:cs="Arial"/>
          <w:sz w:val="24"/>
          <w:szCs w:val="24"/>
          <w:vertAlign w:val="superscript"/>
        </w:rPr>
        <w:t xml:space="preserve"> </w:t>
      </w:r>
      <w:r>
        <w:rPr>
          <w:rFonts w:ascii="Arial" w:hAnsi="Arial" w:cs="Arial"/>
          <w:sz w:val="24"/>
          <w:szCs w:val="24"/>
        </w:rPr>
        <w:t xml:space="preserve"> and</w:t>
      </w:r>
      <w:proofErr w:type="gramEnd"/>
      <w:r>
        <w:rPr>
          <w:rFonts w:ascii="Arial" w:hAnsi="Arial" w:cs="Arial"/>
          <w:sz w:val="24"/>
          <w:szCs w:val="24"/>
        </w:rPr>
        <w:t xml:space="preserve"> 7</w:t>
      </w:r>
      <w:r w:rsidRPr="004C7C22">
        <w:rPr>
          <w:rFonts w:ascii="Arial" w:hAnsi="Arial" w:cs="Arial"/>
          <w:sz w:val="24"/>
          <w:szCs w:val="24"/>
          <w:vertAlign w:val="superscript"/>
        </w:rPr>
        <w:t>th</w:t>
      </w:r>
      <w:r>
        <w:rPr>
          <w:rFonts w:ascii="Arial" w:hAnsi="Arial" w:cs="Arial"/>
          <w:sz w:val="24"/>
          <w:szCs w:val="24"/>
        </w:rPr>
        <w:t xml:space="preserve"> order were registered </w:t>
      </w:r>
      <w:r w:rsidRPr="005C0357">
        <w:rPr>
          <w:rFonts w:ascii="Arial" w:hAnsi="Arial" w:cs="Arial"/>
          <w:sz w:val="24"/>
          <w:szCs w:val="24"/>
        </w:rPr>
        <w:t>dominant.</w:t>
      </w:r>
      <w:r w:rsidR="00475750">
        <w:rPr>
          <w:rFonts w:ascii="Arial" w:hAnsi="Arial" w:cs="Arial"/>
          <w:sz w:val="24"/>
          <w:szCs w:val="24"/>
        </w:rPr>
        <w:t xml:space="preserve"> This can cause</w:t>
      </w:r>
      <w:r>
        <w:rPr>
          <w:rFonts w:ascii="Arial" w:hAnsi="Arial" w:cs="Arial"/>
          <w:sz w:val="24"/>
          <w:szCs w:val="24"/>
        </w:rPr>
        <w:t xml:space="preserve"> heating on the equipment.</w:t>
      </w:r>
    </w:p>
    <w:p w:rsidR="005948A2" w:rsidRDefault="006B2841" w:rsidP="00924312">
      <w:pPr>
        <w:shd w:val="clear" w:color="auto" w:fill="FFFFFF" w:themeFill="background1"/>
        <w:spacing w:after="0"/>
        <w:rPr>
          <w:rFonts w:ascii="Arial" w:hAnsi="Arial" w:cs="Arial"/>
          <w:sz w:val="24"/>
          <w:szCs w:val="24"/>
        </w:rPr>
      </w:pPr>
      <w:r>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385C51" w:rsidRPr="008D64A2" w:rsidTr="002B4789">
        <w:tc>
          <w:tcPr>
            <w:tcW w:w="1737" w:type="dxa"/>
            <w:vMerge w:val="restart"/>
          </w:tcPr>
          <w:p w:rsidR="00385C51" w:rsidRPr="008D64A2" w:rsidRDefault="00385C51" w:rsidP="00385C51">
            <w:pPr>
              <w:shd w:val="clear" w:color="auto" w:fill="FFFFFF" w:themeFill="background1"/>
              <w:jc w:val="center"/>
              <w:rPr>
                <w:rFonts w:ascii="Arial" w:hAnsi="Arial" w:cs="Arial"/>
                <w:sz w:val="24"/>
                <w:szCs w:val="24"/>
              </w:rPr>
            </w:pPr>
            <w:r>
              <w:rPr>
                <w:rFonts w:ascii="Arial" w:hAnsi="Arial" w:cs="Arial"/>
                <w:sz w:val="24"/>
                <w:szCs w:val="24"/>
              </w:rPr>
              <w:t>TOTAL</w:t>
            </w:r>
            <w:r w:rsidRPr="008D64A2">
              <w:rPr>
                <w:rFonts w:ascii="Arial" w:hAnsi="Arial" w:cs="Arial"/>
                <w:sz w:val="24"/>
                <w:szCs w:val="24"/>
              </w:rPr>
              <w:t xml:space="preserve"> HARMONIC DISTORTION</w:t>
            </w:r>
            <w:r>
              <w:rPr>
                <w:rFonts w:ascii="Arial" w:hAnsi="Arial" w:cs="Arial"/>
                <w:sz w:val="24"/>
                <w:szCs w:val="24"/>
              </w:rPr>
              <w:t xml:space="preserve"> (%)</w:t>
            </w: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385C51" w:rsidRDefault="00385C51" w:rsidP="00385C51">
            <w:pPr>
              <w:jc w:val="center"/>
              <w:rPr>
                <w:rFonts w:ascii="Calibri" w:hAnsi="Calibri"/>
                <w:color w:val="000000"/>
              </w:rPr>
            </w:pPr>
            <w:r>
              <w:rPr>
                <w:rFonts w:ascii="Calibri" w:hAnsi="Calibri"/>
                <w:color w:val="000000"/>
              </w:rPr>
              <w:t>2.11</w:t>
            </w:r>
          </w:p>
        </w:tc>
        <w:tc>
          <w:tcPr>
            <w:tcW w:w="1468" w:type="dxa"/>
            <w:vAlign w:val="bottom"/>
          </w:tcPr>
          <w:p w:rsidR="00385C51" w:rsidRDefault="00385C51" w:rsidP="00385C51">
            <w:pPr>
              <w:jc w:val="center"/>
              <w:rPr>
                <w:rFonts w:ascii="Calibri" w:hAnsi="Calibri"/>
                <w:color w:val="000000"/>
              </w:rPr>
            </w:pPr>
            <w:r>
              <w:rPr>
                <w:rFonts w:ascii="Calibri" w:hAnsi="Calibri"/>
                <w:color w:val="000000"/>
              </w:rPr>
              <w:t>2.2</w:t>
            </w:r>
          </w:p>
        </w:tc>
        <w:tc>
          <w:tcPr>
            <w:tcW w:w="1502" w:type="dxa"/>
            <w:vAlign w:val="bottom"/>
          </w:tcPr>
          <w:p w:rsidR="00385C51" w:rsidRDefault="00385C51" w:rsidP="00385C51">
            <w:pPr>
              <w:jc w:val="center"/>
              <w:rPr>
                <w:rFonts w:ascii="Calibri" w:hAnsi="Calibri"/>
                <w:color w:val="000000"/>
              </w:rPr>
            </w:pPr>
            <w:r>
              <w:rPr>
                <w:rFonts w:ascii="Calibri" w:hAnsi="Calibri"/>
                <w:color w:val="000000"/>
              </w:rPr>
              <w:t>2.68</w:t>
            </w:r>
          </w:p>
        </w:tc>
        <w:tc>
          <w:tcPr>
            <w:tcW w:w="1320" w:type="dxa"/>
            <w:vMerge w:val="restart"/>
          </w:tcPr>
          <w:p w:rsidR="00385C51" w:rsidRPr="008D64A2" w:rsidRDefault="00385C51" w:rsidP="00385C51">
            <w:pPr>
              <w:shd w:val="clear" w:color="auto" w:fill="FFFFFF" w:themeFill="background1"/>
              <w:jc w:val="center"/>
              <w:rPr>
                <w:rFonts w:ascii="Arial" w:hAnsi="Arial" w:cs="Arial"/>
                <w:b/>
                <w:sz w:val="24"/>
                <w:szCs w:val="24"/>
              </w:rPr>
            </w:pPr>
          </w:p>
          <w:p w:rsidR="00385C51" w:rsidRPr="008D64A2" w:rsidRDefault="00385C51" w:rsidP="00385C51">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385C51" w:rsidRPr="00FB2C4F" w:rsidRDefault="00385C51" w:rsidP="00385C51">
            <w:pPr>
              <w:shd w:val="clear" w:color="auto" w:fill="FFFFFF" w:themeFill="background1"/>
              <w:jc w:val="center"/>
              <w:rPr>
                <w:rFonts w:ascii="Arial" w:hAnsi="Arial" w:cs="Arial"/>
                <w:b/>
                <w:sz w:val="24"/>
                <w:szCs w:val="24"/>
              </w:rPr>
            </w:pPr>
          </w:p>
          <w:p w:rsidR="00385C51" w:rsidRPr="00FB2C4F" w:rsidRDefault="00FB2C4F" w:rsidP="00F7137D">
            <w:pPr>
              <w:shd w:val="clear" w:color="auto" w:fill="FFFFFF" w:themeFill="background1"/>
              <w:jc w:val="center"/>
              <w:rPr>
                <w:rFonts w:ascii="Arial" w:hAnsi="Arial" w:cs="Arial"/>
                <w:b/>
                <w:sz w:val="24"/>
                <w:szCs w:val="24"/>
              </w:rPr>
            </w:pPr>
            <w:r w:rsidRPr="00FB2C4F">
              <w:rPr>
                <w:rFonts w:ascii="Arial" w:hAnsi="Arial" w:cs="Arial"/>
                <w:b/>
                <w:sz w:val="24"/>
                <w:szCs w:val="24"/>
              </w:rPr>
              <w:t xml:space="preserve">WITHIN </w:t>
            </w:r>
            <w:r w:rsidR="00385C51" w:rsidRPr="00FB2C4F">
              <w:rPr>
                <w:rFonts w:ascii="Arial" w:hAnsi="Arial" w:cs="Arial"/>
                <w:b/>
                <w:sz w:val="24"/>
                <w:szCs w:val="24"/>
              </w:rPr>
              <w:t>LIMITS</w:t>
            </w:r>
          </w:p>
        </w:tc>
      </w:tr>
      <w:tr w:rsidR="00385C51" w:rsidRPr="008D64A2" w:rsidTr="002B4789">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385C51" w:rsidRDefault="00385C51" w:rsidP="00385C51">
            <w:pPr>
              <w:jc w:val="center"/>
              <w:rPr>
                <w:rFonts w:ascii="Calibri" w:hAnsi="Calibri"/>
                <w:color w:val="000000"/>
              </w:rPr>
            </w:pPr>
            <w:r>
              <w:rPr>
                <w:rFonts w:ascii="Calibri" w:hAnsi="Calibri"/>
                <w:color w:val="000000"/>
              </w:rPr>
              <w:t>1.63</w:t>
            </w:r>
          </w:p>
        </w:tc>
        <w:tc>
          <w:tcPr>
            <w:tcW w:w="1468" w:type="dxa"/>
            <w:vAlign w:val="bottom"/>
          </w:tcPr>
          <w:p w:rsidR="00385C51" w:rsidRDefault="00385C51" w:rsidP="00385C51">
            <w:pPr>
              <w:jc w:val="center"/>
              <w:rPr>
                <w:rFonts w:ascii="Calibri" w:hAnsi="Calibri"/>
                <w:color w:val="000000"/>
              </w:rPr>
            </w:pPr>
            <w:r>
              <w:rPr>
                <w:rFonts w:ascii="Calibri" w:hAnsi="Calibri"/>
                <w:color w:val="000000"/>
              </w:rPr>
              <w:t>1.68</w:t>
            </w:r>
          </w:p>
        </w:tc>
        <w:tc>
          <w:tcPr>
            <w:tcW w:w="1502" w:type="dxa"/>
            <w:vAlign w:val="bottom"/>
          </w:tcPr>
          <w:p w:rsidR="00385C51" w:rsidRDefault="00385C51" w:rsidP="00385C51">
            <w:pPr>
              <w:jc w:val="center"/>
              <w:rPr>
                <w:rFonts w:ascii="Calibri" w:hAnsi="Calibri"/>
                <w:color w:val="000000"/>
              </w:rPr>
            </w:pPr>
            <w:r>
              <w:rPr>
                <w:rFonts w:ascii="Calibri" w:hAnsi="Calibri"/>
                <w:color w:val="000000"/>
              </w:rPr>
              <w:t>1.97</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385C51" w:rsidRPr="008D64A2" w:rsidTr="002B4789">
        <w:tc>
          <w:tcPr>
            <w:tcW w:w="1737" w:type="dxa"/>
            <w:vMerge/>
          </w:tcPr>
          <w:p w:rsidR="00385C51" w:rsidRPr="008D64A2" w:rsidRDefault="00385C51" w:rsidP="00385C51">
            <w:pPr>
              <w:shd w:val="clear" w:color="auto" w:fill="FFFFFF" w:themeFill="background1"/>
              <w:rPr>
                <w:rFonts w:ascii="Arial" w:hAnsi="Arial" w:cs="Arial"/>
                <w:sz w:val="24"/>
                <w:szCs w:val="24"/>
              </w:rPr>
            </w:pPr>
          </w:p>
        </w:tc>
        <w:tc>
          <w:tcPr>
            <w:tcW w:w="1184" w:type="dxa"/>
          </w:tcPr>
          <w:p w:rsidR="00385C51" w:rsidRPr="008D64A2" w:rsidRDefault="00385C51" w:rsidP="00385C51">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385C51" w:rsidRDefault="00385C51" w:rsidP="00385C51">
            <w:pPr>
              <w:jc w:val="center"/>
              <w:rPr>
                <w:rFonts w:ascii="Calibri" w:hAnsi="Calibri"/>
                <w:color w:val="000000"/>
              </w:rPr>
            </w:pPr>
            <w:r>
              <w:rPr>
                <w:rFonts w:ascii="Calibri" w:hAnsi="Calibri"/>
                <w:color w:val="000000"/>
              </w:rPr>
              <w:t>2.11</w:t>
            </w:r>
          </w:p>
        </w:tc>
        <w:tc>
          <w:tcPr>
            <w:tcW w:w="1468" w:type="dxa"/>
            <w:vAlign w:val="bottom"/>
          </w:tcPr>
          <w:p w:rsidR="00385C51" w:rsidRDefault="00385C51" w:rsidP="00385C51">
            <w:pPr>
              <w:jc w:val="center"/>
              <w:rPr>
                <w:rFonts w:ascii="Calibri" w:hAnsi="Calibri"/>
                <w:color w:val="000000"/>
              </w:rPr>
            </w:pPr>
            <w:r>
              <w:rPr>
                <w:rFonts w:ascii="Calibri" w:hAnsi="Calibri"/>
                <w:color w:val="000000"/>
              </w:rPr>
              <w:t>2.2</w:t>
            </w:r>
          </w:p>
        </w:tc>
        <w:tc>
          <w:tcPr>
            <w:tcW w:w="1502" w:type="dxa"/>
            <w:vAlign w:val="bottom"/>
          </w:tcPr>
          <w:p w:rsidR="00385C51" w:rsidRDefault="00385C51" w:rsidP="00385C51">
            <w:pPr>
              <w:jc w:val="center"/>
              <w:rPr>
                <w:rFonts w:ascii="Calibri" w:hAnsi="Calibri"/>
                <w:color w:val="000000"/>
              </w:rPr>
            </w:pPr>
            <w:r>
              <w:rPr>
                <w:rFonts w:ascii="Calibri" w:hAnsi="Calibri"/>
                <w:color w:val="000000"/>
              </w:rPr>
              <w:t>2.68</w:t>
            </w:r>
          </w:p>
        </w:tc>
        <w:tc>
          <w:tcPr>
            <w:tcW w:w="1320" w:type="dxa"/>
            <w:vMerge/>
          </w:tcPr>
          <w:p w:rsidR="00385C51" w:rsidRPr="008D64A2" w:rsidRDefault="00385C51" w:rsidP="00385C51">
            <w:pPr>
              <w:shd w:val="clear" w:color="auto" w:fill="FFFFFF" w:themeFill="background1"/>
              <w:jc w:val="center"/>
              <w:rPr>
                <w:rFonts w:ascii="Arial" w:hAnsi="Arial" w:cs="Arial"/>
                <w:b/>
                <w:sz w:val="24"/>
                <w:szCs w:val="24"/>
              </w:rPr>
            </w:pPr>
          </w:p>
        </w:tc>
        <w:tc>
          <w:tcPr>
            <w:tcW w:w="1616" w:type="dxa"/>
            <w:vMerge/>
          </w:tcPr>
          <w:p w:rsidR="00385C51" w:rsidRPr="008D64A2" w:rsidRDefault="00385C51" w:rsidP="00385C51">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468"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502" w:type="dxa"/>
          </w:tcPr>
          <w:p w:rsidR="005948A2" w:rsidRPr="00EF2F93" w:rsidRDefault="005948A2" w:rsidP="007B44C2">
            <w:pPr>
              <w:shd w:val="clear" w:color="auto" w:fill="FFFFFF" w:themeFill="background1"/>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5948A2" w:rsidRPr="005C0357" w:rsidRDefault="005948A2" w:rsidP="005948A2">
      <w:pPr>
        <w:shd w:val="clear" w:color="auto" w:fill="FFFFFF" w:themeFill="background1"/>
        <w:rPr>
          <w:rFonts w:ascii="Arial" w:hAnsi="Arial" w:cs="Arial"/>
          <w:sz w:val="24"/>
          <w:szCs w:val="24"/>
        </w:rPr>
      </w:pPr>
      <w:r w:rsidRPr="005C0357">
        <w:rPr>
          <w:rFonts w:ascii="Arial" w:hAnsi="Arial" w:cs="Arial"/>
          <w:sz w:val="24"/>
          <w:szCs w:val="24"/>
        </w:rPr>
        <w:lastRenderedPageBreak/>
        <w:t xml:space="preserve">Should be a cause for concern. </w:t>
      </w:r>
      <w:r w:rsidR="00475750">
        <w:rPr>
          <w:rFonts w:ascii="Arial" w:hAnsi="Arial" w:cs="Arial"/>
          <w:sz w:val="24"/>
          <w:szCs w:val="24"/>
        </w:rPr>
        <w:t xml:space="preserve">The </w:t>
      </w:r>
      <w:r>
        <w:rPr>
          <w:rFonts w:ascii="Arial" w:hAnsi="Arial" w:cs="Arial"/>
          <w:sz w:val="24"/>
          <w:szCs w:val="24"/>
        </w:rPr>
        <w:t>3</w:t>
      </w:r>
      <w:r w:rsidRPr="004C7C22">
        <w:rPr>
          <w:rFonts w:ascii="Arial" w:hAnsi="Arial" w:cs="Arial"/>
          <w:sz w:val="24"/>
          <w:szCs w:val="24"/>
          <w:vertAlign w:val="superscript"/>
        </w:rPr>
        <w:t>rd</w:t>
      </w:r>
      <w:r>
        <w:rPr>
          <w:rFonts w:ascii="Arial" w:hAnsi="Arial" w:cs="Arial"/>
          <w:sz w:val="24"/>
          <w:szCs w:val="24"/>
        </w:rPr>
        <w:t xml:space="preserve">, </w:t>
      </w:r>
      <w:proofErr w:type="gramStart"/>
      <w:r w:rsidRPr="005C0357">
        <w:rPr>
          <w:rFonts w:ascii="Arial" w:hAnsi="Arial" w:cs="Arial"/>
          <w:sz w:val="24"/>
          <w:szCs w:val="24"/>
        </w:rPr>
        <w:t>5</w:t>
      </w:r>
      <w:r w:rsidRPr="005C0357">
        <w:rPr>
          <w:rFonts w:ascii="Arial" w:hAnsi="Arial" w:cs="Arial"/>
          <w:sz w:val="24"/>
          <w:szCs w:val="24"/>
          <w:vertAlign w:val="superscript"/>
        </w:rPr>
        <w:t>th</w:t>
      </w:r>
      <w:r>
        <w:rPr>
          <w:rFonts w:ascii="Arial" w:hAnsi="Arial" w:cs="Arial"/>
          <w:sz w:val="24"/>
          <w:szCs w:val="24"/>
          <w:vertAlign w:val="superscript"/>
        </w:rPr>
        <w:t xml:space="preserve"> </w:t>
      </w:r>
      <w:r>
        <w:rPr>
          <w:rFonts w:ascii="Arial" w:hAnsi="Arial" w:cs="Arial"/>
          <w:sz w:val="24"/>
          <w:szCs w:val="24"/>
        </w:rPr>
        <w:t xml:space="preserve"> and</w:t>
      </w:r>
      <w:proofErr w:type="gramEnd"/>
      <w:r>
        <w:rPr>
          <w:rFonts w:ascii="Arial" w:hAnsi="Arial" w:cs="Arial"/>
          <w:sz w:val="24"/>
          <w:szCs w:val="24"/>
        </w:rPr>
        <w:t xml:space="preserve"> 7</w:t>
      </w:r>
      <w:r w:rsidRPr="004C7C22">
        <w:rPr>
          <w:rFonts w:ascii="Arial" w:hAnsi="Arial" w:cs="Arial"/>
          <w:sz w:val="24"/>
          <w:szCs w:val="24"/>
          <w:vertAlign w:val="superscript"/>
        </w:rPr>
        <w:t>th</w:t>
      </w:r>
      <w:r>
        <w:rPr>
          <w:rFonts w:ascii="Arial" w:hAnsi="Arial" w:cs="Arial"/>
          <w:sz w:val="24"/>
          <w:szCs w:val="24"/>
        </w:rPr>
        <w:t xml:space="preserve"> order were registered </w:t>
      </w:r>
      <w:r w:rsidRPr="005C0357">
        <w:rPr>
          <w:rFonts w:ascii="Arial" w:hAnsi="Arial" w:cs="Arial"/>
          <w:sz w:val="24"/>
          <w:szCs w:val="24"/>
        </w:rPr>
        <w:t>dominant.</w:t>
      </w:r>
      <w:r w:rsidR="00475750">
        <w:rPr>
          <w:rFonts w:ascii="Arial" w:hAnsi="Arial" w:cs="Arial"/>
          <w:sz w:val="24"/>
          <w:szCs w:val="24"/>
        </w:rPr>
        <w:t xml:space="preserve"> This can cause</w:t>
      </w:r>
      <w:r>
        <w:rPr>
          <w:rFonts w:ascii="Arial" w:hAnsi="Arial" w:cs="Arial"/>
          <w:sz w:val="24"/>
          <w:szCs w:val="24"/>
        </w:rPr>
        <w:t xml:space="preserve"> heating on the equipment.</w:t>
      </w:r>
    </w:p>
    <w:p w:rsidR="00421B96" w:rsidRDefault="00421B96" w:rsidP="00421B96">
      <w:pPr>
        <w:shd w:val="clear" w:color="auto" w:fill="FFFFFF" w:themeFill="background1"/>
        <w:rPr>
          <w:rFonts w:ascii="Arial" w:hAnsi="Arial" w:cs="Arial"/>
          <w:sz w:val="24"/>
          <w:szCs w:val="24"/>
        </w:rPr>
      </w:pPr>
      <w:r>
        <w:rPr>
          <w:rFonts w:ascii="Arial" w:hAnsi="Arial" w:cs="Arial"/>
          <w:sz w:val="24"/>
          <w:szCs w:val="24"/>
        </w:rPr>
        <w:t xml:space="preserve">E) </w:t>
      </w:r>
      <w:r w:rsidR="00924312">
        <w:rPr>
          <w:rFonts w:ascii="Arial" w:hAnsi="Arial" w:cs="Arial"/>
          <w:sz w:val="24"/>
          <w:szCs w:val="24"/>
        </w:rPr>
        <w:tab/>
      </w:r>
      <w:r w:rsidRPr="00924312">
        <w:rPr>
          <w:rFonts w:ascii="Arial" w:hAnsi="Arial" w:cs="Arial"/>
          <w:sz w:val="24"/>
          <w:szCs w:val="24"/>
          <w:u w:val="single"/>
        </w:rPr>
        <w:t>TDD COMPLIANCE</w:t>
      </w:r>
      <w:r w:rsidRPr="00451438">
        <w:rPr>
          <w:rFonts w:ascii="Arial" w:hAnsi="Arial" w:cs="Arial"/>
          <w:sz w:val="24"/>
          <w:szCs w:val="24"/>
        </w:rPr>
        <w:t xml:space="preserve">  </w:t>
      </w:r>
    </w:p>
    <w:p w:rsidR="00D27C20" w:rsidRDefault="00D27C20" w:rsidP="00D27C20">
      <w:pPr>
        <w:ind w:firstLine="720"/>
        <w:rPr>
          <w:rFonts w:ascii="Arial" w:hAnsi="Arial" w:cs="Arial"/>
          <w:sz w:val="24"/>
          <w:szCs w:val="24"/>
        </w:rPr>
      </w:pPr>
      <w:r w:rsidRPr="0059108E">
        <w:rPr>
          <w:rFonts w:ascii="Arial" w:hAnsi="Arial" w:cs="Arial"/>
          <w:sz w:val="24"/>
          <w:szCs w:val="24"/>
        </w:rPr>
        <w:t xml:space="preserve">The Total Demand Distortion (TDD) shall be defined as the ratio of the RMS </w:t>
      </w:r>
      <w:r>
        <w:rPr>
          <w:rFonts w:ascii="Arial" w:hAnsi="Arial" w:cs="Arial"/>
          <w:sz w:val="24"/>
          <w:szCs w:val="24"/>
        </w:rPr>
        <w:tab/>
      </w:r>
      <w:r>
        <w:rPr>
          <w:rFonts w:ascii="Arial" w:hAnsi="Arial" w:cs="Arial"/>
          <w:sz w:val="24"/>
          <w:szCs w:val="24"/>
        </w:rPr>
        <w:tab/>
      </w:r>
      <w:r w:rsidRPr="0059108E">
        <w:rPr>
          <w:rFonts w:ascii="Arial" w:hAnsi="Arial" w:cs="Arial"/>
          <w:sz w:val="24"/>
          <w:szCs w:val="24"/>
        </w:rPr>
        <w:t xml:space="preserve">value of the harmonic content to the RMS value of the rated or maximum </w:t>
      </w:r>
      <w:r>
        <w:rPr>
          <w:rFonts w:ascii="Arial" w:hAnsi="Arial" w:cs="Arial"/>
          <w:sz w:val="24"/>
          <w:szCs w:val="24"/>
        </w:rPr>
        <w:tab/>
      </w:r>
      <w:r>
        <w:rPr>
          <w:rFonts w:ascii="Arial" w:hAnsi="Arial" w:cs="Arial"/>
          <w:sz w:val="24"/>
          <w:szCs w:val="24"/>
        </w:rPr>
        <w:tab/>
      </w:r>
      <w:r>
        <w:rPr>
          <w:rFonts w:ascii="Arial" w:hAnsi="Arial" w:cs="Arial"/>
          <w:sz w:val="24"/>
          <w:szCs w:val="24"/>
        </w:rPr>
        <w:tab/>
      </w:r>
      <w:r w:rsidRPr="0059108E">
        <w:rPr>
          <w:rFonts w:ascii="Arial" w:hAnsi="Arial" w:cs="Arial"/>
          <w:sz w:val="24"/>
          <w:szCs w:val="24"/>
        </w:rPr>
        <w:t xml:space="preserve">fundamental quantity, expressed </w:t>
      </w:r>
      <w:r w:rsidRPr="0059108E">
        <w:rPr>
          <w:rFonts w:ascii="Arial" w:hAnsi="Arial" w:cs="Arial"/>
          <w:sz w:val="24"/>
          <w:szCs w:val="24"/>
        </w:rPr>
        <w:tab/>
        <w:t>in percent.</w:t>
      </w:r>
      <w:r>
        <w:rPr>
          <w:rFonts w:ascii="Arial" w:hAnsi="Arial" w:cs="Arial"/>
          <w:sz w:val="24"/>
          <w:szCs w:val="24"/>
        </w:rPr>
        <w:t xml:space="preserve"> </w:t>
      </w:r>
    </w:p>
    <w:p w:rsidR="00D27C20" w:rsidRDefault="00D27C20" w:rsidP="00D27C20">
      <w:pPr>
        <w:shd w:val="clear" w:color="auto" w:fill="FFFFFF" w:themeFill="background1"/>
        <w:ind w:left="720"/>
        <w:rPr>
          <w:rFonts w:ascii="Arial" w:hAnsi="Arial" w:cs="Arial"/>
          <w:sz w:val="24"/>
          <w:szCs w:val="24"/>
        </w:rPr>
      </w:pPr>
      <w:r w:rsidRPr="002F1BFE">
        <w:rPr>
          <w:rFonts w:ascii="Arial" w:hAnsi="Arial" w:cs="Arial"/>
          <w:sz w:val="24"/>
          <w:szCs w:val="24"/>
        </w:rPr>
        <w:t xml:space="preserve">PHILIPPINE </w:t>
      </w:r>
      <w:r>
        <w:rPr>
          <w:rFonts w:ascii="Arial" w:hAnsi="Arial" w:cs="Arial"/>
          <w:sz w:val="24"/>
          <w:szCs w:val="24"/>
        </w:rPr>
        <w:tab/>
      </w:r>
      <w:r w:rsidRPr="002F1BFE">
        <w:rPr>
          <w:rFonts w:ascii="Arial" w:hAnsi="Arial" w:cs="Arial"/>
          <w:sz w:val="24"/>
          <w:szCs w:val="24"/>
        </w:rPr>
        <w:t>DISTRIBUTION CODE sets the TDD of the current at any user of the system to not exceed five percent (5%) during normal operating conditions.</w:t>
      </w:r>
    </w:p>
    <w:p w:rsidR="00F90449" w:rsidRDefault="00F90449" w:rsidP="00924312">
      <w:pPr>
        <w:shd w:val="clear" w:color="auto" w:fill="FFFFFF" w:themeFill="background1"/>
        <w:spacing w:after="0"/>
        <w:rPr>
          <w:rFonts w:ascii="Arial" w:hAnsi="Arial" w:cs="Arial"/>
          <w:sz w:val="24"/>
          <w:szCs w:val="24"/>
        </w:rPr>
      </w:pPr>
      <w:r>
        <w:rPr>
          <w:rFonts w:ascii="Arial" w:hAnsi="Arial" w:cs="Arial"/>
          <w:sz w:val="24"/>
          <w:szCs w:val="24"/>
        </w:rPr>
        <w:t>MAIN</w:t>
      </w:r>
      <w:r w:rsidR="00924312">
        <w:rPr>
          <w:rFonts w:ascii="Arial" w:hAnsi="Arial" w:cs="Arial"/>
          <w:sz w:val="24"/>
          <w:szCs w:val="24"/>
        </w:rPr>
        <w:t xml:space="preserve"> 250AMPS</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224E53" w:rsidRPr="008D64A2" w:rsidTr="007B44C2">
        <w:tc>
          <w:tcPr>
            <w:tcW w:w="1737" w:type="dxa"/>
          </w:tcPr>
          <w:p w:rsidR="00421B96" w:rsidRPr="008D64A2" w:rsidRDefault="00421B96"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421B96" w:rsidRPr="008D64A2" w:rsidRDefault="00421B96" w:rsidP="007B44C2">
            <w:pPr>
              <w:jc w:val="center"/>
              <w:rPr>
                <w:rFonts w:ascii="Arial" w:hAnsi="Arial" w:cs="Arial"/>
                <w:b/>
                <w:sz w:val="24"/>
                <w:szCs w:val="24"/>
              </w:rPr>
            </w:pPr>
            <w:r w:rsidRPr="008D64A2">
              <w:rPr>
                <w:rFonts w:ascii="Arial" w:hAnsi="Arial" w:cs="Arial"/>
                <w:b/>
                <w:sz w:val="24"/>
                <w:szCs w:val="24"/>
              </w:rPr>
              <w:t>COMMENTS</w:t>
            </w:r>
          </w:p>
        </w:tc>
      </w:tr>
      <w:tr w:rsidR="00D83308" w:rsidRPr="008D64A2" w:rsidTr="007B44C2">
        <w:tc>
          <w:tcPr>
            <w:tcW w:w="1737" w:type="dxa"/>
            <w:vMerge w:val="restart"/>
          </w:tcPr>
          <w:p w:rsidR="00D83308" w:rsidRPr="008D64A2" w:rsidRDefault="00D83308" w:rsidP="00D83308">
            <w:pPr>
              <w:shd w:val="clear" w:color="auto" w:fill="FFFFFF" w:themeFill="background1"/>
              <w:jc w:val="center"/>
              <w:rPr>
                <w:rFonts w:ascii="Arial" w:hAnsi="Arial" w:cs="Arial"/>
                <w:sz w:val="24"/>
                <w:szCs w:val="24"/>
              </w:rPr>
            </w:pPr>
            <w:r>
              <w:rPr>
                <w:rFonts w:ascii="Arial" w:hAnsi="Arial" w:cs="Arial"/>
                <w:sz w:val="24"/>
                <w:szCs w:val="24"/>
              </w:rPr>
              <w:t xml:space="preserve">TOTAL DEMAND </w:t>
            </w:r>
            <w:r w:rsidRPr="008D64A2">
              <w:rPr>
                <w:rFonts w:ascii="Arial" w:hAnsi="Arial" w:cs="Arial"/>
                <w:sz w:val="24"/>
                <w:szCs w:val="24"/>
              </w:rPr>
              <w:t>DISTORTION</w:t>
            </w:r>
            <w:r>
              <w:rPr>
                <w:rFonts w:ascii="Arial" w:hAnsi="Arial" w:cs="Arial"/>
                <w:sz w:val="24"/>
                <w:szCs w:val="24"/>
              </w:rPr>
              <w:t xml:space="preserve"> (%)</w:t>
            </w: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D83308" w:rsidRDefault="00D83308" w:rsidP="00D83308">
            <w:pPr>
              <w:jc w:val="center"/>
              <w:rPr>
                <w:rFonts w:ascii="Calibri" w:hAnsi="Calibri"/>
                <w:color w:val="000000"/>
              </w:rPr>
            </w:pPr>
            <w:r>
              <w:rPr>
                <w:rFonts w:ascii="Calibri" w:hAnsi="Calibri"/>
                <w:color w:val="000000"/>
              </w:rPr>
              <w:t>4.98</w:t>
            </w:r>
          </w:p>
        </w:tc>
        <w:tc>
          <w:tcPr>
            <w:tcW w:w="1468"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15.38</w:t>
            </w:r>
          </w:p>
        </w:tc>
        <w:tc>
          <w:tcPr>
            <w:tcW w:w="1502"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39.19</w:t>
            </w:r>
          </w:p>
        </w:tc>
        <w:tc>
          <w:tcPr>
            <w:tcW w:w="1320" w:type="dxa"/>
            <w:vMerge w:val="restart"/>
          </w:tcPr>
          <w:p w:rsidR="00D83308" w:rsidRPr="008D64A2" w:rsidRDefault="00D83308" w:rsidP="00D83308">
            <w:pPr>
              <w:shd w:val="clear" w:color="auto" w:fill="FFFFFF" w:themeFill="background1"/>
              <w:jc w:val="center"/>
              <w:rPr>
                <w:rFonts w:ascii="Arial" w:hAnsi="Arial" w:cs="Arial"/>
                <w:b/>
                <w:sz w:val="24"/>
                <w:szCs w:val="24"/>
              </w:rPr>
            </w:pPr>
          </w:p>
          <w:p w:rsidR="00D83308" w:rsidRPr="008D64A2" w:rsidRDefault="00D83308" w:rsidP="00D83308">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D83308" w:rsidRDefault="00D83308" w:rsidP="00D83308">
            <w:pPr>
              <w:shd w:val="clear" w:color="auto" w:fill="FFFFFF" w:themeFill="background1"/>
              <w:jc w:val="center"/>
              <w:rPr>
                <w:rFonts w:ascii="Arial" w:hAnsi="Arial" w:cs="Arial"/>
                <w:b/>
                <w:color w:val="00B050"/>
                <w:sz w:val="24"/>
                <w:szCs w:val="24"/>
              </w:rPr>
            </w:pPr>
          </w:p>
          <w:p w:rsidR="00D83308" w:rsidRPr="008D64A2" w:rsidRDefault="00D83308" w:rsidP="00D83308">
            <w:pPr>
              <w:shd w:val="clear" w:color="auto" w:fill="FFFFFF" w:themeFill="background1"/>
              <w:jc w:val="center"/>
              <w:rPr>
                <w:rFonts w:ascii="Arial" w:hAnsi="Arial" w:cs="Arial"/>
                <w:b/>
                <w:sz w:val="24"/>
                <w:szCs w:val="24"/>
              </w:rPr>
            </w:pPr>
            <w:r w:rsidRPr="00924312">
              <w:rPr>
                <w:rFonts w:ascii="Arial" w:hAnsi="Arial" w:cs="Arial"/>
                <w:b/>
                <w:color w:val="000000" w:themeColor="text1"/>
                <w:sz w:val="24"/>
                <w:szCs w:val="24"/>
              </w:rPr>
              <w:t>OUTSIDE LIMITS</w:t>
            </w:r>
          </w:p>
        </w:tc>
      </w:tr>
      <w:tr w:rsidR="00D83308" w:rsidRPr="008D64A2" w:rsidTr="007B44C2">
        <w:tc>
          <w:tcPr>
            <w:tcW w:w="1737" w:type="dxa"/>
            <w:vMerge/>
          </w:tcPr>
          <w:p w:rsidR="00D83308" w:rsidRPr="008D64A2" w:rsidRDefault="00D83308" w:rsidP="00D83308">
            <w:pPr>
              <w:shd w:val="clear" w:color="auto" w:fill="FFFFFF" w:themeFill="background1"/>
              <w:rPr>
                <w:rFonts w:ascii="Arial" w:hAnsi="Arial" w:cs="Arial"/>
                <w:sz w:val="24"/>
                <w:szCs w:val="24"/>
              </w:rPr>
            </w:pP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5.24</w:t>
            </w:r>
          </w:p>
        </w:tc>
        <w:tc>
          <w:tcPr>
            <w:tcW w:w="1468"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15.77</w:t>
            </w:r>
          </w:p>
        </w:tc>
        <w:tc>
          <w:tcPr>
            <w:tcW w:w="1502"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41.65</w:t>
            </w:r>
          </w:p>
        </w:tc>
        <w:tc>
          <w:tcPr>
            <w:tcW w:w="1320" w:type="dxa"/>
            <w:vMerge/>
          </w:tcPr>
          <w:p w:rsidR="00D83308" w:rsidRPr="008D64A2" w:rsidRDefault="00D83308" w:rsidP="00D83308">
            <w:pPr>
              <w:shd w:val="clear" w:color="auto" w:fill="FFFFFF" w:themeFill="background1"/>
              <w:jc w:val="center"/>
              <w:rPr>
                <w:rFonts w:ascii="Arial" w:hAnsi="Arial" w:cs="Arial"/>
                <w:b/>
                <w:sz w:val="24"/>
                <w:szCs w:val="24"/>
              </w:rPr>
            </w:pPr>
          </w:p>
        </w:tc>
        <w:tc>
          <w:tcPr>
            <w:tcW w:w="1616" w:type="dxa"/>
            <w:vMerge/>
          </w:tcPr>
          <w:p w:rsidR="00D83308" w:rsidRPr="008D64A2" w:rsidRDefault="00D83308" w:rsidP="00D83308">
            <w:pPr>
              <w:shd w:val="clear" w:color="auto" w:fill="FFFFFF" w:themeFill="background1"/>
              <w:jc w:val="center"/>
              <w:rPr>
                <w:rFonts w:ascii="Arial" w:hAnsi="Arial" w:cs="Arial"/>
                <w:b/>
                <w:sz w:val="24"/>
                <w:szCs w:val="24"/>
              </w:rPr>
            </w:pPr>
          </w:p>
        </w:tc>
      </w:tr>
      <w:tr w:rsidR="00D83308" w:rsidRPr="008D64A2" w:rsidTr="007B44C2">
        <w:tc>
          <w:tcPr>
            <w:tcW w:w="1737" w:type="dxa"/>
            <w:vMerge/>
          </w:tcPr>
          <w:p w:rsidR="00D83308" w:rsidRPr="008D64A2" w:rsidRDefault="00D83308" w:rsidP="00D83308">
            <w:pPr>
              <w:shd w:val="clear" w:color="auto" w:fill="FFFFFF" w:themeFill="background1"/>
              <w:rPr>
                <w:rFonts w:ascii="Arial" w:hAnsi="Arial" w:cs="Arial"/>
                <w:sz w:val="24"/>
                <w:szCs w:val="24"/>
              </w:rPr>
            </w:pP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D83308" w:rsidRDefault="00D83308" w:rsidP="00D83308">
            <w:pPr>
              <w:jc w:val="center"/>
              <w:rPr>
                <w:rFonts w:ascii="Calibri" w:hAnsi="Calibri"/>
                <w:color w:val="000000"/>
              </w:rPr>
            </w:pPr>
            <w:r>
              <w:rPr>
                <w:rFonts w:ascii="Calibri" w:hAnsi="Calibri"/>
                <w:color w:val="000000"/>
              </w:rPr>
              <w:t>4.94</w:t>
            </w:r>
          </w:p>
        </w:tc>
        <w:tc>
          <w:tcPr>
            <w:tcW w:w="1468"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15.38</w:t>
            </w:r>
          </w:p>
        </w:tc>
        <w:tc>
          <w:tcPr>
            <w:tcW w:w="1502" w:type="dxa"/>
            <w:vAlign w:val="bottom"/>
          </w:tcPr>
          <w:p w:rsidR="00D83308" w:rsidRPr="006B2841" w:rsidRDefault="00D83308" w:rsidP="00D83308">
            <w:pPr>
              <w:jc w:val="center"/>
              <w:rPr>
                <w:rFonts w:ascii="Calibri" w:hAnsi="Calibri"/>
                <w:color w:val="FF0000"/>
              </w:rPr>
            </w:pPr>
            <w:r w:rsidRPr="006B2841">
              <w:rPr>
                <w:rFonts w:ascii="Calibri" w:hAnsi="Calibri"/>
                <w:color w:val="FF0000"/>
              </w:rPr>
              <w:t>194.09</w:t>
            </w:r>
          </w:p>
        </w:tc>
        <w:tc>
          <w:tcPr>
            <w:tcW w:w="1320" w:type="dxa"/>
            <w:vMerge/>
          </w:tcPr>
          <w:p w:rsidR="00D83308" w:rsidRPr="008D64A2" w:rsidRDefault="00D83308" w:rsidP="00D83308">
            <w:pPr>
              <w:shd w:val="clear" w:color="auto" w:fill="FFFFFF" w:themeFill="background1"/>
              <w:jc w:val="center"/>
              <w:rPr>
                <w:rFonts w:ascii="Arial" w:hAnsi="Arial" w:cs="Arial"/>
                <w:b/>
                <w:sz w:val="24"/>
                <w:szCs w:val="24"/>
              </w:rPr>
            </w:pPr>
          </w:p>
        </w:tc>
        <w:tc>
          <w:tcPr>
            <w:tcW w:w="1616" w:type="dxa"/>
            <w:vMerge/>
          </w:tcPr>
          <w:p w:rsidR="00D83308" w:rsidRPr="008D64A2" w:rsidRDefault="00D83308" w:rsidP="00D83308">
            <w:pPr>
              <w:shd w:val="clear" w:color="auto" w:fill="FFFFFF" w:themeFill="background1"/>
              <w:jc w:val="center"/>
              <w:rPr>
                <w:rFonts w:ascii="Arial" w:hAnsi="Arial" w:cs="Arial"/>
                <w:b/>
                <w:sz w:val="24"/>
                <w:szCs w:val="24"/>
              </w:rPr>
            </w:pPr>
          </w:p>
        </w:tc>
      </w:tr>
      <w:tr w:rsidR="007E58B6" w:rsidRPr="008D64A2" w:rsidTr="007B44C2">
        <w:tc>
          <w:tcPr>
            <w:tcW w:w="1737" w:type="dxa"/>
            <w:vMerge/>
          </w:tcPr>
          <w:p w:rsidR="007E58B6" w:rsidRPr="008D64A2" w:rsidRDefault="007E58B6" w:rsidP="007E58B6">
            <w:pPr>
              <w:shd w:val="clear" w:color="auto" w:fill="FFFFFF" w:themeFill="background1"/>
              <w:rPr>
                <w:rFonts w:ascii="Arial" w:hAnsi="Arial" w:cs="Arial"/>
                <w:sz w:val="24"/>
                <w:szCs w:val="24"/>
              </w:rPr>
            </w:pPr>
          </w:p>
        </w:tc>
        <w:tc>
          <w:tcPr>
            <w:tcW w:w="1184" w:type="dxa"/>
          </w:tcPr>
          <w:p w:rsidR="007E58B6" w:rsidRDefault="007E58B6" w:rsidP="007E58B6">
            <w:pPr>
              <w:shd w:val="clear" w:color="auto" w:fill="FFFFFF" w:themeFill="background1"/>
              <w:jc w:val="center"/>
              <w:rPr>
                <w:rFonts w:ascii="Arial" w:hAnsi="Arial" w:cs="Arial"/>
                <w:b/>
                <w:sz w:val="24"/>
                <w:szCs w:val="24"/>
              </w:rPr>
            </w:pPr>
          </w:p>
        </w:tc>
        <w:tc>
          <w:tcPr>
            <w:tcW w:w="1469" w:type="dxa"/>
            <w:vAlign w:val="bottom"/>
          </w:tcPr>
          <w:p w:rsidR="007E58B6" w:rsidRPr="008C4888" w:rsidRDefault="007E58B6" w:rsidP="007E58B6">
            <w:pPr>
              <w:jc w:val="center"/>
              <w:rPr>
                <w:rFonts w:ascii="Arial" w:hAnsi="Arial" w:cs="Arial"/>
                <w:b/>
                <w:color w:val="000000"/>
                <w:sz w:val="24"/>
                <w:szCs w:val="24"/>
              </w:rPr>
            </w:pPr>
          </w:p>
        </w:tc>
        <w:tc>
          <w:tcPr>
            <w:tcW w:w="1468" w:type="dxa"/>
            <w:vAlign w:val="bottom"/>
          </w:tcPr>
          <w:p w:rsidR="007E58B6" w:rsidRPr="008C4888" w:rsidRDefault="007E58B6" w:rsidP="007E58B6">
            <w:pPr>
              <w:jc w:val="center"/>
              <w:rPr>
                <w:rFonts w:ascii="Arial" w:hAnsi="Arial" w:cs="Arial"/>
                <w:b/>
                <w:color w:val="FF0000"/>
                <w:sz w:val="24"/>
                <w:szCs w:val="24"/>
              </w:rPr>
            </w:pPr>
          </w:p>
        </w:tc>
        <w:tc>
          <w:tcPr>
            <w:tcW w:w="1502" w:type="dxa"/>
            <w:vAlign w:val="bottom"/>
          </w:tcPr>
          <w:p w:rsidR="007E58B6" w:rsidRPr="008C4888" w:rsidRDefault="007E58B6" w:rsidP="007E58B6">
            <w:pPr>
              <w:jc w:val="center"/>
              <w:rPr>
                <w:rFonts w:ascii="Arial" w:hAnsi="Arial" w:cs="Arial"/>
                <w:b/>
                <w:color w:val="FF0000"/>
                <w:sz w:val="24"/>
                <w:szCs w:val="24"/>
              </w:rPr>
            </w:pPr>
          </w:p>
        </w:tc>
        <w:tc>
          <w:tcPr>
            <w:tcW w:w="1320" w:type="dxa"/>
          </w:tcPr>
          <w:p w:rsidR="007E58B6" w:rsidRPr="008D64A2" w:rsidRDefault="007E58B6" w:rsidP="007E58B6">
            <w:pPr>
              <w:shd w:val="clear" w:color="auto" w:fill="FFFFFF" w:themeFill="background1"/>
              <w:jc w:val="center"/>
              <w:rPr>
                <w:rFonts w:ascii="Arial" w:hAnsi="Arial" w:cs="Arial"/>
                <w:b/>
                <w:sz w:val="24"/>
                <w:szCs w:val="24"/>
              </w:rPr>
            </w:pPr>
          </w:p>
        </w:tc>
        <w:tc>
          <w:tcPr>
            <w:tcW w:w="1616" w:type="dxa"/>
            <w:vMerge/>
          </w:tcPr>
          <w:p w:rsidR="007E58B6" w:rsidRPr="008D64A2" w:rsidRDefault="007E58B6" w:rsidP="007E58B6">
            <w:pPr>
              <w:shd w:val="clear" w:color="auto" w:fill="FFFFFF" w:themeFill="background1"/>
              <w:jc w:val="center"/>
              <w:rPr>
                <w:rFonts w:ascii="Arial" w:hAnsi="Arial" w:cs="Arial"/>
                <w:b/>
                <w:sz w:val="24"/>
                <w:szCs w:val="24"/>
              </w:rPr>
            </w:pPr>
          </w:p>
        </w:tc>
      </w:tr>
    </w:tbl>
    <w:p w:rsidR="00475750" w:rsidRDefault="00475750" w:rsidP="00924312">
      <w:pPr>
        <w:shd w:val="clear" w:color="auto" w:fill="FFFFFF" w:themeFill="background1"/>
        <w:spacing w:after="0"/>
        <w:rPr>
          <w:rFonts w:ascii="Arial" w:hAnsi="Arial" w:cs="Arial"/>
          <w:sz w:val="24"/>
          <w:szCs w:val="24"/>
        </w:rPr>
      </w:pPr>
    </w:p>
    <w:p w:rsidR="00F90449" w:rsidRDefault="00F90449" w:rsidP="00924312">
      <w:pPr>
        <w:shd w:val="clear" w:color="auto" w:fill="FFFFFF" w:themeFill="background1"/>
        <w:spacing w:after="0"/>
        <w:rPr>
          <w:rFonts w:ascii="Arial" w:hAnsi="Arial" w:cs="Arial"/>
          <w:sz w:val="24"/>
          <w:szCs w:val="24"/>
        </w:rPr>
      </w:pPr>
      <w:r>
        <w:rPr>
          <w:rFonts w:ascii="Arial" w:hAnsi="Arial" w:cs="Arial"/>
          <w:sz w:val="24"/>
          <w:szCs w:val="24"/>
        </w:rPr>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F90449" w:rsidRPr="008D64A2" w:rsidTr="007B44C2">
        <w:tc>
          <w:tcPr>
            <w:tcW w:w="1737" w:type="dxa"/>
            <w:vMerge w:val="restart"/>
          </w:tcPr>
          <w:p w:rsidR="00F90449" w:rsidRPr="008D64A2" w:rsidRDefault="00F90449" w:rsidP="00F90449">
            <w:pPr>
              <w:shd w:val="clear" w:color="auto" w:fill="FFFFFF" w:themeFill="background1"/>
              <w:jc w:val="center"/>
              <w:rPr>
                <w:rFonts w:ascii="Arial" w:hAnsi="Arial" w:cs="Arial"/>
                <w:sz w:val="24"/>
                <w:szCs w:val="24"/>
              </w:rPr>
            </w:pPr>
            <w:r>
              <w:rPr>
                <w:rFonts w:ascii="Arial" w:hAnsi="Arial" w:cs="Arial"/>
                <w:sz w:val="24"/>
                <w:szCs w:val="24"/>
              </w:rPr>
              <w:t xml:space="preserve">TOTAL DEMAND </w:t>
            </w:r>
            <w:r w:rsidRPr="008D64A2">
              <w:rPr>
                <w:rFonts w:ascii="Arial" w:hAnsi="Arial" w:cs="Arial"/>
                <w:sz w:val="24"/>
                <w:szCs w:val="24"/>
              </w:rPr>
              <w:t>DISTORTION</w:t>
            </w:r>
            <w:r>
              <w:rPr>
                <w:rFonts w:ascii="Arial" w:hAnsi="Arial" w:cs="Arial"/>
                <w:sz w:val="24"/>
                <w:szCs w:val="24"/>
              </w:rPr>
              <w:t xml:space="preserve"> (%)</w:t>
            </w:r>
          </w:p>
        </w:tc>
        <w:tc>
          <w:tcPr>
            <w:tcW w:w="1184" w:type="dxa"/>
          </w:tcPr>
          <w:p w:rsidR="00F90449" w:rsidRPr="008D64A2" w:rsidRDefault="00F90449" w:rsidP="00F90449">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F90449" w:rsidRDefault="00F90449" w:rsidP="00F90449">
            <w:pPr>
              <w:jc w:val="center"/>
              <w:rPr>
                <w:rFonts w:ascii="Calibri" w:hAnsi="Calibri"/>
                <w:color w:val="000000"/>
              </w:rPr>
            </w:pPr>
            <w:r>
              <w:rPr>
                <w:rFonts w:ascii="Calibri" w:hAnsi="Calibri"/>
                <w:color w:val="000000"/>
              </w:rPr>
              <w:t>2.42%</w:t>
            </w:r>
          </w:p>
        </w:tc>
        <w:tc>
          <w:tcPr>
            <w:tcW w:w="1468"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15.14%</w:t>
            </w:r>
          </w:p>
        </w:tc>
        <w:tc>
          <w:tcPr>
            <w:tcW w:w="1502"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45.33%</w:t>
            </w:r>
          </w:p>
        </w:tc>
        <w:tc>
          <w:tcPr>
            <w:tcW w:w="1320" w:type="dxa"/>
            <w:vMerge w:val="restart"/>
          </w:tcPr>
          <w:p w:rsidR="00F90449" w:rsidRPr="008D64A2" w:rsidRDefault="00F90449" w:rsidP="00F90449">
            <w:pPr>
              <w:shd w:val="clear" w:color="auto" w:fill="FFFFFF" w:themeFill="background1"/>
              <w:jc w:val="center"/>
              <w:rPr>
                <w:rFonts w:ascii="Arial" w:hAnsi="Arial" w:cs="Arial"/>
                <w:b/>
                <w:sz w:val="24"/>
                <w:szCs w:val="24"/>
              </w:rPr>
            </w:pPr>
          </w:p>
          <w:p w:rsidR="00F90449" w:rsidRPr="008D64A2" w:rsidRDefault="00F90449" w:rsidP="00F90449">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F90449" w:rsidRDefault="00F90449" w:rsidP="00F90449">
            <w:pPr>
              <w:shd w:val="clear" w:color="auto" w:fill="FFFFFF" w:themeFill="background1"/>
              <w:jc w:val="center"/>
              <w:rPr>
                <w:rFonts w:ascii="Arial" w:hAnsi="Arial" w:cs="Arial"/>
                <w:b/>
                <w:color w:val="00B050"/>
                <w:sz w:val="24"/>
                <w:szCs w:val="24"/>
              </w:rPr>
            </w:pPr>
          </w:p>
          <w:p w:rsidR="00F90449" w:rsidRPr="008D64A2" w:rsidRDefault="00F90449" w:rsidP="00F90449">
            <w:pPr>
              <w:shd w:val="clear" w:color="auto" w:fill="FFFFFF" w:themeFill="background1"/>
              <w:jc w:val="center"/>
              <w:rPr>
                <w:rFonts w:ascii="Arial" w:hAnsi="Arial" w:cs="Arial"/>
                <w:b/>
                <w:sz w:val="24"/>
                <w:szCs w:val="24"/>
              </w:rPr>
            </w:pPr>
            <w:r w:rsidRPr="00924312">
              <w:rPr>
                <w:rFonts w:ascii="Arial" w:hAnsi="Arial" w:cs="Arial"/>
                <w:b/>
                <w:color w:val="000000" w:themeColor="text1"/>
                <w:sz w:val="24"/>
                <w:szCs w:val="24"/>
              </w:rPr>
              <w:t>OUTSIDE LIMITS</w:t>
            </w:r>
          </w:p>
        </w:tc>
      </w:tr>
      <w:tr w:rsidR="00F90449" w:rsidRPr="008D64A2" w:rsidTr="007B44C2">
        <w:tc>
          <w:tcPr>
            <w:tcW w:w="1737" w:type="dxa"/>
            <w:vMerge/>
          </w:tcPr>
          <w:p w:rsidR="00F90449" w:rsidRPr="008D64A2" w:rsidRDefault="00F90449" w:rsidP="00F90449">
            <w:pPr>
              <w:shd w:val="clear" w:color="auto" w:fill="FFFFFF" w:themeFill="background1"/>
              <w:rPr>
                <w:rFonts w:ascii="Arial" w:hAnsi="Arial" w:cs="Arial"/>
                <w:sz w:val="24"/>
                <w:szCs w:val="24"/>
              </w:rPr>
            </w:pPr>
          </w:p>
        </w:tc>
        <w:tc>
          <w:tcPr>
            <w:tcW w:w="1184" w:type="dxa"/>
          </w:tcPr>
          <w:p w:rsidR="00F90449" w:rsidRPr="008D64A2" w:rsidRDefault="00F90449" w:rsidP="00F90449">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F90449" w:rsidRDefault="00F90449" w:rsidP="00F90449">
            <w:pPr>
              <w:jc w:val="center"/>
              <w:rPr>
                <w:rFonts w:ascii="Calibri" w:hAnsi="Calibri"/>
                <w:color w:val="000000"/>
              </w:rPr>
            </w:pPr>
            <w:r>
              <w:rPr>
                <w:rFonts w:ascii="Calibri" w:hAnsi="Calibri"/>
                <w:color w:val="000000"/>
              </w:rPr>
              <w:t>2.51%</w:t>
            </w:r>
          </w:p>
        </w:tc>
        <w:tc>
          <w:tcPr>
            <w:tcW w:w="1468"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15.65%</w:t>
            </w:r>
          </w:p>
        </w:tc>
        <w:tc>
          <w:tcPr>
            <w:tcW w:w="1502"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46.45%</w:t>
            </w:r>
          </w:p>
        </w:tc>
        <w:tc>
          <w:tcPr>
            <w:tcW w:w="1320" w:type="dxa"/>
            <w:vMerge/>
          </w:tcPr>
          <w:p w:rsidR="00F90449" w:rsidRPr="008D64A2" w:rsidRDefault="00F90449" w:rsidP="00F90449">
            <w:pPr>
              <w:shd w:val="clear" w:color="auto" w:fill="FFFFFF" w:themeFill="background1"/>
              <w:jc w:val="center"/>
              <w:rPr>
                <w:rFonts w:ascii="Arial" w:hAnsi="Arial" w:cs="Arial"/>
                <w:b/>
                <w:sz w:val="24"/>
                <w:szCs w:val="24"/>
              </w:rPr>
            </w:pPr>
          </w:p>
        </w:tc>
        <w:tc>
          <w:tcPr>
            <w:tcW w:w="1616" w:type="dxa"/>
            <w:vMerge/>
          </w:tcPr>
          <w:p w:rsidR="00F90449" w:rsidRPr="008D64A2" w:rsidRDefault="00F90449" w:rsidP="00F90449">
            <w:pPr>
              <w:shd w:val="clear" w:color="auto" w:fill="FFFFFF" w:themeFill="background1"/>
              <w:jc w:val="center"/>
              <w:rPr>
                <w:rFonts w:ascii="Arial" w:hAnsi="Arial" w:cs="Arial"/>
                <w:b/>
                <w:sz w:val="24"/>
                <w:szCs w:val="24"/>
              </w:rPr>
            </w:pPr>
          </w:p>
        </w:tc>
      </w:tr>
      <w:tr w:rsidR="00F90449" w:rsidRPr="008D64A2" w:rsidTr="007B44C2">
        <w:tc>
          <w:tcPr>
            <w:tcW w:w="1737" w:type="dxa"/>
            <w:vMerge/>
          </w:tcPr>
          <w:p w:rsidR="00F90449" w:rsidRPr="008D64A2" w:rsidRDefault="00F90449" w:rsidP="00F90449">
            <w:pPr>
              <w:shd w:val="clear" w:color="auto" w:fill="FFFFFF" w:themeFill="background1"/>
              <w:rPr>
                <w:rFonts w:ascii="Arial" w:hAnsi="Arial" w:cs="Arial"/>
                <w:sz w:val="24"/>
                <w:szCs w:val="24"/>
              </w:rPr>
            </w:pPr>
          </w:p>
        </w:tc>
        <w:tc>
          <w:tcPr>
            <w:tcW w:w="1184" w:type="dxa"/>
          </w:tcPr>
          <w:p w:rsidR="00F90449" w:rsidRPr="008D64A2" w:rsidRDefault="00F90449" w:rsidP="00F90449">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F90449" w:rsidRDefault="00F90449" w:rsidP="00F90449">
            <w:pPr>
              <w:jc w:val="center"/>
              <w:rPr>
                <w:rFonts w:ascii="Calibri" w:hAnsi="Calibri"/>
                <w:color w:val="000000"/>
              </w:rPr>
            </w:pPr>
            <w:r>
              <w:rPr>
                <w:rFonts w:ascii="Calibri" w:hAnsi="Calibri"/>
                <w:color w:val="000000"/>
              </w:rPr>
              <w:t>2.30%</w:t>
            </w:r>
          </w:p>
        </w:tc>
        <w:tc>
          <w:tcPr>
            <w:tcW w:w="1468"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15.12%</w:t>
            </w:r>
          </w:p>
        </w:tc>
        <w:tc>
          <w:tcPr>
            <w:tcW w:w="1502" w:type="dxa"/>
            <w:vAlign w:val="bottom"/>
          </w:tcPr>
          <w:p w:rsidR="00F90449" w:rsidRPr="00F90449" w:rsidRDefault="00F90449" w:rsidP="00F90449">
            <w:pPr>
              <w:jc w:val="center"/>
              <w:rPr>
                <w:rFonts w:ascii="Calibri" w:hAnsi="Calibri"/>
                <w:color w:val="FF0000"/>
              </w:rPr>
            </w:pPr>
            <w:r w:rsidRPr="00F90449">
              <w:rPr>
                <w:rFonts w:ascii="Calibri" w:hAnsi="Calibri"/>
                <w:color w:val="FF0000"/>
              </w:rPr>
              <w:t>193.54%</w:t>
            </w:r>
          </w:p>
        </w:tc>
        <w:tc>
          <w:tcPr>
            <w:tcW w:w="1320" w:type="dxa"/>
            <w:vMerge/>
          </w:tcPr>
          <w:p w:rsidR="00F90449" w:rsidRPr="008D64A2" w:rsidRDefault="00F90449" w:rsidP="00F90449">
            <w:pPr>
              <w:shd w:val="clear" w:color="auto" w:fill="FFFFFF" w:themeFill="background1"/>
              <w:jc w:val="center"/>
              <w:rPr>
                <w:rFonts w:ascii="Arial" w:hAnsi="Arial" w:cs="Arial"/>
                <w:b/>
                <w:sz w:val="24"/>
                <w:szCs w:val="24"/>
              </w:rPr>
            </w:pPr>
          </w:p>
        </w:tc>
        <w:tc>
          <w:tcPr>
            <w:tcW w:w="1616" w:type="dxa"/>
            <w:vMerge/>
          </w:tcPr>
          <w:p w:rsidR="00F90449" w:rsidRPr="008D64A2" w:rsidRDefault="00F90449" w:rsidP="00F90449">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vAlign w:val="bottom"/>
          </w:tcPr>
          <w:p w:rsidR="005948A2" w:rsidRPr="008C4888" w:rsidRDefault="005948A2" w:rsidP="007B44C2">
            <w:pPr>
              <w:jc w:val="center"/>
              <w:rPr>
                <w:rFonts w:ascii="Arial" w:hAnsi="Arial" w:cs="Arial"/>
                <w:b/>
                <w:color w:val="000000"/>
                <w:sz w:val="24"/>
                <w:szCs w:val="24"/>
              </w:rPr>
            </w:pPr>
          </w:p>
        </w:tc>
        <w:tc>
          <w:tcPr>
            <w:tcW w:w="1468" w:type="dxa"/>
            <w:vAlign w:val="bottom"/>
          </w:tcPr>
          <w:p w:rsidR="005948A2" w:rsidRPr="008C4888" w:rsidRDefault="005948A2" w:rsidP="007B44C2">
            <w:pPr>
              <w:jc w:val="center"/>
              <w:rPr>
                <w:rFonts w:ascii="Arial" w:hAnsi="Arial" w:cs="Arial"/>
                <w:b/>
                <w:color w:val="FF0000"/>
                <w:sz w:val="24"/>
                <w:szCs w:val="24"/>
              </w:rPr>
            </w:pPr>
          </w:p>
        </w:tc>
        <w:tc>
          <w:tcPr>
            <w:tcW w:w="1502" w:type="dxa"/>
            <w:vAlign w:val="bottom"/>
          </w:tcPr>
          <w:p w:rsidR="005948A2" w:rsidRPr="008C4888" w:rsidRDefault="005948A2" w:rsidP="007B44C2">
            <w:pPr>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643A64" w:rsidRDefault="00643A64" w:rsidP="00924312">
      <w:pPr>
        <w:shd w:val="clear" w:color="auto" w:fill="FFFFFF" w:themeFill="background1"/>
        <w:spacing w:after="0"/>
        <w:rPr>
          <w:rFonts w:ascii="Arial" w:hAnsi="Arial" w:cs="Arial"/>
          <w:sz w:val="24"/>
          <w:szCs w:val="24"/>
        </w:rPr>
      </w:pPr>
    </w:p>
    <w:p w:rsidR="00F90449" w:rsidRPr="005C0357" w:rsidRDefault="00F90449" w:rsidP="00924312">
      <w:pPr>
        <w:shd w:val="clear" w:color="auto" w:fill="FFFFFF" w:themeFill="background1"/>
        <w:spacing w:after="0"/>
        <w:rPr>
          <w:rFonts w:ascii="Arial" w:hAnsi="Arial" w:cs="Arial"/>
          <w:sz w:val="24"/>
          <w:szCs w:val="24"/>
        </w:rPr>
      </w:pPr>
      <w:r>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2431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24312">
            <w:pPr>
              <w:jc w:val="center"/>
              <w:rPr>
                <w:rFonts w:ascii="Arial" w:hAnsi="Arial" w:cs="Arial"/>
                <w:b/>
                <w:sz w:val="24"/>
                <w:szCs w:val="24"/>
              </w:rPr>
            </w:pPr>
            <w:r w:rsidRPr="008D64A2">
              <w:rPr>
                <w:rFonts w:ascii="Arial" w:hAnsi="Arial" w:cs="Arial"/>
                <w:b/>
                <w:sz w:val="24"/>
                <w:szCs w:val="24"/>
              </w:rPr>
              <w:t>COMMENTS</w:t>
            </w:r>
          </w:p>
        </w:tc>
      </w:tr>
      <w:tr w:rsidR="004E1BD1" w:rsidRPr="008D64A2" w:rsidTr="007B44C2">
        <w:tc>
          <w:tcPr>
            <w:tcW w:w="1737" w:type="dxa"/>
            <w:vMerge w:val="restart"/>
          </w:tcPr>
          <w:p w:rsidR="004E1BD1" w:rsidRPr="008D64A2" w:rsidRDefault="004E1BD1" w:rsidP="004E1BD1">
            <w:pPr>
              <w:shd w:val="clear" w:color="auto" w:fill="FFFFFF" w:themeFill="background1"/>
              <w:rPr>
                <w:rFonts w:ascii="Arial" w:hAnsi="Arial" w:cs="Arial"/>
                <w:sz w:val="24"/>
                <w:szCs w:val="24"/>
              </w:rPr>
            </w:pPr>
            <w:r>
              <w:rPr>
                <w:rFonts w:ascii="Arial" w:hAnsi="Arial" w:cs="Arial"/>
                <w:sz w:val="24"/>
                <w:szCs w:val="24"/>
              </w:rPr>
              <w:t xml:space="preserve">TOTAL DEMAND </w:t>
            </w:r>
            <w:r w:rsidRPr="008D64A2">
              <w:rPr>
                <w:rFonts w:ascii="Arial" w:hAnsi="Arial" w:cs="Arial"/>
                <w:sz w:val="24"/>
                <w:szCs w:val="24"/>
              </w:rPr>
              <w:t>DISTORTION</w:t>
            </w:r>
          </w:p>
        </w:tc>
        <w:tc>
          <w:tcPr>
            <w:tcW w:w="1184" w:type="dxa"/>
          </w:tcPr>
          <w:p w:rsidR="004E1BD1" w:rsidRPr="008D64A2" w:rsidRDefault="004E1BD1" w:rsidP="004E1BD1">
            <w:pPr>
              <w:shd w:val="clear" w:color="auto" w:fill="FFFFFF" w:themeFill="background1"/>
              <w:jc w:val="center"/>
              <w:rPr>
                <w:rFonts w:ascii="Arial" w:hAnsi="Arial" w:cs="Arial"/>
                <w:b/>
                <w:sz w:val="24"/>
                <w:szCs w:val="24"/>
              </w:rPr>
            </w:pPr>
            <w:r>
              <w:rPr>
                <w:rFonts w:ascii="Arial" w:hAnsi="Arial" w:cs="Arial"/>
                <w:b/>
                <w:sz w:val="24"/>
                <w:szCs w:val="24"/>
              </w:rPr>
              <w:t>AB</w:t>
            </w:r>
          </w:p>
        </w:tc>
        <w:tc>
          <w:tcPr>
            <w:tcW w:w="1469"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17.88%</w:t>
            </w:r>
          </w:p>
        </w:tc>
        <w:tc>
          <w:tcPr>
            <w:tcW w:w="1468"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19.76%</w:t>
            </w:r>
          </w:p>
        </w:tc>
        <w:tc>
          <w:tcPr>
            <w:tcW w:w="1502"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46.72%</w:t>
            </w:r>
          </w:p>
        </w:tc>
        <w:tc>
          <w:tcPr>
            <w:tcW w:w="1320" w:type="dxa"/>
            <w:vMerge w:val="restart"/>
          </w:tcPr>
          <w:p w:rsidR="004E1BD1" w:rsidRPr="008D64A2" w:rsidRDefault="004E1BD1" w:rsidP="004E1BD1">
            <w:pPr>
              <w:shd w:val="clear" w:color="auto" w:fill="FFFFFF" w:themeFill="background1"/>
              <w:jc w:val="center"/>
              <w:rPr>
                <w:rFonts w:ascii="Arial" w:hAnsi="Arial" w:cs="Arial"/>
                <w:b/>
                <w:sz w:val="24"/>
                <w:szCs w:val="24"/>
              </w:rPr>
            </w:pPr>
          </w:p>
          <w:p w:rsidR="004E1BD1" w:rsidRPr="008D64A2" w:rsidRDefault="004E1BD1" w:rsidP="004E1BD1">
            <w:pPr>
              <w:shd w:val="clear" w:color="auto" w:fill="FFFFFF" w:themeFill="background1"/>
              <w:jc w:val="center"/>
              <w:rPr>
                <w:rFonts w:ascii="Arial" w:hAnsi="Arial" w:cs="Arial"/>
                <w:b/>
                <w:sz w:val="24"/>
                <w:szCs w:val="24"/>
              </w:rPr>
            </w:pPr>
            <w:r w:rsidRPr="008D64A2">
              <w:rPr>
                <w:rFonts w:ascii="Arial" w:hAnsi="Arial" w:cs="Arial"/>
                <w:b/>
                <w:sz w:val="24"/>
                <w:szCs w:val="24"/>
              </w:rPr>
              <w:t>5%</w:t>
            </w:r>
          </w:p>
        </w:tc>
        <w:tc>
          <w:tcPr>
            <w:tcW w:w="1616" w:type="dxa"/>
            <w:vMerge w:val="restart"/>
          </w:tcPr>
          <w:p w:rsidR="004E1BD1" w:rsidRDefault="004E1BD1" w:rsidP="004E1BD1">
            <w:pPr>
              <w:shd w:val="clear" w:color="auto" w:fill="FFFFFF" w:themeFill="background1"/>
              <w:jc w:val="center"/>
              <w:rPr>
                <w:rFonts w:ascii="Arial" w:hAnsi="Arial" w:cs="Arial"/>
                <w:b/>
                <w:color w:val="00B050"/>
                <w:sz w:val="24"/>
                <w:szCs w:val="24"/>
              </w:rPr>
            </w:pPr>
          </w:p>
          <w:p w:rsidR="004E1BD1" w:rsidRPr="008D64A2" w:rsidRDefault="004E1BD1" w:rsidP="004E1BD1">
            <w:pPr>
              <w:shd w:val="clear" w:color="auto" w:fill="FFFFFF" w:themeFill="background1"/>
              <w:jc w:val="center"/>
              <w:rPr>
                <w:rFonts w:ascii="Arial" w:hAnsi="Arial" w:cs="Arial"/>
                <w:b/>
                <w:sz w:val="24"/>
                <w:szCs w:val="24"/>
              </w:rPr>
            </w:pPr>
            <w:r w:rsidRPr="00924312">
              <w:rPr>
                <w:rFonts w:ascii="Arial" w:hAnsi="Arial" w:cs="Arial"/>
                <w:b/>
                <w:color w:val="000000" w:themeColor="text1"/>
                <w:sz w:val="24"/>
                <w:szCs w:val="24"/>
              </w:rPr>
              <w:t>OUTSIDE LIMITS</w:t>
            </w:r>
          </w:p>
        </w:tc>
      </w:tr>
      <w:tr w:rsidR="004E1BD1" w:rsidRPr="008D64A2" w:rsidTr="007B44C2">
        <w:tc>
          <w:tcPr>
            <w:tcW w:w="1737" w:type="dxa"/>
            <w:vMerge/>
          </w:tcPr>
          <w:p w:rsidR="004E1BD1" w:rsidRPr="008D64A2" w:rsidRDefault="004E1BD1" w:rsidP="004E1BD1">
            <w:pPr>
              <w:shd w:val="clear" w:color="auto" w:fill="FFFFFF" w:themeFill="background1"/>
              <w:rPr>
                <w:rFonts w:ascii="Arial" w:hAnsi="Arial" w:cs="Arial"/>
                <w:sz w:val="24"/>
                <w:szCs w:val="24"/>
              </w:rPr>
            </w:pPr>
          </w:p>
        </w:tc>
        <w:tc>
          <w:tcPr>
            <w:tcW w:w="1184" w:type="dxa"/>
          </w:tcPr>
          <w:p w:rsidR="004E1BD1" w:rsidRPr="008D64A2" w:rsidRDefault="004E1BD1" w:rsidP="004E1BD1">
            <w:pPr>
              <w:shd w:val="clear" w:color="auto" w:fill="FFFFFF" w:themeFill="background1"/>
              <w:jc w:val="center"/>
              <w:rPr>
                <w:rFonts w:ascii="Arial" w:hAnsi="Arial" w:cs="Arial"/>
                <w:b/>
                <w:sz w:val="24"/>
                <w:szCs w:val="24"/>
              </w:rPr>
            </w:pPr>
            <w:r>
              <w:rPr>
                <w:rFonts w:ascii="Arial" w:hAnsi="Arial" w:cs="Arial"/>
                <w:b/>
                <w:sz w:val="24"/>
                <w:szCs w:val="24"/>
              </w:rPr>
              <w:t>BC</w:t>
            </w:r>
          </w:p>
        </w:tc>
        <w:tc>
          <w:tcPr>
            <w:tcW w:w="1469"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18.62%</w:t>
            </w:r>
          </w:p>
        </w:tc>
        <w:tc>
          <w:tcPr>
            <w:tcW w:w="1468"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20.69%</w:t>
            </w:r>
          </w:p>
        </w:tc>
        <w:tc>
          <w:tcPr>
            <w:tcW w:w="1502"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45.28%</w:t>
            </w:r>
          </w:p>
        </w:tc>
        <w:tc>
          <w:tcPr>
            <w:tcW w:w="1320" w:type="dxa"/>
            <w:vMerge/>
          </w:tcPr>
          <w:p w:rsidR="004E1BD1" w:rsidRPr="008D64A2" w:rsidRDefault="004E1BD1" w:rsidP="004E1BD1">
            <w:pPr>
              <w:shd w:val="clear" w:color="auto" w:fill="FFFFFF" w:themeFill="background1"/>
              <w:jc w:val="center"/>
              <w:rPr>
                <w:rFonts w:ascii="Arial" w:hAnsi="Arial" w:cs="Arial"/>
                <w:b/>
                <w:sz w:val="24"/>
                <w:szCs w:val="24"/>
              </w:rPr>
            </w:pPr>
          </w:p>
        </w:tc>
        <w:tc>
          <w:tcPr>
            <w:tcW w:w="1616" w:type="dxa"/>
            <w:vMerge/>
          </w:tcPr>
          <w:p w:rsidR="004E1BD1" w:rsidRPr="008D64A2" w:rsidRDefault="004E1BD1" w:rsidP="004E1BD1">
            <w:pPr>
              <w:shd w:val="clear" w:color="auto" w:fill="FFFFFF" w:themeFill="background1"/>
              <w:jc w:val="center"/>
              <w:rPr>
                <w:rFonts w:ascii="Arial" w:hAnsi="Arial" w:cs="Arial"/>
                <w:b/>
                <w:sz w:val="24"/>
                <w:szCs w:val="24"/>
              </w:rPr>
            </w:pPr>
          </w:p>
        </w:tc>
      </w:tr>
      <w:tr w:rsidR="004E1BD1" w:rsidRPr="008D64A2" w:rsidTr="007B44C2">
        <w:tc>
          <w:tcPr>
            <w:tcW w:w="1737" w:type="dxa"/>
            <w:vMerge/>
          </w:tcPr>
          <w:p w:rsidR="004E1BD1" w:rsidRPr="008D64A2" w:rsidRDefault="004E1BD1" w:rsidP="004E1BD1">
            <w:pPr>
              <w:shd w:val="clear" w:color="auto" w:fill="FFFFFF" w:themeFill="background1"/>
              <w:rPr>
                <w:rFonts w:ascii="Arial" w:hAnsi="Arial" w:cs="Arial"/>
                <w:sz w:val="24"/>
                <w:szCs w:val="24"/>
              </w:rPr>
            </w:pPr>
          </w:p>
        </w:tc>
        <w:tc>
          <w:tcPr>
            <w:tcW w:w="1184" w:type="dxa"/>
          </w:tcPr>
          <w:p w:rsidR="004E1BD1" w:rsidRPr="008D64A2" w:rsidRDefault="004E1BD1" w:rsidP="004E1BD1">
            <w:pPr>
              <w:shd w:val="clear" w:color="auto" w:fill="FFFFFF" w:themeFill="background1"/>
              <w:jc w:val="center"/>
              <w:rPr>
                <w:rFonts w:ascii="Arial" w:hAnsi="Arial" w:cs="Arial"/>
                <w:b/>
                <w:sz w:val="24"/>
                <w:szCs w:val="24"/>
              </w:rPr>
            </w:pPr>
            <w:r>
              <w:rPr>
                <w:rFonts w:ascii="Arial" w:hAnsi="Arial" w:cs="Arial"/>
                <w:b/>
                <w:sz w:val="24"/>
                <w:szCs w:val="24"/>
              </w:rPr>
              <w:t>CA</w:t>
            </w:r>
          </w:p>
        </w:tc>
        <w:tc>
          <w:tcPr>
            <w:tcW w:w="1469"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18.36%</w:t>
            </w:r>
          </w:p>
        </w:tc>
        <w:tc>
          <w:tcPr>
            <w:tcW w:w="1468"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20.59%</w:t>
            </w:r>
          </w:p>
        </w:tc>
        <w:tc>
          <w:tcPr>
            <w:tcW w:w="1502" w:type="dxa"/>
            <w:vAlign w:val="bottom"/>
          </w:tcPr>
          <w:p w:rsidR="004E1BD1" w:rsidRPr="004E1BD1" w:rsidRDefault="004E1BD1" w:rsidP="004E1BD1">
            <w:pPr>
              <w:jc w:val="center"/>
              <w:rPr>
                <w:rFonts w:ascii="Calibri" w:hAnsi="Calibri"/>
                <w:color w:val="FF0000"/>
              </w:rPr>
            </w:pPr>
            <w:r w:rsidRPr="004E1BD1">
              <w:rPr>
                <w:rFonts w:ascii="Calibri" w:hAnsi="Calibri"/>
                <w:color w:val="FF0000"/>
              </w:rPr>
              <w:t>73.81%</w:t>
            </w:r>
          </w:p>
        </w:tc>
        <w:tc>
          <w:tcPr>
            <w:tcW w:w="1320" w:type="dxa"/>
            <w:vMerge/>
          </w:tcPr>
          <w:p w:rsidR="004E1BD1" w:rsidRPr="008D64A2" w:rsidRDefault="004E1BD1" w:rsidP="004E1BD1">
            <w:pPr>
              <w:shd w:val="clear" w:color="auto" w:fill="FFFFFF" w:themeFill="background1"/>
              <w:jc w:val="center"/>
              <w:rPr>
                <w:rFonts w:ascii="Arial" w:hAnsi="Arial" w:cs="Arial"/>
                <w:b/>
                <w:sz w:val="24"/>
                <w:szCs w:val="24"/>
              </w:rPr>
            </w:pPr>
          </w:p>
        </w:tc>
        <w:tc>
          <w:tcPr>
            <w:tcW w:w="1616" w:type="dxa"/>
            <w:vMerge/>
          </w:tcPr>
          <w:p w:rsidR="004E1BD1" w:rsidRPr="008D64A2" w:rsidRDefault="004E1BD1" w:rsidP="004E1BD1">
            <w:pPr>
              <w:shd w:val="clear" w:color="auto" w:fill="FFFFFF" w:themeFill="background1"/>
              <w:jc w:val="center"/>
              <w:rPr>
                <w:rFonts w:ascii="Arial" w:hAnsi="Arial" w:cs="Arial"/>
                <w:b/>
                <w:sz w:val="24"/>
                <w:szCs w:val="24"/>
              </w:rPr>
            </w:pPr>
          </w:p>
        </w:tc>
      </w:tr>
      <w:tr w:rsidR="005948A2" w:rsidRPr="008D64A2" w:rsidTr="007B44C2">
        <w:tc>
          <w:tcPr>
            <w:tcW w:w="1737" w:type="dxa"/>
            <w:vMerge/>
          </w:tcPr>
          <w:p w:rsidR="005948A2" w:rsidRPr="008D64A2" w:rsidRDefault="005948A2" w:rsidP="007B44C2">
            <w:pPr>
              <w:shd w:val="clear" w:color="auto" w:fill="FFFFFF" w:themeFill="background1"/>
              <w:rPr>
                <w:rFonts w:ascii="Arial" w:hAnsi="Arial" w:cs="Arial"/>
                <w:sz w:val="24"/>
                <w:szCs w:val="24"/>
              </w:rPr>
            </w:pPr>
          </w:p>
        </w:tc>
        <w:tc>
          <w:tcPr>
            <w:tcW w:w="1184" w:type="dxa"/>
          </w:tcPr>
          <w:p w:rsidR="005948A2" w:rsidRDefault="005948A2" w:rsidP="007B44C2">
            <w:pPr>
              <w:shd w:val="clear" w:color="auto" w:fill="FFFFFF" w:themeFill="background1"/>
              <w:jc w:val="center"/>
              <w:rPr>
                <w:rFonts w:ascii="Arial" w:hAnsi="Arial" w:cs="Arial"/>
                <w:b/>
                <w:sz w:val="24"/>
                <w:szCs w:val="24"/>
              </w:rPr>
            </w:pPr>
          </w:p>
        </w:tc>
        <w:tc>
          <w:tcPr>
            <w:tcW w:w="1469" w:type="dxa"/>
            <w:vAlign w:val="bottom"/>
          </w:tcPr>
          <w:p w:rsidR="005948A2" w:rsidRPr="008C4888" w:rsidRDefault="005948A2" w:rsidP="007B44C2">
            <w:pPr>
              <w:jc w:val="center"/>
              <w:rPr>
                <w:rFonts w:ascii="Arial" w:hAnsi="Arial" w:cs="Arial"/>
                <w:b/>
                <w:color w:val="000000"/>
                <w:sz w:val="24"/>
                <w:szCs w:val="24"/>
              </w:rPr>
            </w:pPr>
          </w:p>
        </w:tc>
        <w:tc>
          <w:tcPr>
            <w:tcW w:w="1468" w:type="dxa"/>
            <w:vAlign w:val="bottom"/>
          </w:tcPr>
          <w:p w:rsidR="005948A2" w:rsidRPr="008C4888" w:rsidRDefault="005948A2" w:rsidP="007B44C2">
            <w:pPr>
              <w:jc w:val="center"/>
              <w:rPr>
                <w:rFonts w:ascii="Arial" w:hAnsi="Arial" w:cs="Arial"/>
                <w:b/>
                <w:color w:val="FF0000"/>
                <w:sz w:val="24"/>
                <w:szCs w:val="24"/>
              </w:rPr>
            </w:pPr>
          </w:p>
        </w:tc>
        <w:tc>
          <w:tcPr>
            <w:tcW w:w="1502" w:type="dxa"/>
            <w:vAlign w:val="bottom"/>
          </w:tcPr>
          <w:p w:rsidR="005948A2" w:rsidRPr="008C4888" w:rsidRDefault="005948A2" w:rsidP="007B44C2">
            <w:pPr>
              <w:jc w:val="center"/>
              <w:rPr>
                <w:rFonts w:ascii="Arial" w:hAnsi="Arial" w:cs="Arial"/>
                <w:b/>
                <w:color w:val="FF0000"/>
                <w:sz w:val="24"/>
                <w:szCs w:val="24"/>
              </w:rPr>
            </w:pPr>
          </w:p>
        </w:tc>
        <w:tc>
          <w:tcPr>
            <w:tcW w:w="1320" w:type="dxa"/>
          </w:tcPr>
          <w:p w:rsidR="005948A2" w:rsidRPr="008D64A2" w:rsidRDefault="005948A2" w:rsidP="007B44C2">
            <w:pPr>
              <w:shd w:val="clear" w:color="auto" w:fill="FFFFFF" w:themeFill="background1"/>
              <w:jc w:val="center"/>
              <w:rPr>
                <w:rFonts w:ascii="Arial" w:hAnsi="Arial" w:cs="Arial"/>
                <w:b/>
                <w:sz w:val="24"/>
                <w:szCs w:val="24"/>
              </w:rPr>
            </w:pPr>
          </w:p>
        </w:tc>
        <w:tc>
          <w:tcPr>
            <w:tcW w:w="1616" w:type="dxa"/>
            <w:vMerge/>
          </w:tcPr>
          <w:p w:rsidR="005948A2" w:rsidRPr="008D64A2" w:rsidRDefault="005948A2" w:rsidP="007B44C2">
            <w:pPr>
              <w:shd w:val="clear" w:color="auto" w:fill="FFFFFF" w:themeFill="background1"/>
              <w:jc w:val="center"/>
              <w:rPr>
                <w:rFonts w:ascii="Arial" w:hAnsi="Arial" w:cs="Arial"/>
                <w:b/>
                <w:sz w:val="24"/>
                <w:szCs w:val="24"/>
              </w:rPr>
            </w:pPr>
          </w:p>
        </w:tc>
      </w:tr>
    </w:tbl>
    <w:p w:rsidR="00643A64" w:rsidRDefault="00643A64" w:rsidP="00ED234E">
      <w:pPr>
        <w:shd w:val="clear" w:color="auto" w:fill="FFFFFF" w:themeFill="background1"/>
        <w:rPr>
          <w:rFonts w:ascii="Arial" w:hAnsi="Arial" w:cs="Arial"/>
          <w:sz w:val="24"/>
          <w:szCs w:val="24"/>
        </w:rPr>
      </w:pPr>
    </w:p>
    <w:p w:rsidR="00ED234E" w:rsidRDefault="00013527" w:rsidP="00ED234E">
      <w:pPr>
        <w:shd w:val="clear" w:color="auto" w:fill="FFFFFF" w:themeFill="background1"/>
        <w:rPr>
          <w:rFonts w:ascii="Arial" w:hAnsi="Arial" w:cs="Arial"/>
          <w:sz w:val="24"/>
          <w:szCs w:val="24"/>
        </w:rPr>
      </w:pPr>
      <w:r>
        <w:rPr>
          <w:rFonts w:ascii="Arial" w:hAnsi="Arial" w:cs="Arial"/>
          <w:sz w:val="24"/>
          <w:szCs w:val="24"/>
        </w:rPr>
        <w:t>F</w:t>
      </w:r>
      <w:r w:rsidR="00AF4BA9">
        <w:rPr>
          <w:rFonts w:ascii="Arial" w:hAnsi="Arial" w:cs="Arial"/>
          <w:sz w:val="24"/>
          <w:szCs w:val="24"/>
        </w:rPr>
        <w:t xml:space="preserve">) </w:t>
      </w:r>
      <w:r w:rsidR="006B3A00" w:rsidRPr="00675F5F">
        <w:rPr>
          <w:rFonts w:ascii="Arial" w:hAnsi="Arial" w:cs="Arial"/>
          <w:sz w:val="24"/>
          <w:szCs w:val="24"/>
          <w:u w:val="single"/>
        </w:rPr>
        <w:t>100% POWER FREQUENCY (HZ) COMPLIANCE</w:t>
      </w:r>
      <w:r w:rsidR="006B3A00" w:rsidRPr="00ED234E">
        <w:rPr>
          <w:rFonts w:ascii="Arial" w:hAnsi="Arial" w:cs="Arial"/>
          <w:sz w:val="24"/>
          <w:szCs w:val="24"/>
        </w:rPr>
        <w:t xml:space="preserve">  </w:t>
      </w:r>
    </w:p>
    <w:p w:rsidR="00DB25EE" w:rsidRPr="0059108E" w:rsidRDefault="00DB25EE" w:rsidP="00DB25EE">
      <w:pPr>
        <w:ind w:left="720"/>
        <w:rPr>
          <w:rFonts w:ascii="Arial" w:hAnsi="Arial" w:cs="Arial"/>
          <w:sz w:val="24"/>
          <w:szCs w:val="24"/>
        </w:rPr>
      </w:pPr>
      <w:r>
        <w:rPr>
          <w:rFonts w:ascii="Arial" w:hAnsi="Arial" w:cs="Arial"/>
          <w:sz w:val="24"/>
          <w:szCs w:val="24"/>
        </w:rPr>
        <w:t>A nominal fundamental</w:t>
      </w:r>
      <w:r w:rsidRPr="0059108E">
        <w:rPr>
          <w:rFonts w:ascii="Arial" w:hAnsi="Arial" w:cs="Arial"/>
          <w:sz w:val="24"/>
          <w:szCs w:val="24"/>
        </w:rPr>
        <w:t xml:space="preserve"> frequency of 60HZ, P</w:t>
      </w:r>
      <w:r w:rsidR="00F86960">
        <w:rPr>
          <w:rFonts w:ascii="Arial" w:hAnsi="Arial" w:cs="Arial"/>
          <w:sz w:val="24"/>
          <w:szCs w:val="24"/>
        </w:rPr>
        <w:t xml:space="preserve">HILIPPINE </w:t>
      </w:r>
      <w:r w:rsidRPr="0059108E">
        <w:rPr>
          <w:rFonts w:ascii="Arial" w:hAnsi="Arial" w:cs="Arial"/>
          <w:sz w:val="24"/>
          <w:szCs w:val="24"/>
        </w:rPr>
        <w:t>D</w:t>
      </w:r>
      <w:r w:rsidR="00F86960">
        <w:rPr>
          <w:rFonts w:ascii="Arial" w:hAnsi="Arial" w:cs="Arial"/>
          <w:sz w:val="24"/>
          <w:szCs w:val="24"/>
        </w:rPr>
        <w:t xml:space="preserve">ISTRIBUTION </w:t>
      </w:r>
      <w:r w:rsidRPr="0059108E">
        <w:rPr>
          <w:rFonts w:ascii="Arial" w:hAnsi="Arial" w:cs="Arial"/>
          <w:sz w:val="24"/>
          <w:szCs w:val="24"/>
        </w:rPr>
        <w:t>C</w:t>
      </w:r>
      <w:r w:rsidR="00F86960">
        <w:rPr>
          <w:rFonts w:ascii="Arial" w:hAnsi="Arial" w:cs="Arial"/>
          <w:sz w:val="24"/>
          <w:szCs w:val="24"/>
        </w:rPr>
        <w:t>OCE</w:t>
      </w:r>
      <w:r w:rsidRPr="0059108E">
        <w:rPr>
          <w:rFonts w:ascii="Arial" w:hAnsi="Arial" w:cs="Arial"/>
          <w:sz w:val="24"/>
          <w:szCs w:val="24"/>
        </w:rPr>
        <w:t xml:space="preserve"> set an acceptable limit of 59.7 HZ. </w:t>
      </w:r>
      <w:proofErr w:type="gramStart"/>
      <w:r w:rsidRPr="0059108E">
        <w:rPr>
          <w:rFonts w:ascii="Arial" w:hAnsi="Arial" w:cs="Arial"/>
          <w:sz w:val="24"/>
          <w:szCs w:val="24"/>
        </w:rPr>
        <w:t>for</w:t>
      </w:r>
      <w:proofErr w:type="gramEnd"/>
      <w:r w:rsidRPr="0059108E">
        <w:rPr>
          <w:rFonts w:ascii="Arial" w:hAnsi="Arial" w:cs="Arial"/>
          <w:sz w:val="24"/>
          <w:szCs w:val="24"/>
        </w:rPr>
        <w:t xml:space="preserve"> low frequency and 60.3 </w:t>
      </w:r>
      <w:proofErr w:type="spellStart"/>
      <w:r w:rsidRPr="0059108E">
        <w:rPr>
          <w:rFonts w:ascii="Arial" w:hAnsi="Arial" w:cs="Arial"/>
          <w:sz w:val="24"/>
          <w:szCs w:val="24"/>
        </w:rPr>
        <w:t>hz</w:t>
      </w:r>
      <w:proofErr w:type="spellEnd"/>
      <w:r w:rsidRPr="0059108E">
        <w:rPr>
          <w:rFonts w:ascii="Arial" w:hAnsi="Arial" w:cs="Arial"/>
          <w:sz w:val="24"/>
          <w:szCs w:val="24"/>
        </w:rPr>
        <w:t xml:space="preserve"> for high frequency</w:t>
      </w:r>
    </w:p>
    <w:p w:rsidR="00D83308" w:rsidRPr="00BB1B99" w:rsidRDefault="00D83308" w:rsidP="00D83308">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AF4BA9" w:rsidRPr="008D64A2" w:rsidTr="00675F5F">
        <w:trPr>
          <w:trHeight w:val="368"/>
        </w:trPr>
        <w:tc>
          <w:tcPr>
            <w:tcW w:w="1737" w:type="dxa"/>
          </w:tcPr>
          <w:p w:rsidR="00AF4BA9" w:rsidRPr="008D64A2" w:rsidRDefault="00AF4BA9" w:rsidP="003A1B4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AF4BA9" w:rsidRPr="008D64A2" w:rsidRDefault="00AF4BA9" w:rsidP="003A1B4E">
            <w:pPr>
              <w:jc w:val="center"/>
              <w:rPr>
                <w:rFonts w:ascii="Arial" w:hAnsi="Arial" w:cs="Arial"/>
                <w:b/>
                <w:sz w:val="24"/>
                <w:szCs w:val="24"/>
              </w:rPr>
            </w:pPr>
            <w:r w:rsidRPr="008D64A2">
              <w:rPr>
                <w:rFonts w:ascii="Arial" w:hAnsi="Arial" w:cs="Arial"/>
                <w:b/>
                <w:sz w:val="24"/>
                <w:szCs w:val="24"/>
              </w:rPr>
              <w:t>COMMENTS</w:t>
            </w:r>
          </w:p>
        </w:tc>
      </w:tr>
      <w:tr w:rsidR="00D83308" w:rsidRPr="008D64A2" w:rsidTr="00675F5F">
        <w:trPr>
          <w:trHeight w:val="440"/>
        </w:trPr>
        <w:tc>
          <w:tcPr>
            <w:tcW w:w="1737" w:type="dxa"/>
          </w:tcPr>
          <w:p w:rsidR="00675F5F" w:rsidRDefault="00675F5F" w:rsidP="00D83308">
            <w:pPr>
              <w:shd w:val="clear" w:color="auto" w:fill="FFFFFF" w:themeFill="background1"/>
              <w:rPr>
                <w:rFonts w:ascii="Arial" w:hAnsi="Arial" w:cs="Arial"/>
                <w:sz w:val="24"/>
                <w:szCs w:val="24"/>
              </w:rPr>
            </w:pPr>
          </w:p>
          <w:p w:rsidR="00D83308" w:rsidRPr="008D64A2" w:rsidRDefault="00D83308" w:rsidP="00D83308">
            <w:pPr>
              <w:shd w:val="clear" w:color="auto" w:fill="FFFFFF" w:themeFill="background1"/>
              <w:rPr>
                <w:rFonts w:ascii="Arial" w:hAnsi="Arial" w:cs="Arial"/>
                <w:sz w:val="24"/>
                <w:szCs w:val="24"/>
              </w:rPr>
            </w:pPr>
            <w:r>
              <w:rPr>
                <w:rFonts w:ascii="Arial" w:hAnsi="Arial" w:cs="Arial"/>
                <w:sz w:val="24"/>
                <w:szCs w:val="24"/>
              </w:rPr>
              <w:t>FREQUENCY</w:t>
            </w:r>
          </w:p>
        </w:tc>
        <w:tc>
          <w:tcPr>
            <w:tcW w:w="1184" w:type="dxa"/>
          </w:tcPr>
          <w:p w:rsidR="00D83308" w:rsidRPr="008D64A2" w:rsidRDefault="00D83308" w:rsidP="00D83308">
            <w:pPr>
              <w:shd w:val="clear" w:color="auto" w:fill="FFFFFF" w:themeFill="background1"/>
              <w:jc w:val="center"/>
              <w:rPr>
                <w:rFonts w:ascii="Arial" w:hAnsi="Arial" w:cs="Arial"/>
                <w:b/>
                <w:sz w:val="24"/>
                <w:szCs w:val="24"/>
              </w:rPr>
            </w:pPr>
          </w:p>
        </w:tc>
        <w:tc>
          <w:tcPr>
            <w:tcW w:w="1469" w:type="dxa"/>
            <w:vAlign w:val="bottom"/>
          </w:tcPr>
          <w:p w:rsidR="00D83308" w:rsidRPr="00675F5F" w:rsidRDefault="00D83308" w:rsidP="00D83308">
            <w:pPr>
              <w:rPr>
                <w:rFonts w:ascii="Calibri" w:hAnsi="Calibri"/>
                <w:color w:val="000000"/>
                <w:sz w:val="24"/>
                <w:szCs w:val="24"/>
              </w:rPr>
            </w:pPr>
            <w:r w:rsidRPr="00675F5F">
              <w:rPr>
                <w:rFonts w:ascii="Calibri" w:hAnsi="Calibri"/>
                <w:color w:val="000000"/>
                <w:sz w:val="24"/>
                <w:szCs w:val="24"/>
              </w:rPr>
              <w:t>59.71</w:t>
            </w:r>
          </w:p>
        </w:tc>
        <w:tc>
          <w:tcPr>
            <w:tcW w:w="1468" w:type="dxa"/>
            <w:vAlign w:val="bottom"/>
          </w:tcPr>
          <w:p w:rsidR="00D83308" w:rsidRPr="00675F5F" w:rsidRDefault="00D83308" w:rsidP="00D83308">
            <w:pPr>
              <w:jc w:val="center"/>
              <w:rPr>
                <w:rFonts w:ascii="Calibri" w:hAnsi="Calibri"/>
                <w:color w:val="000000"/>
                <w:sz w:val="24"/>
                <w:szCs w:val="24"/>
              </w:rPr>
            </w:pPr>
            <w:r w:rsidRPr="00675F5F">
              <w:rPr>
                <w:rFonts w:ascii="Calibri" w:hAnsi="Calibri"/>
                <w:color w:val="000000"/>
                <w:sz w:val="24"/>
                <w:szCs w:val="24"/>
              </w:rPr>
              <w:t>60.07</w:t>
            </w:r>
          </w:p>
        </w:tc>
        <w:tc>
          <w:tcPr>
            <w:tcW w:w="1502" w:type="dxa"/>
            <w:vAlign w:val="bottom"/>
          </w:tcPr>
          <w:p w:rsidR="00D83308" w:rsidRPr="00675F5F" w:rsidRDefault="00D83308" w:rsidP="00D83308">
            <w:pPr>
              <w:jc w:val="center"/>
              <w:rPr>
                <w:rFonts w:ascii="Calibri" w:hAnsi="Calibri"/>
                <w:color w:val="000000"/>
                <w:sz w:val="24"/>
                <w:szCs w:val="24"/>
              </w:rPr>
            </w:pPr>
            <w:r w:rsidRPr="00675F5F">
              <w:rPr>
                <w:rFonts w:ascii="Calibri" w:hAnsi="Calibri"/>
                <w:color w:val="000000"/>
                <w:sz w:val="24"/>
                <w:szCs w:val="24"/>
              </w:rPr>
              <w:t>60.369</w:t>
            </w:r>
          </w:p>
        </w:tc>
        <w:tc>
          <w:tcPr>
            <w:tcW w:w="1320" w:type="dxa"/>
          </w:tcPr>
          <w:p w:rsidR="00D83308" w:rsidRPr="008D64A2" w:rsidRDefault="00D83308" w:rsidP="00D83308">
            <w:pPr>
              <w:shd w:val="clear" w:color="auto" w:fill="FFFFFF" w:themeFill="background1"/>
              <w:jc w:val="center"/>
              <w:rPr>
                <w:rFonts w:ascii="Arial" w:hAnsi="Arial" w:cs="Arial"/>
                <w:b/>
                <w:sz w:val="24"/>
                <w:szCs w:val="24"/>
              </w:rPr>
            </w:pPr>
          </w:p>
          <w:p w:rsidR="00D83308" w:rsidRPr="008D64A2" w:rsidRDefault="00D83308" w:rsidP="00D83308">
            <w:pPr>
              <w:shd w:val="clear" w:color="auto" w:fill="FFFFFF" w:themeFill="background1"/>
              <w:rPr>
                <w:rFonts w:ascii="Arial" w:hAnsi="Arial" w:cs="Arial"/>
                <w:b/>
                <w:sz w:val="24"/>
                <w:szCs w:val="24"/>
              </w:rPr>
            </w:pPr>
            <w:r>
              <w:rPr>
                <w:rFonts w:ascii="Arial" w:hAnsi="Arial" w:cs="Arial"/>
                <w:b/>
                <w:sz w:val="24"/>
                <w:szCs w:val="24"/>
              </w:rPr>
              <w:t>59.7- 60.3</w:t>
            </w:r>
          </w:p>
        </w:tc>
        <w:tc>
          <w:tcPr>
            <w:tcW w:w="1616" w:type="dxa"/>
          </w:tcPr>
          <w:p w:rsidR="00675F5F" w:rsidRPr="00675F5F" w:rsidRDefault="00675F5F" w:rsidP="00554433">
            <w:pPr>
              <w:shd w:val="clear" w:color="auto" w:fill="FFFFFF" w:themeFill="background1"/>
              <w:jc w:val="center"/>
              <w:rPr>
                <w:rFonts w:ascii="Arial" w:hAnsi="Arial" w:cs="Arial"/>
                <w:b/>
                <w:color w:val="000000" w:themeColor="text1"/>
                <w:sz w:val="20"/>
                <w:szCs w:val="20"/>
              </w:rPr>
            </w:pPr>
            <w:r w:rsidRPr="00675F5F">
              <w:rPr>
                <w:rFonts w:ascii="Arial" w:hAnsi="Arial" w:cs="Arial"/>
                <w:b/>
                <w:color w:val="000000" w:themeColor="text1"/>
                <w:sz w:val="20"/>
                <w:szCs w:val="20"/>
              </w:rPr>
              <w:t>WITHIN</w:t>
            </w:r>
          </w:p>
          <w:p w:rsidR="00D83308" w:rsidRPr="006B2841" w:rsidRDefault="00D83308" w:rsidP="00554433">
            <w:pPr>
              <w:shd w:val="clear" w:color="auto" w:fill="FFFFFF" w:themeFill="background1"/>
              <w:jc w:val="center"/>
              <w:rPr>
                <w:rFonts w:ascii="Arial" w:hAnsi="Arial" w:cs="Arial"/>
                <w:b/>
                <w:color w:val="FF0000"/>
                <w:sz w:val="20"/>
                <w:szCs w:val="20"/>
              </w:rPr>
            </w:pPr>
            <w:r w:rsidRPr="00675F5F">
              <w:rPr>
                <w:rFonts w:ascii="Arial" w:hAnsi="Arial" w:cs="Arial"/>
                <w:b/>
                <w:color w:val="000000" w:themeColor="text1"/>
                <w:sz w:val="20"/>
                <w:szCs w:val="20"/>
              </w:rPr>
              <w:t>LIMITS</w:t>
            </w:r>
          </w:p>
        </w:tc>
      </w:tr>
    </w:tbl>
    <w:p w:rsidR="00675F5F" w:rsidRDefault="00675F5F" w:rsidP="00DA6C0E">
      <w:pPr>
        <w:shd w:val="clear" w:color="auto" w:fill="FFFFFF" w:themeFill="background1"/>
        <w:spacing w:after="0"/>
        <w:rPr>
          <w:sz w:val="24"/>
          <w:szCs w:val="24"/>
        </w:rPr>
      </w:pPr>
    </w:p>
    <w:p w:rsidR="00F7137D" w:rsidRDefault="00F7137D" w:rsidP="00DA6C0E">
      <w:pPr>
        <w:shd w:val="clear" w:color="auto" w:fill="FFFFFF" w:themeFill="background1"/>
        <w:spacing w:after="0"/>
        <w:rPr>
          <w:sz w:val="24"/>
          <w:szCs w:val="24"/>
        </w:rPr>
      </w:pPr>
    </w:p>
    <w:p w:rsidR="00ED234E" w:rsidRPr="00675F5F" w:rsidRDefault="006B2841" w:rsidP="00DA6C0E">
      <w:pPr>
        <w:shd w:val="clear" w:color="auto" w:fill="FFFFFF" w:themeFill="background1"/>
        <w:spacing w:after="0"/>
        <w:rPr>
          <w:sz w:val="24"/>
          <w:szCs w:val="24"/>
        </w:rPr>
      </w:pPr>
      <w:r w:rsidRPr="00675F5F">
        <w:rPr>
          <w:sz w:val="24"/>
          <w:szCs w:val="24"/>
        </w:rPr>
        <w:lastRenderedPageBreak/>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DA6C0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COMMENTS</w:t>
            </w:r>
          </w:p>
        </w:tc>
      </w:tr>
      <w:tr w:rsidR="006B2841" w:rsidRPr="00AF4BA9" w:rsidTr="006B2841">
        <w:trPr>
          <w:trHeight w:val="530"/>
        </w:trPr>
        <w:tc>
          <w:tcPr>
            <w:tcW w:w="1737" w:type="dxa"/>
          </w:tcPr>
          <w:p w:rsidR="006B2841" w:rsidRDefault="006B2841" w:rsidP="006B2841">
            <w:pPr>
              <w:shd w:val="clear" w:color="auto" w:fill="FFFFFF" w:themeFill="background1"/>
              <w:rPr>
                <w:rFonts w:ascii="Arial" w:hAnsi="Arial" w:cs="Arial"/>
                <w:sz w:val="24"/>
                <w:szCs w:val="24"/>
              </w:rPr>
            </w:pPr>
          </w:p>
          <w:p w:rsidR="006B2841" w:rsidRPr="008D64A2" w:rsidRDefault="006B2841" w:rsidP="006B2841">
            <w:pPr>
              <w:shd w:val="clear" w:color="auto" w:fill="FFFFFF" w:themeFill="background1"/>
              <w:rPr>
                <w:rFonts w:ascii="Arial" w:hAnsi="Arial" w:cs="Arial"/>
                <w:sz w:val="24"/>
                <w:szCs w:val="24"/>
              </w:rPr>
            </w:pPr>
            <w:r>
              <w:rPr>
                <w:rFonts w:ascii="Arial" w:hAnsi="Arial" w:cs="Arial"/>
                <w:sz w:val="24"/>
                <w:szCs w:val="24"/>
              </w:rPr>
              <w:t>FREQUENCY</w:t>
            </w:r>
          </w:p>
        </w:tc>
        <w:tc>
          <w:tcPr>
            <w:tcW w:w="1184" w:type="dxa"/>
          </w:tcPr>
          <w:p w:rsidR="006B2841" w:rsidRPr="008D64A2" w:rsidRDefault="006B2841" w:rsidP="006B2841">
            <w:pPr>
              <w:shd w:val="clear" w:color="auto" w:fill="FFFFFF" w:themeFill="background1"/>
              <w:jc w:val="center"/>
              <w:rPr>
                <w:rFonts w:ascii="Arial" w:hAnsi="Arial" w:cs="Arial"/>
                <w:b/>
                <w:sz w:val="24"/>
                <w:szCs w:val="24"/>
              </w:rPr>
            </w:pPr>
          </w:p>
        </w:tc>
        <w:tc>
          <w:tcPr>
            <w:tcW w:w="1469" w:type="dxa"/>
            <w:vAlign w:val="bottom"/>
          </w:tcPr>
          <w:p w:rsidR="006B2841" w:rsidRDefault="006B2841" w:rsidP="006B2841">
            <w:pPr>
              <w:jc w:val="center"/>
              <w:rPr>
                <w:rFonts w:ascii="Calibri" w:hAnsi="Calibri"/>
                <w:color w:val="000000"/>
              </w:rPr>
            </w:pPr>
            <w:r>
              <w:rPr>
                <w:rFonts w:ascii="Calibri" w:hAnsi="Calibri"/>
                <w:color w:val="000000"/>
              </w:rPr>
              <w:t>59.707</w:t>
            </w:r>
          </w:p>
        </w:tc>
        <w:tc>
          <w:tcPr>
            <w:tcW w:w="1468" w:type="dxa"/>
            <w:vAlign w:val="bottom"/>
          </w:tcPr>
          <w:p w:rsidR="006B2841" w:rsidRDefault="006B2841" w:rsidP="006B2841">
            <w:pPr>
              <w:jc w:val="center"/>
              <w:rPr>
                <w:rFonts w:ascii="Calibri" w:hAnsi="Calibri"/>
                <w:color w:val="000000"/>
              </w:rPr>
            </w:pPr>
            <w:r>
              <w:rPr>
                <w:rFonts w:ascii="Calibri" w:hAnsi="Calibri"/>
                <w:color w:val="000000"/>
              </w:rPr>
              <w:t>60.1</w:t>
            </w:r>
          </w:p>
        </w:tc>
        <w:tc>
          <w:tcPr>
            <w:tcW w:w="1502" w:type="dxa"/>
            <w:vAlign w:val="bottom"/>
          </w:tcPr>
          <w:p w:rsidR="006B2841" w:rsidRDefault="006B2841" w:rsidP="006B2841">
            <w:pPr>
              <w:jc w:val="center"/>
              <w:rPr>
                <w:rFonts w:ascii="Calibri" w:hAnsi="Calibri"/>
                <w:color w:val="000000"/>
              </w:rPr>
            </w:pPr>
            <w:r>
              <w:rPr>
                <w:rFonts w:ascii="Calibri" w:hAnsi="Calibri"/>
                <w:color w:val="000000"/>
              </w:rPr>
              <w:t>60.369</w:t>
            </w:r>
          </w:p>
        </w:tc>
        <w:tc>
          <w:tcPr>
            <w:tcW w:w="1320" w:type="dxa"/>
          </w:tcPr>
          <w:p w:rsidR="006B2841" w:rsidRPr="008D64A2" w:rsidRDefault="006B2841" w:rsidP="006B2841">
            <w:pPr>
              <w:shd w:val="clear" w:color="auto" w:fill="FFFFFF" w:themeFill="background1"/>
              <w:jc w:val="center"/>
              <w:rPr>
                <w:rFonts w:ascii="Arial" w:hAnsi="Arial" w:cs="Arial"/>
                <w:b/>
                <w:sz w:val="24"/>
                <w:szCs w:val="24"/>
              </w:rPr>
            </w:pPr>
          </w:p>
          <w:p w:rsidR="006B2841" w:rsidRPr="008D64A2" w:rsidRDefault="006B2841" w:rsidP="006B2841">
            <w:pPr>
              <w:shd w:val="clear" w:color="auto" w:fill="FFFFFF" w:themeFill="background1"/>
              <w:rPr>
                <w:rFonts w:ascii="Arial" w:hAnsi="Arial" w:cs="Arial"/>
                <w:b/>
                <w:sz w:val="24"/>
                <w:szCs w:val="24"/>
              </w:rPr>
            </w:pPr>
            <w:r>
              <w:rPr>
                <w:rFonts w:ascii="Arial" w:hAnsi="Arial" w:cs="Arial"/>
                <w:b/>
                <w:sz w:val="24"/>
                <w:szCs w:val="24"/>
              </w:rPr>
              <w:t>59.7- 60.3</w:t>
            </w:r>
          </w:p>
        </w:tc>
        <w:tc>
          <w:tcPr>
            <w:tcW w:w="1616" w:type="dxa"/>
          </w:tcPr>
          <w:p w:rsidR="00675F5F" w:rsidRDefault="00675F5F" w:rsidP="00554433">
            <w:pPr>
              <w:shd w:val="clear" w:color="auto" w:fill="FFFFFF" w:themeFill="background1"/>
              <w:jc w:val="center"/>
              <w:rPr>
                <w:rFonts w:ascii="Arial" w:hAnsi="Arial" w:cs="Arial"/>
                <w:b/>
                <w:color w:val="000000" w:themeColor="text1"/>
                <w:sz w:val="20"/>
                <w:szCs w:val="20"/>
              </w:rPr>
            </w:pPr>
            <w:r>
              <w:rPr>
                <w:rFonts w:ascii="Arial" w:hAnsi="Arial" w:cs="Arial"/>
                <w:b/>
                <w:color w:val="000000" w:themeColor="text1"/>
                <w:sz w:val="20"/>
                <w:szCs w:val="20"/>
              </w:rPr>
              <w:t>WITHIN</w:t>
            </w:r>
          </w:p>
          <w:p w:rsidR="006B2841" w:rsidRPr="006B2841" w:rsidRDefault="006B2841" w:rsidP="00554433">
            <w:pPr>
              <w:shd w:val="clear" w:color="auto" w:fill="FFFFFF" w:themeFill="background1"/>
              <w:jc w:val="center"/>
              <w:rPr>
                <w:rFonts w:ascii="Arial" w:hAnsi="Arial" w:cs="Arial"/>
                <w:b/>
                <w:color w:val="FF0000"/>
                <w:sz w:val="20"/>
                <w:szCs w:val="20"/>
              </w:rPr>
            </w:pPr>
            <w:r w:rsidRPr="006B2841">
              <w:rPr>
                <w:rFonts w:ascii="Arial" w:hAnsi="Arial" w:cs="Arial"/>
                <w:b/>
                <w:color w:val="000000" w:themeColor="text1"/>
                <w:sz w:val="20"/>
                <w:szCs w:val="20"/>
              </w:rPr>
              <w:t>LIMITS</w:t>
            </w:r>
          </w:p>
        </w:tc>
      </w:tr>
    </w:tbl>
    <w:p w:rsidR="00DA6C0E" w:rsidRDefault="00DA6C0E" w:rsidP="00DA6C0E">
      <w:pPr>
        <w:shd w:val="clear" w:color="auto" w:fill="FFFFFF" w:themeFill="background1"/>
        <w:spacing w:after="0"/>
        <w:rPr>
          <w:rFonts w:ascii="Arial" w:hAnsi="Arial" w:cs="Arial"/>
          <w:sz w:val="24"/>
          <w:szCs w:val="24"/>
        </w:rPr>
      </w:pPr>
    </w:p>
    <w:p w:rsidR="005948A2" w:rsidRDefault="006B2841" w:rsidP="00DA6C0E">
      <w:pPr>
        <w:shd w:val="clear" w:color="auto" w:fill="FFFFFF" w:themeFill="background1"/>
        <w:spacing w:after="0"/>
        <w:rPr>
          <w:rFonts w:ascii="Arial" w:hAnsi="Arial" w:cs="Arial"/>
          <w:sz w:val="24"/>
          <w:szCs w:val="24"/>
        </w:rPr>
      </w:pPr>
      <w:r>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DA6C0E">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DA6C0E">
            <w:pPr>
              <w:jc w:val="center"/>
              <w:rPr>
                <w:rFonts w:ascii="Arial" w:hAnsi="Arial" w:cs="Arial"/>
                <w:b/>
                <w:sz w:val="24"/>
                <w:szCs w:val="24"/>
              </w:rPr>
            </w:pPr>
            <w:r w:rsidRPr="008D64A2">
              <w:rPr>
                <w:rFonts w:ascii="Arial" w:hAnsi="Arial" w:cs="Arial"/>
                <w:b/>
                <w:sz w:val="24"/>
                <w:szCs w:val="24"/>
              </w:rPr>
              <w:t>COMMENTS</w:t>
            </w:r>
          </w:p>
        </w:tc>
      </w:tr>
      <w:tr w:rsidR="00DA6C0E" w:rsidRPr="00AF4BA9" w:rsidTr="002B4789">
        <w:tc>
          <w:tcPr>
            <w:tcW w:w="1737" w:type="dxa"/>
          </w:tcPr>
          <w:p w:rsidR="00DA6C0E" w:rsidRDefault="00DA6C0E" w:rsidP="00DA6C0E">
            <w:pPr>
              <w:shd w:val="clear" w:color="auto" w:fill="FFFFFF" w:themeFill="background1"/>
              <w:rPr>
                <w:rFonts w:ascii="Arial" w:hAnsi="Arial" w:cs="Arial"/>
                <w:sz w:val="24"/>
                <w:szCs w:val="24"/>
              </w:rPr>
            </w:pPr>
          </w:p>
          <w:p w:rsidR="00DA6C0E" w:rsidRPr="008D64A2" w:rsidRDefault="00DA6C0E" w:rsidP="00DA6C0E">
            <w:pPr>
              <w:shd w:val="clear" w:color="auto" w:fill="FFFFFF" w:themeFill="background1"/>
              <w:rPr>
                <w:rFonts w:ascii="Arial" w:hAnsi="Arial" w:cs="Arial"/>
                <w:sz w:val="24"/>
                <w:szCs w:val="24"/>
              </w:rPr>
            </w:pPr>
            <w:r>
              <w:rPr>
                <w:rFonts w:ascii="Arial" w:hAnsi="Arial" w:cs="Arial"/>
                <w:sz w:val="24"/>
                <w:szCs w:val="24"/>
              </w:rPr>
              <w:t>FREQUENCY</w:t>
            </w:r>
          </w:p>
        </w:tc>
        <w:tc>
          <w:tcPr>
            <w:tcW w:w="1184" w:type="dxa"/>
          </w:tcPr>
          <w:p w:rsidR="00DA6C0E" w:rsidRPr="008D64A2" w:rsidRDefault="00DA6C0E" w:rsidP="00DA6C0E">
            <w:pPr>
              <w:shd w:val="clear" w:color="auto" w:fill="FFFFFF" w:themeFill="background1"/>
              <w:jc w:val="center"/>
              <w:rPr>
                <w:rFonts w:ascii="Arial" w:hAnsi="Arial" w:cs="Arial"/>
                <w:b/>
                <w:sz w:val="24"/>
                <w:szCs w:val="24"/>
              </w:rPr>
            </w:pPr>
          </w:p>
        </w:tc>
        <w:tc>
          <w:tcPr>
            <w:tcW w:w="1469" w:type="dxa"/>
            <w:vAlign w:val="bottom"/>
          </w:tcPr>
          <w:p w:rsidR="00DA6C0E" w:rsidRDefault="00DA6C0E" w:rsidP="00DA6C0E">
            <w:pPr>
              <w:jc w:val="right"/>
              <w:rPr>
                <w:rFonts w:ascii="Calibri" w:hAnsi="Calibri"/>
                <w:color w:val="000000"/>
              </w:rPr>
            </w:pPr>
            <w:r>
              <w:rPr>
                <w:rFonts w:ascii="Calibri" w:hAnsi="Calibri"/>
                <w:color w:val="000000"/>
              </w:rPr>
              <w:t>59.68</w:t>
            </w:r>
          </w:p>
        </w:tc>
        <w:tc>
          <w:tcPr>
            <w:tcW w:w="1468" w:type="dxa"/>
            <w:vAlign w:val="bottom"/>
          </w:tcPr>
          <w:p w:rsidR="00DA6C0E" w:rsidRDefault="00DA6C0E" w:rsidP="00DA6C0E">
            <w:pPr>
              <w:jc w:val="right"/>
              <w:rPr>
                <w:rFonts w:ascii="Calibri" w:hAnsi="Calibri"/>
                <w:color w:val="000000"/>
              </w:rPr>
            </w:pPr>
            <w:r>
              <w:rPr>
                <w:rFonts w:ascii="Calibri" w:hAnsi="Calibri"/>
                <w:color w:val="000000"/>
              </w:rPr>
              <w:t>60.06</w:t>
            </w:r>
          </w:p>
        </w:tc>
        <w:tc>
          <w:tcPr>
            <w:tcW w:w="1502" w:type="dxa"/>
            <w:vAlign w:val="bottom"/>
          </w:tcPr>
          <w:p w:rsidR="00DA6C0E" w:rsidRDefault="00DA6C0E" w:rsidP="00DA6C0E">
            <w:pPr>
              <w:jc w:val="right"/>
              <w:rPr>
                <w:rFonts w:ascii="Calibri" w:hAnsi="Calibri"/>
                <w:color w:val="000000"/>
              </w:rPr>
            </w:pPr>
            <w:r>
              <w:rPr>
                <w:rFonts w:ascii="Calibri" w:hAnsi="Calibri"/>
                <w:color w:val="000000"/>
              </w:rPr>
              <w:t>60.33</w:t>
            </w:r>
          </w:p>
        </w:tc>
        <w:tc>
          <w:tcPr>
            <w:tcW w:w="1320" w:type="dxa"/>
          </w:tcPr>
          <w:p w:rsidR="00DA6C0E" w:rsidRPr="008D64A2" w:rsidRDefault="00DA6C0E" w:rsidP="00DA6C0E">
            <w:pPr>
              <w:shd w:val="clear" w:color="auto" w:fill="FFFFFF" w:themeFill="background1"/>
              <w:jc w:val="center"/>
              <w:rPr>
                <w:rFonts w:ascii="Arial" w:hAnsi="Arial" w:cs="Arial"/>
                <w:b/>
                <w:sz w:val="24"/>
                <w:szCs w:val="24"/>
              </w:rPr>
            </w:pPr>
          </w:p>
          <w:p w:rsidR="00DA6C0E" w:rsidRPr="008D64A2" w:rsidRDefault="00DA6C0E" w:rsidP="00DA6C0E">
            <w:pPr>
              <w:shd w:val="clear" w:color="auto" w:fill="FFFFFF" w:themeFill="background1"/>
              <w:rPr>
                <w:rFonts w:ascii="Arial" w:hAnsi="Arial" w:cs="Arial"/>
                <w:b/>
                <w:sz w:val="24"/>
                <w:szCs w:val="24"/>
              </w:rPr>
            </w:pPr>
            <w:r>
              <w:rPr>
                <w:rFonts w:ascii="Arial" w:hAnsi="Arial" w:cs="Arial"/>
                <w:b/>
                <w:sz w:val="24"/>
                <w:szCs w:val="24"/>
              </w:rPr>
              <w:t>59.7- 60.3</w:t>
            </w:r>
          </w:p>
        </w:tc>
        <w:tc>
          <w:tcPr>
            <w:tcW w:w="1616" w:type="dxa"/>
          </w:tcPr>
          <w:p w:rsidR="00DA6C0E" w:rsidRPr="00AF4BA9" w:rsidRDefault="00675F5F" w:rsidP="00554433">
            <w:pPr>
              <w:shd w:val="clear" w:color="auto" w:fill="FFFFFF" w:themeFill="background1"/>
              <w:jc w:val="center"/>
              <w:rPr>
                <w:rFonts w:ascii="Arial" w:hAnsi="Arial" w:cs="Arial"/>
                <w:b/>
                <w:color w:val="FF0000"/>
                <w:sz w:val="24"/>
                <w:szCs w:val="24"/>
              </w:rPr>
            </w:pPr>
            <w:r>
              <w:rPr>
                <w:rFonts w:ascii="Arial" w:hAnsi="Arial" w:cs="Arial"/>
                <w:b/>
                <w:color w:val="000000" w:themeColor="text1"/>
                <w:sz w:val="20"/>
                <w:szCs w:val="20"/>
              </w:rPr>
              <w:t xml:space="preserve">WITHIN </w:t>
            </w:r>
            <w:r w:rsidR="00554433">
              <w:rPr>
                <w:rFonts w:ascii="Arial" w:hAnsi="Arial" w:cs="Arial"/>
                <w:b/>
                <w:color w:val="000000" w:themeColor="text1"/>
                <w:sz w:val="20"/>
                <w:szCs w:val="20"/>
              </w:rPr>
              <w:t xml:space="preserve"> </w:t>
            </w:r>
            <w:r w:rsidR="00DA6C0E" w:rsidRPr="006B2841">
              <w:rPr>
                <w:rFonts w:ascii="Arial" w:hAnsi="Arial" w:cs="Arial"/>
                <w:b/>
                <w:color w:val="000000" w:themeColor="text1"/>
                <w:sz w:val="20"/>
                <w:szCs w:val="20"/>
              </w:rPr>
              <w:t>LIMITS</w:t>
            </w:r>
            <w:r w:rsidR="00DA6C0E">
              <w:rPr>
                <w:rFonts w:ascii="Arial" w:hAnsi="Arial" w:cs="Arial"/>
                <w:b/>
                <w:color w:val="FF0000"/>
                <w:sz w:val="24"/>
                <w:szCs w:val="24"/>
              </w:rPr>
              <w:t xml:space="preserve"> </w:t>
            </w:r>
          </w:p>
        </w:tc>
      </w:tr>
    </w:tbl>
    <w:p w:rsidR="005948A2" w:rsidRDefault="005948A2" w:rsidP="009D540F">
      <w:pPr>
        <w:shd w:val="clear" w:color="auto" w:fill="FFFFFF" w:themeFill="background1"/>
        <w:rPr>
          <w:rFonts w:ascii="Arial" w:hAnsi="Arial" w:cs="Arial"/>
          <w:sz w:val="24"/>
          <w:szCs w:val="24"/>
        </w:rPr>
      </w:pPr>
    </w:p>
    <w:p w:rsidR="009D540F" w:rsidRPr="00ED234E" w:rsidRDefault="00013527" w:rsidP="009D540F">
      <w:pPr>
        <w:shd w:val="clear" w:color="auto" w:fill="FFFFFF" w:themeFill="background1"/>
        <w:rPr>
          <w:rFonts w:ascii="Arial" w:hAnsi="Arial" w:cs="Arial"/>
          <w:sz w:val="24"/>
          <w:szCs w:val="24"/>
        </w:rPr>
      </w:pPr>
      <w:r>
        <w:rPr>
          <w:rFonts w:ascii="Arial" w:hAnsi="Arial" w:cs="Arial"/>
          <w:sz w:val="24"/>
          <w:szCs w:val="24"/>
        </w:rPr>
        <w:t>G</w:t>
      </w:r>
      <w:r w:rsidR="009D540F">
        <w:rPr>
          <w:rFonts w:ascii="Arial" w:hAnsi="Arial" w:cs="Arial"/>
          <w:sz w:val="24"/>
          <w:szCs w:val="24"/>
        </w:rPr>
        <w:t xml:space="preserve">) </w:t>
      </w:r>
      <w:r w:rsidR="00675F5F">
        <w:rPr>
          <w:rFonts w:ascii="Arial" w:hAnsi="Arial" w:cs="Arial"/>
          <w:sz w:val="24"/>
          <w:szCs w:val="24"/>
        </w:rPr>
        <w:tab/>
      </w:r>
      <w:r w:rsidR="009D540F">
        <w:rPr>
          <w:rFonts w:ascii="Arial" w:hAnsi="Arial" w:cs="Arial"/>
          <w:sz w:val="24"/>
          <w:szCs w:val="24"/>
        </w:rPr>
        <w:t>P</w:t>
      </w:r>
      <w:r w:rsidR="009D540F" w:rsidRPr="00675F5F">
        <w:rPr>
          <w:rFonts w:ascii="Arial" w:hAnsi="Arial" w:cs="Arial"/>
          <w:sz w:val="24"/>
          <w:szCs w:val="24"/>
          <w:u w:val="single"/>
        </w:rPr>
        <w:t>OWER FACTOR</w:t>
      </w:r>
    </w:p>
    <w:p w:rsidR="00554433" w:rsidRDefault="009D540F" w:rsidP="00904FC4">
      <w:pPr>
        <w:autoSpaceDE w:val="0"/>
        <w:autoSpaceDN w:val="0"/>
        <w:adjustRightInd w:val="0"/>
        <w:spacing w:after="0" w:line="240" w:lineRule="auto"/>
        <w:ind w:left="720"/>
        <w:rPr>
          <w:rFonts w:ascii="Arial" w:hAnsi="Arial" w:cs="Arial"/>
          <w:sz w:val="24"/>
          <w:szCs w:val="24"/>
        </w:rPr>
      </w:pPr>
      <w:r w:rsidRPr="009D540F">
        <w:rPr>
          <w:rFonts w:ascii="Arial" w:hAnsi="Arial" w:cs="Arial"/>
          <w:sz w:val="24"/>
          <w:szCs w:val="24"/>
        </w:rPr>
        <w:t>The ideal situation is a cos phi or DPF equal or close to 1.</w:t>
      </w:r>
      <w:r>
        <w:rPr>
          <w:rFonts w:ascii="Arial" w:hAnsi="Arial" w:cs="Arial"/>
          <w:sz w:val="24"/>
          <w:szCs w:val="24"/>
        </w:rPr>
        <w:t xml:space="preserve"> U</w:t>
      </w:r>
      <w:r w:rsidRPr="00DB4F5C">
        <w:rPr>
          <w:rFonts w:ascii="Arial" w:hAnsi="Arial" w:cs="Arial"/>
          <w:sz w:val="24"/>
          <w:szCs w:val="24"/>
        </w:rPr>
        <w:t xml:space="preserve">tilities may charge additional cost </w:t>
      </w:r>
      <w:r w:rsidR="00962409">
        <w:rPr>
          <w:rFonts w:ascii="Arial" w:hAnsi="Arial" w:cs="Arial"/>
          <w:sz w:val="24"/>
          <w:szCs w:val="24"/>
        </w:rPr>
        <w:t xml:space="preserve">(penalty </w:t>
      </w:r>
      <w:r w:rsidRPr="00DB4F5C">
        <w:rPr>
          <w:rFonts w:ascii="Arial" w:hAnsi="Arial" w:cs="Arial"/>
          <w:sz w:val="24"/>
          <w:szCs w:val="24"/>
        </w:rPr>
        <w:t xml:space="preserve">when </w:t>
      </w:r>
      <w:proofErr w:type="spellStart"/>
      <w:r w:rsidRPr="00DB4F5C">
        <w:rPr>
          <w:rFonts w:ascii="Arial" w:hAnsi="Arial" w:cs="Arial"/>
          <w:sz w:val="24"/>
          <w:szCs w:val="24"/>
        </w:rPr>
        <w:t>var</w:t>
      </w:r>
      <w:proofErr w:type="spellEnd"/>
      <w:r w:rsidRPr="00DB4F5C">
        <w:rPr>
          <w:rFonts w:ascii="Arial" w:hAnsi="Arial" w:cs="Arial"/>
          <w:sz w:val="24"/>
          <w:szCs w:val="24"/>
        </w:rPr>
        <w:t xml:space="preserve"> readings are high</w:t>
      </w:r>
      <w:r>
        <w:rPr>
          <w:rFonts w:ascii="Arial" w:hAnsi="Arial" w:cs="Arial"/>
          <w:sz w:val="24"/>
          <w:szCs w:val="24"/>
        </w:rPr>
        <w:t xml:space="preserve"> </w:t>
      </w:r>
      <w:r w:rsidRPr="00DB4F5C">
        <w:rPr>
          <w:rFonts w:ascii="Arial" w:hAnsi="Arial" w:cs="Arial"/>
          <w:sz w:val="24"/>
          <w:szCs w:val="24"/>
        </w:rPr>
        <w:t xml:space="preserve">because they need to provide apparent power (VA, kVA) that does not include both </w:t>
      </w:r>
      <w:proofErr w:type="spellStart"/>
      <w:r w:rsidRPr="00DB4F5C">
        <w:rPr>
          <w:rFonts w:ascii="Arial" w:hAnsi="Arial" w:cs="Arial"/>
          <w:sz w:val="24"/>
          <w:szCs w:val="24"/>
        </w:rPr>
        <w:t>var</w:t>
      </w:r>
      <w:proofErr w:type="spellEnd"/>
      <w:r>
        <w:rPr>
          <w:rFonts w:ascii="Arial" w:hAnsi="Arial" w:cs="Arial"/>
          <w:sz w:val="24"/>
          <w:szCs w:val="24"/>
        </w:rPr>
        <w:t xml:space="preserve"> </w:t>
      </w:r>
      <w:r w:rsidRPr="00DB4F5C">
        <w:rPr>
          <w:rFonts w:ascii="Arial" w:hAnsi="Arial" w:cs="Arial"/>
          <w:sz w:val="24"/>
          <w:szCs w:val="24"/>
        </w:rPr>
        <w:t>and W.</w:t>
      </w:r>
    </w:p>
    <w:p w:rsidR="00C923C4" w:rsidRDefault="00C923C4" w:rsidP="00554433">
      <w:pPr>
        <w:autoSpaceDE w:val="0"/>
        <w:autoSpaceDN w:val="0"/>
        <w:adjustRightInd w:val="0"/>
        <w:spacing w:after="0" w:line="240" w:lineRule="auto"/>
        <w:rPr>
          <w:rFonts w:ascii="Arial" w:hAnsi="Arial" w:cs="Arial"/>
          <w:sz w:val="24"/>
          <w:szCs w:val="24"/>
        </w:rPr>
      </w:pPr>
      <w:r w:rsidRPr="00ED234E">
        <w:rPr>
          <w:rFonts w:ascii="Arial" w:hAnsi="Arial" w:cs="Arial"/>
          <w:sz w:val="24"/>
          <w:szCs w:val="24"/>
        </w:rPr>
        <w:t xml:space="preserve">  </w:t>
      </w:r>
    </w:p>
    <w:p w:rsidR="00C923C4" w:rsidRPr="00BB1B99" w:rsidRDefault="00C923C4" w:rsidP="00C923C4">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t>MAIN 250A (LOAD SIDE)</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9D540F" w:rsidRPr="008D64A2" w:rsidTr="009E2C77">
        <w:tc>
          <w:tcPr>
            <w:tcW w:w="1737" w:type="dxa"/>
          </w:tcPr>
          <w:p w:rsidR="009D540F" w:rsidRPr="008D64A2" w:rsidRDefault="009D540F" w:rsidP="009E2C77">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9D540F" w:rsidRPr="008D64A2" w:rsidRDefault="009D540F" w:rsidP="009E2C77">
            <w:pPr>
              <w:jc w:val="center"/>
              <w:rPr>
                <w:rFonts w:ascii="Arial" w:hAnsi="Arial" w:cs="Arial"/>
                <w:b/>
                <w:sz w:val="24"/>
                <w:szCs w:val="24"/>
              </w:rPr>
            </w:pPr>
            <w:r w:rsidRPr="008D64A2">
              <w:rPr>
                <w:rFonts w:ascii="Arial" w:hAnsi="Arial" w:cs="Arial"/>
                <w:b/>
                <w:sz w:val="24"/>
                <w:szCs w:val="24"/>
              </w:rPr>
              <w:t>COMMENTS</w:t>
            </w:r>
          </w:p>
        </w:tc>
      </w:tr>
      <w:tr w:rsidR="00C923C4" w:rsidRPr="008D64A2" w:rsidTr="00864DA0">
        <w:tc>
          <w:tcPr>
            <w:tcW w:w="1737" w:type="dxa"/>
          </w:tcPr>
          <w:p w:rsidR="00C923C4" w:rsidRPr="008D64A2" w:rsidRDefault="00C923C4" w:rsidP="00C923C4">
            <w:pPr>
              <w:shd w:val="clear" w:color="auto" w:fill="FFFFFF" w:themeFill="background1"/>
              <w:rPr>
                <w:rFonts w:ascii="Arial" w:hAnsi="Arial" w:cs="Arial"/>
                <w:sz w:val="24"/>
                <w:szCs w:val="24"/>
              </w:rPr>
            </w:pPr>
            <w:r>
              <w:rPr>
                <w:rFonts w:ascii="Arial" w:hAnsi="Arial" w:cs="Arial"/>
                <w:sz w:val="24"/>
                <w:szCs w:val="24"/>
              </w:rPr>
              <w:t>POWER FACTOR</w:t>
            </w:r>
          </w:p>
        </w:tc>
        <w:tc>
          <w:tcPr>
            <w:tcW w:w="1184" w:type="dxa"/>
          </w:tcPr>
          <w:p w:rsidR="00C923C4" w:rsidRPr="008D64A2" w:rsidRDefault="00C923C4" w:rsidP="00C923C4">
            <w:pPr>
              <w:shd w:val="clear" w:color="auto" w:fill="FFFFFF" w:themeFill="background1"/>
              <w:jc w:val="center"/>
              <w:rPr>
                <w:rFonts w:ascii="Arial" w:hAnsi="Arial" w:cs="Arial"/>
                <w:b/>
                <w:sz w:val="24"/>
                <w:szCs w:val="24"/>
              </w:rPr>
            </w:pPr>
          </w:p>
        </w:tc>
        <w:tc>
          <w:tcPr>
            <w:tcW w:w="1469" w:type="dxa"/>
            <w:vAlign w:val="bottom"/>
          </w:tcPr>
          <w:p w:rsidR="00C923C4" w:rsidRDefault="00C923C4" w:rsidP="00C923C4">
            <w:pPr>
              <w:jc w:val="right"/>
              <w:rPr>
                <w:rFonts w:ascii="Calibri" w:hAnsi="Calibri"/>
                <w:color w:val="000000"/>
              </w:rPr>
            </w:pPr>
            <w:r>
              <w:rPr>
                <w:rFonts w:ascii="Calibri" w:hAnsi="Calibri"/>
                <w:color w:val="000000"/>
              </w:rPr>
              <w:t>0.86</w:t>
            </w:r>
          </w:p>
        </w:tc>
        <w:tc>
          <w:tcPr>
            <w:tcW w:w="1468" w:type="dxa"/>
            <w:vAlign w:val="bottom"/>
          </w:tcPr>
          <w:p w:rsidR="00C923C4" w:rsidRDefault="00C923C4" w:rsidP="00C923C4">
            <w:pPr>
              <w:jc w:val="right"/>
              <w:rPr>
                <w:rFonts w:ascii="Calibri" w:hAnsi="Calibri"/>
                <w:color w:val="000000"/>
              </w:rPr>
            </w:pPr>
            <w:r>
              <w:rPr>
                <w:rFonts w:ascii="Calibri" w:hAnsi="Calibri"/>
                <w:color w:val="000000"/>
              </w:rPr>
              <w:t>0.92</w:t>
            </w:r>
          </w:p>
        </w:tc>
        <w:tc>
          <w:tcPr>
            <w:tcW w:w="1502" w:type="dxa"/>
            <w:vAlign w:val="bottom"/>
          </w:tcPr>
          <w:p w:rsidR="00C923C4" w:rsidRDefault="00C923C4" w:rsidP="00C923C4">
            <w:pPr>
              <w:jc w:val="right"/>
              <w:rPr>
                <w:rFonts w:ascii="Calibri" w:hAnsi="Calibri"/>
                <w:color w:val="000000"/>
              </w:rPr>
            </w:pPr>
            <w:r>
              <w:rPr>
                <w:rFonts w:ascii="Calibri" w:hAnsi="Calibri"/>
                <w:color w:val="000000"/>
              </w:rPr>
              <w:t>0.93</w:t>
            </w:r>
          </w:p>
        </w:tc>
        <w:tc>
          <w:tcPr>
            <w:tcW w:w="1320" w:type="dxa"/>
          </w:tcPr>
          <w:p w:rsidR="00C923C4" w:rsidRPr="008D64A2" w:rsidRDefault="00C923C4" w:rsidP="00C923C4">
            <w:pPr>
              <w:shd w:val="clear" w:color="auto" w:fill="FFFFFF" w:themeFill="background1"/>
              <w:jc w:val="center"/>
              <w:rPr>
                <w:rFonts w:ascii="Arial" w:hAnsi="Arial" w:cs="Arial"/>
                <w:b/>
                <w:sz w:val="24"/>
                <w:szCs w:val="24"/>
              </w:rPr>
            </w:pPr>
          </w:p>
          <w:p w:rsidR="00C923C4" w:rsidRPr="008D64A2" w:rsidRDefault="00C923C4" w:rsidP="00C923C4">
            <w:pPr>
              <w:shd w:val="clear" w:color="auto" w:fill="FFFFFF" w:themeFill="background1"/>
              <w:rPr>
                <w:rFonts w:ascii="Arial" w:hAnsi="Arial" w:cs="Arial"/>
                <w:b/>
                <w:sz w:val="24"/>
                <w:szCs w:val="24"/>
              </w:rPr>
            </w:pPr>
            <w:r>
              <w:rPr>
                <w:rFonts w:ascii="Arial" w:hAnsi="Arial" w:cs="Arial"/>
                <w:b/>
                <w:sz w:val="24"/>
                <w:szCs w:val="24"/>
              </w:rPr>
              <w:t xml:space="preserve">   &gt;0.85</w:t>
            </w:r>
          </w:p>
        </w:tc>
        <w:tc>
          <w:tcPr>
            <w:tcW w:w="1616" w:type="dxa"/>
          </w:tcPr>
          <w:p w:rsidR="00C923C4" w:rsidRPr="00FE3F39" w:rsidRDefault="00C923C4" w:rsidP="00C923C4">
            <w:pPr>
              <w:shd w:val="clear" w:color="auto" w:fill="FFFFFF" w:themeFill="background1"/>
              <w:jc w:val="center"/>
              <w:rPr>
                <w:rFonts w:ascii="Arial" w:hAnsi="Arial" w:cs="Arial"/>
                <w:b/>
                <w:color w:val="FF0000"/>
                <w:sz w:val="24"/>
                <w:szCs w:val="24"/>
              </w:rPr>
            </w:pPr>
            <w:r w:rsidRPr="00D27C20">
              <w:rPr>
                <w:rFonts w:ascii="Arial" w:hAnsi="Arial" w:cs="Arial"/>
                <w:b/>
                <w:sz w:val="24"/>
                <w:szCs w:val="24"/>
              </w:rPr>
              <w:t xml:space="preserve">WITIHIN LIMITS </w:t>
            </w:r>
          </w:p>
        </w:tc>
      </w:tr>
    </w:tbl>
    <w:p w:rsidR="009541CB" w:rsidRDefault="005948A2" w:rsidP="009541CB">
      <w:pPr>
        <w:shd w:val="clear" w:color="auto" w:fill="FFFFFF" w:themeFill="background1"/>
        <w:spacing w:after="0"/>
        <w:rPr>
          <w:rFonts w:ascii="Arial" w:hAnsi="Arial" w:cs="Arial"/>
          <w:sz w:val="24"/>
          <w:szCs w:val="24"/>
        </w:rPr>
      </w:pPr>
      <w:r w:rsidRPr="00ED234E">
        <w:rPr>
          <w:rFonts w:ascii="Arial" w:hAnsi="Arial" w:cs="Arial"/>
          <w:sz w:val="24"/>
          <w:szCs w:val="24"/>
        </w:rPr>
        <w:t xml:space="preserve">.  </w:t>
      </w:r>
    </w:p>
    <w:p w:rsidR="005948A2" w:rsidRPr="00ED234E" w:rsidRDefault="009541CB" w:rsidP="009541CB">
      <w:pPr>
        <w:shd w:val="clear" w:color="auto" w:fill="FFFFFF" w:themeFill="background1"/>
        <w:spacing w:after="0"/>
        <w:rPr>
          <w:rFonts w:ascii="Arial" w:hAnsi="Arial" w:cs="Arial"/>
          <w:sz w:val="24"/>
          <w:szCs w:val="24"/>
        </w:rPr>
      </w:pPr>
      <w:r>
        <w:rPr>
          <w:rFonts w:ascii="Arial" w:hAnsi="Arial" w:cs="Arial"/>
          <w:sz w:val="24"/>
          <w:szCs w:val="24"/>
        </w:rPr>
        <w:t>VFD-1</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9541CB">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9541CB">
            <w:pPr>
              <w:jc w:val="center"/>
              <w:rPr>
                <w:rFonts w:ascii="Arial" w:hAnsi="Arial" w:cs="Arial"/>
                <w:b/>
                <w:sz w:val="24"/>
                <w:szCs w:val="24"/>
              </w:rPr>
            </w:pPr>
            <w:r w:rsidRPr="008D64A2">
              <w:rPr>
                <w:rFonts w:ascii="Arial" w:hAnsi="Arial" w:cs="Arial"/>
                <w:b/>
                <w:sz w:val="24"/>
                <w:szCs w:val="24"/>
              </w:rPr>
              <w:t>COMMENTS</w:t>
            </w:r>
          </w:p>
        </w:tc>
      </w:tr>
      <w:tr w:rsidR="009541CB" w:rsidRPr="008D64A2" w:rsidTr="002B4789">
        <w:tc>
          <w:tcPr>
            <w:tcW w:w="1737" w:type="dxa"/>
          </w:tcPr>
          <w:p w:rsidR="009541CB" w:rsidRPr="008D64A2" w:rsidRDefault="009541CB" w:rsidP="009541CB">
            <w:pPr>
              <w:shd w:val="clear" w:color="auto" w:fill="FFFFFF" w:themeFill="background1"/>
              <w:rPr>
                <w:rFonts w:ascii="Arial" w:hAnsi="Arial" w:cs="Arial"/>
                <w:sz w:val="24"/>
                <w:szCs w:val="24"/>
              </w:rPr>
            </w:pPr>
            <w:r>
              <w:rPr>
                <w:rFonts w:ascii="Arial" w:hAnsi="Arial" w:cs="Arial"/>
                <w:sz w:val="24"/>
                <w:szCs w:val="24"/>
              </w:rPr>
              <w:t>POWER FACTOR</w:t>
            </w:r>
          </w:p>
        </w:tc>
        <w:tc>
          <w:tcPr>
            <w:tcW w:w="1184" w:type="dxa"/>
          </w:tcPr>
          <w:p w:rsidR="009541CB" w:rsidRPr="008D64A2" w:rsidRDefault="009541CB" w:rsidP="009541CB">
            <w:pPr>
              <w:shd w:val="clear" w:color="auto" w:fill="FFFFFF" w:themeFill="background1"/>
              <w:jc w:val="center"/>
              <w:rPr>
                <w:rFonts w:ascii="Arial" w:hAnsi="Arial" w:cs="Arial"/>
                <w:b/>
                <w:sz w:val="24"/>
                <w:szCs w:val="24"/>
              </w:rPr>
            </w:pPr>
          </w:p>
        </w:tc>
        <w:tc>
          <w:tcPr>
            <w:tcW w:w="1469" w:type="dxa"/>
            <w:vAlign w:val="bottom"/>
          </w:tcPr>
          <w:p w:rsidR="009541CB" w:rsidRDefault="009541CB" w:rsidP="009541CB">
            <w:pPr>
              <w:jc w:val="right"/>
              <w:rPr>
                <w:rFonts w:ascii="Calibri" w:hAnsi="Calibri"/>
                <w:color w:val="000000"/>
              </w:rPr>
            </w:pPr>
            <w:r w:rsidRPr="00BA04EF">
              <w:rPr>
                <w:rFonts w:ascii="Calibri" w:hAnsi="Calibri"/>
                <w:color w:val="FF0000"/>
              </w:rPr>
              <w:t>0.75</w:t>
            </w:r>
          </w:p>
        </w:tc>
        <w:tc>
          <w:tcPr>
            <w:tcW w:w="1468" w:type="dxa"/>
            <w:vAlign w:val="bottom"/>
          </w:tcPr>
          <w:p w:rsidR="009541CB" w:rsidRDefault="009541CB" w:rsidP="009541CB">
            <w:pPr>
              <w:jc w:val="right"/>
              <w:rPr>
                <w:rFonts w:ascii="Calibri" w:hAnsi="Calibri"/>
                <w:color w:val="000000"/>
              </w:rPr>
            </w:pPr>
            <w:r>
              <w:rPr>
                <w:rFonts w:ascii="Calibri" w:hAnsi="Calibri"/>
                <w:color w:val="000000"/>
              </w:rPr>
              <w:t>0.89</w:t>
            </w:r>
          </w:p>
        </w:tc>
        <w:tc>
          <w:tcPr>
            <w:tcW w:w="1502" w:type="dxa"/>
            <w:vAlign w:val="bottom"/>
          </w:tcPr>
          <w:p w:rsidR="009541CB" w:rsidRDefault="009541CB" w:rsidP="009541CB">
            <w:pPr>
              <w:jc w:val="right"/>
              <w:rPr>
                <w:rFonts w:ascii="Calibri" w:hAnsi="Calibri"/>
                <w:color w:val="000000"/>
              </w:rPr>
            </w:pPr>
            <w:r>
              <w:rPr>
                <w:rFonts w:ascii="Calibri" w:hAnsi="Calibri"/>
                <w:color w:val="000000"/>
              </w:rPr>
              <w:t>0.9</w:t>
            </w:r>
          </w:p>
        </w:tc>
        <w:tc>
          <w:tcPr>
            <w:tcW w:w="1320" w:type="dxa"/>
          </w:tcPr>
          <w:p w:rsidR="009541CB" w:rsidRPr="008D64A2" w:rsidRDefault="009541CB" w:rsidP="009541CB">
            <w:pPr>
              <w:shd w:val="clear" w:color="auto" w:fill="FFFFFF" w:themeFill="background1"/>
              <w:jc w:val="center"/>
              <w:rPr>
                <w:rFonts w:ascii="Arial" w:hAnsi="Arial" w:cs="Arial"/>
                <w:b/>
                <w:sz w:val="24"/>
                <w:szCs w:val="24"/>
              </w:rPr>
            </w:pPr>
          </w:p>
          <w:p w:rsidR="009541CB" w:rsidRPr="008D64A2" w:rsidRDefault="009541CB" w:rsidP="009541CB">
            <w:pPr>
              <w:shd w:val="clear" w:color="auto" w:fill="FFFFFF" w:themeFill="background1"/>
              <w:rPr>
                <w:rFonts w:ascii="Arial" w:hAnsi="Arial" w:cs="Arial"/>
                <w:b/>
                <w:sz w:val="24"/>
                <w:szCs w:val="24"/>
              </w:rPr>
            </w:pPr>
            <w:r>
              <w:rPr>
                <w:rFonts w:ascii="Arial" w:hAnsi="Arial" w:cs="Arial"/>
                <w:b/>
                <w:sz w:val="24"/>
                <w:szCs w:val="24"/>
              </w:rPr>
              <w:t xml:space="preserve">   &gt;0.85</w:t>
            </w:r>
          </w:p>
        </w:tc>
        <w:tc>
          <w:tcPr>
            <w:tcW w:w="1616" w:type="dxa"/>
          </w:tcPr>
          <w:p w:rsidR="009541CB" w:rsidRPr="00FE3F39" w:rsidRDefault="00F7137D" w:rsidP="009541CB">
            <w:pPr>
              <w:shd w:val="clear" w:color="auto" w:fill="FFFFFF" w:themeFill="background1"/>
              <w:jc w:val="center"/>
              <w:rPr>
                <w:rFonts w:ascii="Arial" w:hAnsi="Arial" w:cs="Arial"/>
                <w:b/>
                <w:color w:val="FF0000"/>
                <w:sz w:val="24"/>
                <w:szCs w:val="24"/>
              </w:rPr>
            </w:pPr>
            <w:r>
              <w:rPr>
                <w:rFonts w:ascii="Arial" w:hAnsi="Arial" w:cs="Arial"/>
                <w:b/>
                <w:sz w:val="24"/>
                <w:szCs w:val="24"/>
              </w:rPr>
              <w:t xml:space="preserve">OUTSIDE </w:t>
            </w:r>
            <w:r w:rsidR="009541CB" w:rsidRPr="00D27C20">
              <w:rPr>
                <w:rFonts w:ascii="Arial" w:hAnsi="Arial" w:cs="Arial"/>
                <w:b/>
                <w:sz w:val="24"/>
                <w:szCs w:val="24"/>
              </w:rPr>
              <w:t xml:space="preserve">LIMITS </w:t>
            </w:r>
          </w:p>
        </w:tc>
      </w:tr>
    </w:tbl>
    <w:p w:rsidR="00554433" w:rsidRDefault="00554433" w:rsidP="009541CB">
      <w:pPr>
        <w:shd w:val="clear" w:color="auto" w:fill="FFFFFF" w:themeFill="background1"/>
        <w:spacing w:after="0"/>
        <w:rPr>
          <w:rFonts w:ascii="Arial" w:hAnsi="Arial" w:cs="Arial"/>
          <w:sz w:val="24"/>
          <w:szCs w:val="24"/>
        </w:rPr>
      </w:pPr>
    </w:p>
    <w:p w:rsidR="005948A2" w:rsidRPr="00ED234E" w:rsidRDefault="005948A2" w:rsidP="009541CB">
      <w:pPr>
        <w:shd w:val="clear" w:color="auto" w:fill="FFFFFF" w:themeFill="background1"/>
        <w:spacing w:after="0"/>
        <w:rPr>
          <w:rFonts w:ascii="Arial" w:hAnsi="Arial" w:cs="Arial"/>
          <w:sz w:val="24"/>
          <w:szCs w:val="24"/>
        </w:rPr>
      </w:pPr>
      <w:r w:rsidRPr="00ED234E">
        <w:rPr>
          <w:rFonts w:ascii="Arial" w:hAnsi="Arial" w:cs="Arial"/>
          <w:sz w:val="24"/>
          <w:szCs w:val="24"/>
        </w:rPr>
        <w:t xml:space="preserve"> </w:t>
      </w:r>
      <w:r w:rsidR="009541CB">
        <w:rPr>
          <w:rFonts w:ascii="Arial" w:hAnsi="Arial" w:cs="Arial"/>
          <w:sz w:val="24"/>
          <w:szCs w:val="24"/>
        </w:rPr>
        <w:t>VFD-2</w:t>
      </w:r>
    </w:p>
    <w:tbl>
      <w:tblPr>
        <w:tblStyle w:val="TableGrid"/>
        <w:tblW w:w="10296" w:type="dxa"/>
        <w:tblLook w:val="04A0" w:firstRow="1" w:lastRow="0" w:firstColumn="1" w:lastColumn="0" w:noHBand="0" w:noVBand="1"/>
      </w:tblPr>
      <w:tblGrid>
        <w:gridCol w:w="1737"/>
        <w:gridCol w:w="1184"/>
        <w:gridCol w:w="1469"/>
        <w:gridCol w:w="1468"/>
        <w:gridCol w:w="1502"/>
        <w:gridCol w:w="1320"/>
        <w:gridCol w:w="1616"/>
      </w:tblGrid>
      <w:tr w:rsidR="005948A2" w:rsidRPr="008D64A2" w:rsidTr="007B44C2">
        <w:tc>
          <w:tcPr>
            <w:tcW w:w="1737" w:type="dxa"/>
          </w:tcPr>
          <w:p w:rsidR="005948A2" w:rsidRPr="008D64A2" w:rsidRDefault="005948A2" w:rsidP="007B44C2">
            <w:pPr>
              <w:rPr>
                <w:rFonts w:ascii="Arial" w:hAnsi="Arial" w:cs="Arial"/>
                <w:b/>
                <w:sz w:val="24"/>
                <w:szCs w:val="24"/>
              </w:rPr>
            </w:pPr>
            <w:r w:rsidRPr="008D64A2">
              <w:rPr>
                <w:rFonts w:ascii="Arial" w:hAnsi="Arial" w:cs="Arial"/>
                <w:b/>
                <w:sz w:val="24"/>
                <w:szCs w:val="24"/>
              </w:rPr>
              <w:t>PARAMETER</w:t>
            </w:r>
          </w:p>
        </w:tc>
        <w:tc>
          <w:tcPr>
            <w:tcW w:w="1184"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PHASE</w:t>
            </w:r>
          </w:p>
        </w:tc>
        <w:tc>
          <w:tcPr>
            <w:tcW w:w="1469"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MINIMUM</w:t>
            </w:r>
          </w:p>
        </w:tc>
        <w:tc>
          <w:tcPr>
            <w:tcW w:w="1468"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AVERAGE</w:t>
            </w:r>
          </w:p>
        </w:tc>
        <w:tc>
          <w:tcPr>
            <w:tcW w:w="1502"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MAXIMUM</w:t>
            </w:r>
          </w:p>
        </w:tc>
        <w:tc>
          <w:tcPr>
            <w:tcW w:w="1320"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LIMITS</w:t>
            </w:r>
          </w:p>
        </w:tc>
        <w:tc>
          <w:tcPr>
            <w:tcW w:w="1616" w:type="dxa"/>
            <w:shd w:val="clear" w:color="auto" w:fill="8DB3E2" w:themeFill="text2" w:themeFillTint="66"/>
          </w:tcPr>
          <w:p w:rsidR="005948A2" w:rsidRPr="008D64A2" w:rsidRDefault="005948A2" w:rsidP="007B44C2">
            <w:pPr>
              <w:jc w:val="center"/>
              <w:rPr>
                <w:rFonts w:ascii="Arial" w:hAnsi="Arial" w:cs="Arial"/>
                <w:b/>
                <w:sz w:val="24"/>
                <w:szCs w:val="24"/>
              </w:rPr>
            </w:pPr>
            <w:r w:rsidRPr="008D64A2">
              <w:rPr>
                <w:rFonts w:ascii="Arial" w:hAnsi="Arial" w:cs="Arial"/>
                <w:b/>
                <w:sz w:val="24"/>
                <w:szCs w:val="24"/>
              </w:rPr>
              <w:t>COMMENTS</w:t>
            </w:r>
          </w:p>
        </w:tc>
      </w:tr>
      <w:tr w:rsidR="00BA04EF" w:rsidRPr="008D64A2" w:rsidTr="002B4789">
        <w:tc>
          <w:tcPr>
            <w:tcW w:w="1737" w:type="dxa"/>
          </w:tcPr>
          <w:p w:rsidR="00BA04EF" w:rsidRPr="008D64A2" w:rsidRDefault="00BA04EF" w:rsidP="00BA04EF">
            <w:pPr>
              <w:shd w:val="clear" w:color="auto" w:fill="FFFFFF" w:themeFill="background1"/>
              <w:rPr>
                <w:rFonts w:ascii="Arial" w:hAnsi="Arial" w:cs="Arial"/>
                <w:sz w:val="24"/>
                <w:szCs w:val="24"/>
              </w:rPr>
            </w:pPr>
            <w:r>
              <w:rPr>
                <w:rFonts w:ascii="Arial" w:hAnsi="Arial" w:cs="Arial"/>
                <w:sz w:val="24"/>
                <w:szCs w:val="24"/>
              </w:rPr>
              <w:t>POWER FACTOR</w:t>
            </w:r>
          </w:p>
        </w:tc>
        <w:tc>
          <w:tcPr>
            <w:tcW w:w="1184" w:type="dxa"/>
          </w:tcPr>
          <w:p w:rsidR="00BA04EF" w:rsidRPr="008D64A2" w:rsidRDefault="00BA04EF" w:rsidP="00BA04EF">
            <w:pPr>
              <w:shd w:val="clear" w:color="auto" w:fill="FFFFFF" w:themeFill="background1"/>
              <w:jc w:val="center"/>
              <w:rPr>
                <w:rFonts w:ascii="Arial" w:hAnsi="Arial" w:cs="Arial"/>
                <w:b/>
                <w:sz w:val="24"/>
                <w:szCs w:val="24"/>
              </w:rPr>
            </w:pPr>
          </w:p>
        </w:tc>
        <w:tc>
          <w:tcPr>
            <w:tcW w:w="1469" w:type="dxa"/>
            <w:vAlign w:val="bottom"/>
          </w:tcPr>
          <w:p w:rsidR="00BA04EF" w:rsidRDefault="00BA04EF" w:rsidP="00BA04EF">
            <w:pPr>
              <w:jc w:val="right"/>
              <w:rPr>
                <w:rFonts w:ascii="Calibri" w:hAnsi="Calibri"/>
                <w:color w:val="000000"/>
              </w:rPr>
            </w:pPr>
            <w:r w:rsidRPr="00F7137D">
              <w:rPr>
                <w:rFonts w:ascii="Calibri" w:hAnsi="Calibri"/>
                <w:color w:val="FF0000"/>
              </w:rPr>
              <w:t>0.21</w:t>
            </w:r>
          </w:p>
        </w:tc>
        <w:tc>
          <w:tcPr>
            <w:tcW w:w="1468" w:type="dxa"/>
            <w:vAlign w:val="bottom"/>
          </w:tcPr>
          <w:p w:rsidR="00BA04EF" w:rsidRDefault="00BA04EF" w:rsidP="00BA04EF">
            <w:pPr>
              <w:jc w:val="right"/>
              <w:rPr>
                <w:rFonts w:ascii="Calibri" w:hAnsi="Calibri"/>
                <w:color w:val="000000"/>
              </w:rPr>
            </w:pPr>
            <w:r>
              <w:rPr>
                <w:rFonts w:ascii="Calibri" w:hAnsi="Calibri"/>
                <w:color w:val="000000"/>
              </w:rPr>
              <w:t>0.92</w:t>
            </w:r>
          </w:p>
        </w:tc>
        <w:tc>
          <w:tcPr>
            <w:tcW w:w="1502" w:type="dxa"/>
            <w:vAlign w:val="bottom"/>
          </w:tcPr>
          <w:p w:rsidR="00BA04EF" w:rsidRDefault="00BA04EF" w:rsidP="00BA04EF">
            <w:pPr>
              <w:jc w:val="right"/>
              <w:rPr>
                <w:rFonts w:ascii="Calibri" w:hAnsi="Calibri"/>
                <w:color w:val="000000"/>
              </w:rPr>
            </w:pPr>
            <w:r>
              <w:rPr>
                <w:rFonts w:ascii="Calibri" w:hAnsi="Calibri"/>
                <w:color w:val="000000"/>
              </w:rPr>
              <w:t>0.92</w:t>
            </w:r>
          </w:p>
        </w:tc>
        <w:tc>
          <w:tcPr>
            <w:tcW w:w="1320" w:type="dxa"/>
          </w:tcPr>
          <w:p w:rsidR="00BA04EF" w:rsidRPr="008D64A2" w:rsidRDefault="00BA04EF" w:rsidP="00BA04EF">
            <w:pPr>
              <w:shd w:val="clear" w:color="auto" w:fill="FFFFFF" w:themeFill="background1"/>
              <w:jc w:val="center"/>
              <w:rPr>
                <w:rFonts w:ascii="Arial" w:hAnsi="Arial" w:cs="Arial"/>
                <w:b/>
                <w:sz w:val="24"/>
                <w:szCs w:val="24"/>
              </w:rPr>
            </w:pPr>
          </w:p>
          <w:p w:rsidR="00BA04EF" w:rsidRPr="008D64A2" w:rsidRDefault="00BA04EF" w:rsidP="00BA04EF">
            <w:pPr>
              <w:shd w:val="clear" w:color="auto" w:fill="FFFFFF" w:themeFill="background1"/>
              <w:rPr>
                <w:rFonts w:ascii="Arial" w:hAnsi="Arial" w:cs="Arial"/>
                <w:b/>
                <w:sz w:val="24"/>
                <w:szCs w:val="24"/>
              </w:rPr>
            </w:pPr>
            <w:r>
              <w:rPr>
                <w:rFonts w:ascii="Arial" w:hAnsi="Arial" w:cs="Arial"/>
                <w:b/>
                <w:sz w:val="24"/>
                <w:szCs w:val="24"/>
              </w:rPr>
              <w:t xml:space="preserve">   &gt;0.85</w:t>
            </w:r>
          </w:p>
        </w:tc>
        <w:tc>
          <w:tcPr>
            <w:tcW w:w="1616" w:type="dxa"/>
          </w:tcPr>
          <w:p w:rsidR="00BA04EF" w:rsidRPr="00FE3F39" w:rsidRDefault="00F7137D" w:rsidP="00BA04EF">
            <w:pPr>
              <w:shd w:val="clear" w:color="auto" w:fill="FFFFFF" w:themeFill="background1"/>
              <w:jc w:val="center"/>
              <w:rPr>
                <w:rFonts w:ascii="Arial" w:hAnsi="Arial" w:cs="Arial"/>
                <w:b/>
                <w:color w:val="FF0000"/>
                <w:sz w:val="24"/>
                <w:szCs w:val="24"/>
              </w:rPr>
            </w:pPr>
            <w:r>
              <w:rPr>
                <w:rFonts w:ascii="Arial" w:hAnsi="Arial" w:cs="Arial"/>
                <w:b/>
                <w:sz w:val="24"/>
                <w:szCs w:val="24"/>
              </w:rPr>
              <w:t xml:space="preserve">OUTSIDE </w:t>
            </w:r>
            <w:r w:rsidR="00BA04EF" w:rsidRPr="00D27C20">
              <w:rPr>
                <w:rFonts w:ascii="Arial" w:hAnsi="Arial" w:cs="Arial"/>
                <w:b/>
                <w:sz w:val="24"/>
                <w:szCs w:val="24"/>
              </w:rPr>
              <w:t xml:space="preserve">LIMITS </w:t>
            </w:r>
          </w:p>
        </w:tc>
      </w:tr>
    </w:tbl>
    <w:p w:rsidR="005948A2" w:rsidRDefault="005948A2" w:rsidP="007522A5">
      <w:pPr>
        <w:shd w:val="clear" w:color="auto" w:fill="FFFFFF" w:themeFill="background1"/>
        <w:spacing w:after="0"/>
        <w:rPr>
          <w:rFonts w:ascii="Arial" w:hAnsi="Arial" w:cs="Arial"/>
          <w:b/>
          <w:sz w:val="24"/>
          <w:szCs w:val="24"/>
        </w:rPr>
      </w:pPr>
    </w:p>
    <w:p w:rsidR="00675F5F" w:rsidRDefault="00675F5F" w:rsidP="00312064">
      <w:pPr>
        <w:shd w:val="clear" w:color="auto" w:fill="FFFFFF" w:themeFill="background1"/>
        <w:spacing w:after="0"/>
        <w:rPr>
          <w:rFonts w:ascii="Arial" w:hAnsi="Arial" w:cs="Arial"/>
          <w:sz w:val="24"/>
          <w:szCs w:val="24"/>
        </w:rPr>
      </w:pPr>
    </w:p>
    <w:p w:rsidR="00312064" w:rsidRPr="009E2C77" w:rsidRDefault="00312064" w:rsidP="00312064">
      <w:pPr>
        <w:shd w:val="clear" w:color="auto" w:fill="FFFFFF" w:themeFill="background1"/>
        <w:spacing w:after="0"/>
        <w:rPr>
          <w:rFonts w:ascii="Arial" w:hAnsi="Arial" w:cs="Arial"/>
          <w:sz w:val="24"/>
          <w:szCs w:val="24"/>
        </w:rPr>
      </w:pPr>
      <w:r>
        <w:rPr>
          <w:rFonts w:ascii="Arial" w:hAnsi="Arial" w:cs="Arial"/>
          <w:sz w:val="24"/>
          <w:szCs w:val="24"/>
        </w:rPr>
        <w:t>H</w:t>
      </w:r>
      <w:r w:rsidRPr="009E2C77">
        <w:rPr>
          <w:rFonts w:ascii="Arial" w:hAnsi="Arial" w:cs="Arial"/>
          <w:sz w:val="24"/>
          <w:szCs w:val="24"/>
        </w:rPr>
        <w:t xml:space="preserve">)  </w:t>
      </w:r>
      <w:r w:rsidR="00962712">
        <w:rPr>
          <w:rFonts w:ascii="Arial" w:hAnsi="Arial" w:cs="Arial"/>
          <w:sz w:val="24"/>
          <w:szCs w:val="24"/>
        </w:rPr>
        <w:tab/>
      </w:r>
      <w:r w:rsidRPr="00962712">
        <w:rPr>
          <w:rFonts w:ascii="Arial" w:hAnsi="Arial" w:cs="Arial"/>
          <w:sz w:val="24"/>
          <w:szCs w:val="24"/>
          <w:u w:val="single"/>
        </w:rPr>
        <w:t>FLICKER</w:t>
      </w:r>
    </w:p>
    <w:p w:rsidR="00312064" w:rsidRPr="003635E1" w:rsidRDefault="00312064" w:rsidP="00962712">
      <w:pPr>
        <w:autoSpaceDE w:val="0"/>
        <w:autoSpaceDN w:val="0"/>
        <w:adjustRightInd w:val="0"/>
        <w:spacing w:after="0" w:line="240" w:lineRule="auto"/>
        <w:ind w:left="720"/>
        <w:rPr>
          <w:rFonts w:ascii="Arial" w:hAnsi="Arial" w:cs="Arial"/>
          <w:sz w:val="24"/>
          <w:szCs w:val="24"/>
        </w:rPr>
      </w:pPr>
      <w:r w:rsidRPr="003635E1">
        <w:rPr>
          <w:rFonts w:ascii="Arial" w:hAnsi="Arial" w:cs="Arial"/>
          <w:sz w:val="24"/>
          <w:szCs w:val="24"/>
        </w:rPr>
        <w:t>A measuring period of 2 hours (</w:t>
      </w:r>
      <w:proofErr w:type="spellStart"/>
      <w:r w:rsidRPr="003635E1">
        <w:rPr>
          <w:rFonts w:ascii="Arial" w:hAnsi="Arial" w:cs="Arial"/>
          <w:sz w:val="24"/>
          <w:szCs w:val="24"/>
        </w:rPr>
        <w:t>Plt</w:t>
      </w:r>
      <w:proofErr w:type="spellEnd"/>
      <w:r w:rsidRPr="003635E1">
        <w:rPr>
          <w:rFonts w:ascii="Arial" w:hAnsi="Arial" w:cs="Arial"/>
          <w:sz w:val="24"/>
          <w:szCs w:val="24"/>
        </w:rPr>
        <w:t>) is useful when there may be more than one</w:t>
      </w:r>
    </w:p>
    <w:p w:rsidR="00312064" w:rsidRPr="003635E1" w:rsidRDefault="00312064" w:rsidP="00962712">
      <w:pPr>
        <w:autoSpaceDE w:val="0"/>
        <w:autoSpaceDN w:val="0"/>
        <w:adjustRightInd w:val="0"/>
        <w:spacing w:after="0" w:line="240" w:lineRule="auto"/>
        <w:ind w:firstLine="720"/>
        <w:rPr>
          <w:rFonts w:ascii="Arial" w:hAnsi="Arial" w:cs="Arial"/>
          <w:sz w:val="24"/>
          <w:szCs w:val="24"/>
        </w:rPr>
      </w:pPr>
      <w:proofErr w:type="gramStart"/>
      <w:r w:rsidRPr="003635E1">
        <w:rPr>
          <w:rFonts w:ascii="Arial" w:hAnsi="Arial" w:cs="Arial"/>
          <w:sz w:val="24"/>
          <w:szCs w:val="24"/>
        </w:rPr>
        <w:t>interference</w:t>
      </w:r>
      <w:proofErr w:type="gramEnd"/>
      <w:r w:rsidRPr="003635E1">
        <w:rPr>
          <w:rFonts w:ascii="Arial" w:hAnsi="Arial" w:cs="Arial"/>
          <w:sz w:val="24"/>
          <w:szCs w:val="24"/>
        </w:rPr>
        <w:t xml:space="preserve"> source with irregular working cycles and for equipment such as welding</w:t>
      </w:r>
    </w:p>
    <w:p w:rsidR="00312064" w:rsidRDefault="00312064" w:rsidP="00962712">
      <w:pPr>
        <w:shd w:val="clear" w:color="auto" w:fill="FFFFFF" w:themeFill="background1"/>
        <w:ind w:firstLine="720"/>
        <w:rPr>
          <w:rFonts w:ascii="Arial" w:hAnsi="Arial" w:cs="Arial"/>
          <w:sz w:val="24"/>
          <w:szCs w:val="24"/>
        </w:rPr>
      </w:pPr>
      <w:proofErr w:type="gramStart"/>
      <w:r w:rsidRPr="003635E1">
        <w:rPr>
          <w:rFonts w:ascii="Arial" w:hAnsi="Arial" w:cs="Arial"/>
          <w:sz w:val="24"/>
          <w:szCs w:val="24"/>
        </w:rPr>
        <w:t>machines</w:t>
      </w:r>
      <w:proofErr w:type="gramEnd"/>
      <w:r w:rsidRPr="003635E1">
        <w:rPr>
          <w:rFonts w:ascii="Arial" w:hAnsi="Arial" w:cs="Arial"/>
          <w:sz w:val="24"/>
          <w:szCs w:val="24"/>
        </w:rPr>
        <w:t xml:space="preserve">. </w:t>
      </w:r>
      <w:proofErr w:type="spellStart"/>
      <w:r w:rsidRPr="003635E1">
        <w:rPr>
          <w:rFonts w:ascii="Arial" w:hAnsi="Arial" w:cs="Arial"/>
          <w:sz w:val="24"/>
          <w:szCs w:val="24"/>
        </w:rPr>
        <w:t>Plt</w:t>
      </w:r>
      <w:proofErr w:type="spellEnd"/>
      <w:r w:rsidRPr="003635E1">
        <w:rPr>
          <w:rFonts w:ascii="Arial" w:hAnsi="Arial" w:cs="Arial"/>
          <w:sz w:val="24"/>
          <w:szCs w:val="24"/>
        </w:rPr>
        <w:t xml:space="preserve"> ≤ 1.0 is the limit used in standards like EN15160</w:t>
      </w:r>
    </w:p>
    <w:p w:rsidR="00312064" w:rsidRDefault="00312064" w:rsidP="00962712">
      <w:pPr>
        <w:autoSpaceDE w:val="0"/>
        <w:autoSpaceDN w:val="0"/>
        <w:adjustRightInd w:val="0"/>
        <w:spacing w:after="0" w:line="240" w:lineRule="auto"/>
        <w:ind w:left="720"/>
        <w:rPr>
          <w:rFonts w:ascii="Arial" w:hAnsi="Arial" w:cs="Arial"/>
          <w:sz w:val="24"/>
          <w:szCs w:val="24"/>
        </w:rPr>
      </w:pPr>
      <w:r w:rsidRPr="003635E1">
        <w:rPr>
          <w:rFonts w:ascii="Arial" w:hAnsi="Arial" w:cs="Arial"/>
          <w:sz w:val="24"/>
          <w:szCs w:val="24"/>
        </w:rPr>
        <w:t>The 10 min (</w:t>
      </w:r>
      <w:proofErr w:type="spellStart"/>
      <w:proofErr w:type="gramStart"/>
      <w:r w:rsidRPr="003635E1">
        <w:rPr>
          <w:rFonts w:ascii="Arial" w:hAnsi="Arial" w:cs="Arial"/>
          <w:sz w:val="24"/>
          <w:szCs w:val="24"/>
        </w:rPr>
        <w:t>Pst</w:t>
      </w:r>
      <w:proofErr w:type="spellEnd"/>
      <w:proofErr w:type="gramEnd"/>
      <w:r w:rsidRPr="003635E1">
        <w:rPr>
          <w:rFonts w:ascii="Arial" w:hAnsi="Arial" w:cs="Arial"/>
          <w:sz w:val="24"/>
          <w:szCs w:val="24"/>
        </w:rPr>
        <w:t>) uses a longer measuring period to eliminate the influence of random</w:t>
      </w:r>
      <w:r w:rsidR="00962712">
        <w:rPr>
          <w:rFonts w:ascii="Arial" w:hAnsi="Arial" w:cs="Arial"/>
          <w:sz w:val="24"/>
          <w:szCs w:val="24"/>
        </w:rPr>
        <w:t xml:space="preserve"> </w:t>
      </w:r>
      <w:r w:rsidRPr="003635E1">
        <w:rPr>
          <w:rFonts w:ascii="Arial" w:hAnsi="Arial" w:cs="Arial"/>
          <w:sz w:val="24"/>
          <w:szCs w:val="24"/>
        </w:rPr>
        <w:t>voltage variations.</w:t>
      </w:r>
    </w:p>
    <w:p w:rsidR="00962712" w:rsidRDefault="00962712"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F7137D" w:rsidRDefault="00F7137D" w:rsidP="00962712">
      <w:pPr>
        <w:autoSpaceDE w:val="0"/>
        <w:autoSpaceDN w:val="0"/>
        <w:adjustRightInd w:val="0"/>
        <w:spacing w:after="0" w:line="240" w:lineRule="auto"/>
        <w:ind w:left="720"/>
        <w:rPr>
          <w:rFonts w:ascii="Arial" w:hAnsi="Arial" w:cs="Arial"/>
          <w:sz w:val="24"/>
          <w:szCs w:val="24"/>
        </w:rPr>
      </w:pPr>
    </w:p>
    <w:p w:rsidR="00D27C20" w:rsidRPr="00BB1B99" w:rsidRDefault="00D27C20" w:rsidP="00D27C20">
      <w:pPr>
        <w:autoSpaceDE w:val="0"/>
        <w:autoSpaceDN w:val="0"/>
        <w:adjustRightInd w:val="0"/>
        <w:spacing w:after="0" w:line="240" w:lineRule="auto"/>
        <w:rPr>
          <w:rFonts w:ascii="Arial" w:hAnsi="Arial" w:cs="Arial"/>
          <w:b/>
          <w:sz w:val="24"/>
          <w:szCs w:val="24"/>
        </w:rPr>
      </w:pPr>
      <w:r w:rsidRPr="00BB1B99">
        <w:rPr>
          <w:rFonts w:ascii="Arial" w:hAnsi="Arial" w:cs="Arial"/>
          <w:b/>
          <w:sz w:val="24"/>
          <w:szCs w:val="24"/>
        </w:rPr>
        <w:lastRenderedPageBreak/>
        <w:t>MAIN 250A (LOAD SIDE)</w:t>
      </w:r>
    </w:p>
    <w:tbl>
      <w:tblPr>
        <w:tblStyle w:val="TableGrid"/>
        <w:tblW w:w="10296" w:type="dxa"/>
        <w:tblLook w:val="04A0" w:firstRow="1" w:lastRow="0" w:firstColumn="1" w:lastColumn="0" w:noHBand="0" w:noVBand="1"/>
      </w:tblPr>
      <w:tblGrid>
        <w:gridCol w:w="1804"/>
        <w:gridCol w:w="1180"/>
        <w:gridCol w:w="1449"/>
        <w:gridCol w:w="1451"/>
        <w:gridCol w:w="1484"/>
        <w:gridCol w:w="1312"/>
        <w:gridCol w:w="1616"/>
      </w:tblGrid>
      <w:tr w:rsidR="00312064" w:rsidRPr="008D64A2" w:rsidTr="00864DA0">
        <w:tc>
          <w:tcPr>
            <w:tcW w:w="1804" w:type="dxa"/>
          </w:tcPr>
          <w:p w:rsidR="00312064" w:rsidRPr="008D64A2" w:rsidRDefault="00312064" w:rsidP="00864DA0">
            <w:pPr>
              <w:rPr>
                <w:rFonts w:ascii="Arial" w:hAnsi="Arial" w:cs="Arial"/>
                <w:b/>
                <w:sz w:val="24"/>
                <w:szCs w:val="24"/>
              </w:rPr>
            </w:pPr>
            <w:r>
              <w:rPr>
                <w:rFonts w:ascii="Arial" w:hAnsi="Arial" w:cs="Arial"/>
                <w:sz w:val="24"/>
                <w:szCs w:val="24"/>
              </w:rPr>
              <w:t>.</w:t>
            </w:r>
            <w:r w:rsidRPr="00BE412B">
              <w:rPr>
                <w:rFonts w:ascii="Arial" w:hAnsi="Arial" w:cs="Arial"/>
                <w:b/>
                <w:sz w:val="24"/>
                <w:szCs w:val="24"/>
              </w:rPr>
              <w:t>P</w:t>
            </w:r>
            <w:r w:rsidRPr="008D64A2">
              <w:rPr>
                <w:rFonts w:ascii="Arial" w:hAnsi="Arial" w:cs="Arial"/>
                <w:b/>
                <w:sz w:val="24"/>
                <w:szCs w:val="24"/>
              </w:rPr>
              <w:t>ARAMETER</w:t>
            </w:r>
          </w:p>
        </w:tc>
        <w:tc>
          <w:tcPr>
            <w:tcW w:w="1180" w:type="dxa"/>
            <w:shd w:val="clear" w:color="auto" w:fill="8DB3E2" w:themeFill="text2" w:themeFillTint="66"/>
          </w:tcPr>
          <w:p w:rsidR="00312064" w:rsidRPr="008D64A2" w:rsidRDefault="00312064" w:rsidP="00864DA0">
            <w:pPr>
              <w:jc w:val="center"/>
              <w:rPr>
                <w:rFonts w:ascii="Arial" w:hAnsi="Arial" w:cs="Arial"/>
                <w:b/>
                <w:sz w:val="24"/>
                <w:szCs w:val="24"/>
              </w:rPr>
            </w:pPr>
            <w:r w:rsidRPr="008D64A2">
              <w:rPr>
                <w:rFonts w:ascii="Arial" w:hAnsi="Arial" w:cs="Arial"/>
                <w:b/>
                <w:sz w:val="24"/>
                <w:szCs w:val="24"/>
              </w:rPr>
              <w:t>PHASE</w:t>
            </w:r>
          </w:p>
        </w:tc>
        <w:tc>
          <w:tcPr>
            <w:tcW w:w="1449"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A</w:t>
            </w:r>
          </w:p>
        </w:tc>
        <w:tc>
          <w:tcPr>
            <w:tcW w:w="1451"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B</w:t>
            </w:r>
          </w:p>
        </w:tc>
        <w:tc>
          <w:tcPr>
            <w:tcW w:w="1484"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C</w:t>
            </w:r>
          </w:p>
        </w:tc>
        <w:tc>
          <w:tcPr>
            <w:tcW w:w="1312" w:type="dxa"/>
            <w:shd w:val="clear" w:color="auto" w:fill="8DB3E2" w:themeFill="text2" w:themeFillTint="66"/>
          </w:tcPr>
          <w:p w:rsidR="00312064" w:rsidRPr="008D64A2" w:rsidRDefault="00312064" w:rsidP="00864DA0">
            <w:pPr>
              <w:jc w:val="center"/>
              <w:rPr>
                <w:rFonts w:ascii="Arial" w:hAnsi="Arial" w:cs="Arial"/>
                <w:b/>
                <w:sz w:val="24"/>
                <w:szCs w:val="24"/>
              </w:rPr>
            </w:pPr>
            <w:r>
              <w:rPr>
                <w:rFonts w:ascii="Arial" w:hAnsi="Arial" w:cs="Arial"/>
                <w:b/>
                <w:sz w:val="24"/>
                <w:szCs w:val="24"/>
              </w:rPr>
              <w:t>LIMITS</w:t>
            </w:r>
          </w:p>
        </w:tc>
        <w:tc>
          <w:tcPr>
            <w:tcW w:w="1616" w:type="dxa"/>
            <w:shd w:val="clear" w:color="auto" w:fill="8DB3E2" w:themeFill="text2" w:themeFillTint="66"/>
          </w:tcPr>
          <w:p w:rsidR="00312064" w:rsidRPr="008D64A2" w:rsidRDefault="00312064" w:rsidP="00864DA0">
            <w:pPr>
              <w:jc w:val="center"/>
              <w:rPr>
                <w:rFonts w:ascii="Arial" w:hAnsi="Arial" w:cs="Arial"/>
                <w:b/>
                <w:sz w:val="24"/>
                <w:szCs w:val="24"/>
              </w:rPr>
            </w:pPr>
            <w:r w:rsidRPr="008D64A2">
              <w:rPr>
                <w:rFonts w:ascii="Arial" w:hAnsi="Arial" w:cs="Arial"/>
                <w:b/>
                <w:sz w:val="24"/>
                <w:szCs w:val="24"/>
              </w:rPr>
              <w:t>COMMENTS</w:t>
            </w:r>
          </w:p>
        </w:tc>
      </w:tr>
      <w:tr w:rsidR="00D27C20" w:rsidRPr="0046348B" w:rsidTr="00864DA0">
        <w:tc>
          <w:tcPr>
            <w:tcW w:w="1804" w:type="dxa"/>
          </w:tcPr>
          <w:p w:rsidR="00D27C20" w:rsidRPr="0046348B" w:rsidRDefault="00D27C20" w:rsidP="00D27C20">
            <w:pPr>
              <w:shd w:val="clear" w:color="auto" w:fill="FFFFFF" w:themeFill="background1"/>
              <w:rPr>
                <w:rFonts w:ascii="Arial" w:hAnsi="Arial" w:cs="Arial"/>
                <w:sz w:val="24"/>
                <w:szCs w:val="24"/>
              </w:rPr>
            </w:pPr>
          </w:p>
          <w:p w:rsidR="00D27C20" w:rsidRPr="0046348B" w:rsidRDefault="00D27C20" w:rsidP="00D27C20">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Plt</w:t>
            </w:r>
            <w:proofErr w:type="spellEnd"/>
          </w:p>
        </w:tc>
        <w:tc>
          <w:tcPr>
            <w:tcW w:w="1180" w:type="dxa"/>
          </w:tcPr>
          <w:p w:rsidR="00D27C20" w:rsidRPr="0046348B" w:rsidRDefault="00D27C20" w:rsidP="00D27C20">
            <w:pPr>
              <w:shd w:val="clear" w:color="auto" w:fill="FFFFFF" w:themeFill="background1"/>
              <w:jc w:val="center"/>
              <w:rPr>
                <w:rFonts w:ascii="Arial" w:hAnsi="Arial" w:cs="Arial"/>
                <w:b/>
                <w:sz w:val="24"/>
                <w:szCs w:val="24"/>
              </w:rPr>
            </w:pPr>
          </w:p>
        </w:tc>
        <w:tc>
          <w:tcPr>
            <w:tcW w:w="1449"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0.194</w:t>
            </w:r>
          </w:p>
        </w:tc>
        <w:tc>
          <w:tcPr>
            <w:tcW w:w="1451"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0.192</w:t>
            </w:r>
          </w:p>
        </w:tc>
        <w:tc>
          <w:tcPr>
            <w:tcW w:w="1484"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0.183</w:t>
            </w:r>
          </w:p>
        </w:tc>
        <w:tc>
          <w:tcPr>
            <w:tcW w:w="1312" w:type="dxa"/>
          </w:tcPr>
          <w:p w:rsidR="00D27C20" w:rsidRPr="0046348B" w:rsidRDefault="00D27C20" w:rsidP="00D27C20">
            <w:pPr>
              <w:shd w:val="clear" w:color="auto" w:fill="FFFFFF" w:themeFill="background1"/>
              <w:jc w:val="center"/>
              <w:rPr>
                <w:rFonts w:ascii="Arial" w:hAnsi="Arial" w:cs="Arial"/>
                <w:b/>
                <w:sz w:val="24"/>
                <w:szCs w:val="24"/>
              </w:rPr>
            </w:pPr>
          </w:p>
          <w:p w:rsidR="00D27C20" w:rsidRPr="0046348B" w:rsidRDefault="00D27C20" w:rsidP="00D27C20">
            <w:pPr>
              <w:shd w:val="clear" w:color="auto" w:fill="FFFFFF" w:themeFill="background1"/>
              <w:rPr>
                <w:rFonts w:ascii="Arial" w:hAnsi="Arial" w:cs="Arial"/>
                <w:b/>
                <w:sz w:val="24"/>
                <w:szCs w:val="24"/>
              </w:rPr>
            </w:pPr>
            <w:r w:rsidRPr="0046348B">
              <w:rPr>
                <w:rFonts w:ascii="Arial" w:hAnsi="Arial" w:cs="Arial"/>
                <w:b/>
                <w:sz w:val="24"/>
                <w:szCs w:val="24"/>
              </w:rPr>
              <w:t xml:space="preserve">   ≤ .8</w:t>
            </w:r>
          </w:p>
        </w:tc>
        <w:tc>
          <w:tcPr>
            <w:tcW w:w="1616" w:type="dxa"/>
            <w:vMerge w:val="restart"/>
          </w:tcPr>
          <w:p w:rsidR="00D27C20" w:rsidRPr="0046348B" w:rsidRDefault="00D27C20" w:rsidP="00D27C20">
            <w:pPr>
              <w:shd w:val="clear" w:color="auto" w:fill="FFFFFF" w:themeFill="background1"/>
              <w:rPr>
                <w:rFonts w:ascii="Arial" w:hAnsi="Arial" w:cs="Arial"/>
                <w:b/>
                <w:color w:val="006600"/>
                <w:sz w:val="24"/>
                <w:szCs w:val="24"/>
              </w:rPr>
            </w:pPr>
          </w:p>
          <w:p w:rsidR="00D27C20" w:rsidRPr="0046348B" w:rsidRDefault="00D27C20" w:rsidP="00D27C20">
            <w:pPr>
              <w:shd w:val="clear" w:color="auto" w:fill="FFFFFF" w:themeFill="background1"/>
              <w:rPr>
                <w:rFonts w:ascii="Arial" w:hAnsi="Arial" w:cs="Arial"/>
                <w:b/>
                <w:sz w:val="24"/>
                <w:szCs w:val="24"/>
              </w:rPr>
            </w:pPr>
            <w:r w:rsidRPr="0046348B">
              <w:rPr>
                <w:rFonts w:ascii="Arial" w:hAnsi="Arial" w:cs="Arial"/>
                <w:b/>
                <w:sz w:val="24"/>
                <w:szCs w:val="24"/>
              </w:rPr>
              <w:t xml:space="preserve">WITHIN </w:t>
            </w:r>
          </w:p>
          <w:p w:rsidR="00D27C20" w:rsidRPr="0046348B" w:rsidRDefault="00D27C20" w:rsidP="00D27C20">
            <w:pPr>
              <w:shd w:val="clear" w:color="auto" w:fill="FFFFFF" w:themeFill="background1"/>
              <w:rPr>
                <w:rFonts w:ascii="Arial" w:hAnsi="Arial" w:cs="Arial"/>
                <w:b/>
                <w:color w:val="FF0000"/>
                <w:sz w:val="24"/>
                <w:szCs w:val="24"/>
              </w:rPr>
            </w:pPr>
            <w:r w:rsidRPr="0046348B">
              <w:rPr>
                <w:rFonts w:ascii="Arial" w:hAnsi="Arial" w:cs="Arial"/>
                <w:b/>
                <w:sz w:val="24"/>
                <w:szCs w:val="24"/>
              </w:rPr>
              <w:t xml:space="preserve">THE LIMITS </w:t>
            </w:r>
          </w:p>
        </w:tc>
      </w:tr>
      <w:tr w:rsidR="00D27C20" w:rsidRPr="0046348B" w:rsidTr="00864DA0">
        <w:tc>
          <w:tcPr>
            <w:tcW w:w="1804" w:type="dxa"/>
          </w:tcPr>
          <w:p w:rsidR="00D27C20" w:rsidRPr="0046348B" w:rsidRDefault="00D27C20" w:rsidP="00D27C20">
            <w:pPr>
              <w:shd w:val="clear" w:color="auto" w:fill="FFFFFF" w:themeFill="background1"/>
              <w:rPr>
                <w:rFonts w:ascii="Arial" w:hAnsi="Arial" w:cs="Arial"/>
                <w:sz w:val="24"/>
                <w:szCs w:val="24"/>
              </w:rPr>
            </w:pPr>
          </w:p>
          <w:p w:rsidR="00D27C20" w:rsidRPr="0046348B" w:rsidRDefault="00D27C20" w:rsidP="00D27C20">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Pst</w:t>
            </w:r>
            <w:proofErr w:type="spellEnd"/>
          </w:p>
        </w:tc>
        <w:tc>
          <w:tcPr>
            <w:tcW w:w="1180" w:type="dxa"/>
          </w:tcPr>
          <w:p w:rsidR="00D27C20" w:rsidRPr="0046348B" w:rsidRDefault="00D27C20" w:rsidP="00D27C20">
            <w:pPr>
              <w:shd w:val="clear" w:color="auto" w:fill="FFFFFF" w:themeFill="background1"/>
              <w:jc w:val="center"/>
              <w:rPr>
                <w:rFonts w:ascii="Arial" w:hAnsi="Arial" w:cs="Arial"/>
                <w:b/>
                <w:sz w:val="24"/>
                <w:szCs w:val="24"/>
              </w:rPr>
            </w:pPr>
          </w:p>
        </w:tc>
        <w:tc>
          <w:tcPr>
            <w:tcW w:w="1449"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0.262</w:t>
            </w:r>
          </w:p>
        </w:tc>
        <w:tc>
          <w:tcPr>
            <w:tcW w:w="1451"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0.261</w:t>
            </w:r>
          </w:p>
        </w:tc>
        <w:tc>
          <w:tcPr>
            <w:tcW w:w="1484" w:type="dxa"/>
            <w:vAlign w:val="bottom"/>
          </w:tcPr>
          <w:p w:rsidR="00D27C20" w:rsidRPr="0046348B" w:rsidRDefault="00D27C20" w:rsidP="00D27C20">
            <w:pPr>
              <w:jc w:val="center"/>
              <w:rPr>
                <w:rFonts w:ascii="Arial" w:hAnsi="Arial" w:cs="Arial"/>
                <w:color w:val="000000"/>
                <w:sz w:val="24"/>
                <w:szCs w:val="24"/>
              </w:rPr>
            </w:pPr>
            <w:r w:rsidRPr="0046348B">
              <w:rPr>
                <w:rFonts w:ascii="Arial" w:hAnsi="Arial" w:cs="Arial"/>
                <w:color w:val="000000"/>
                <w:sz w:val="24"/>
                <w:szCs w:val="24"/>
              </w:rPr>
              <w:t>0.237</w:t>
            </w:r>
          </w:p>
        </w:tc>
        <w:tc>
          <w:tcPr>
            <w:tcW w:w="1312" w:type="dxa"/>
          </w:tcPr>
          <w:p w:rsidR="00D27C20" w:rsidRPr="0046348B" w:rsidRDefault="00D27C20" w:rsidP="00D27C20">
            <w:pPr>
              <w:shd w:val="clear" w:color="auto" w:fill="FFFFFF" w:themeFill="background1"/>
              <w:jc w:val="center"/>
              <w:rPr>
                <w:rFonts w:ascii="Arial" w:hAnsi="Arial" w:cs="Arial"/>
                <w:b/>
                <w:sz w:val="24"/>
                <w:szCs w:val="24"/>
              </w:rPr>
            </w:pPr>
          </w:p>
          <w:p w:rsidR="00D27C20" w:rsidRPr="0046348B" w:rsidRDefault="00D27C20" w:rsidP="00D27C20">
            <w:pPr>
              <w:shd w:val="clear" w:color="auto" w:fill="FFFFFF" w:themeFill="background1"/>
              <w:rPr>
                <w:rFonts w:ascii="Arial" w:hAnsi="Arial" w:cs="Arial"/>
                <w:b/>
                <w:sz w:val="24"/>
                <w:szCs w:val="24"/>
              </w:rPr>
            </w:pPr>
            <w:r w:rsidRPr="0046348B">
              <w:rPr>
                <w:rFonts w:ascii="Arial" w:hAnsi="Arial" w:cs="Arial"/>
                <w:b/>
                <w:sz w:val="24"/>
                <w:szCs w:val="24"/>
              </w:rPr>
              <w:t xml:space="preserve">   ≤ 1.0</w:t>
            </w:r>
          </w:p>
        </w:tc>
        <w:tc>
          <w:tcPr>
            <w:tcW w:w="1616" w:type="dxa"/>
            <w:vMerge/>
          </w:tcPr>
          <w:p w:rsidR="00D27C20" w:rsidRPr="0046348B" w:rsidRDefault="00D27C20" w:rsidP="00D27C20">
            <w:pPr>
              <w:shd w:val="clear" w:color="auto" w:fill="FFFFFF" w:themeFill="background1"/>
              <w:rPr>
                <w:rFonts w:ascii="Arial" w:hAnsi="Arial" w:cs="Arial"/>
                <w:b/>
                <w:color w:val="FF0000"/>
                <w:sz w:val="24"/>
                <w:szCs w:val="24"/>
              </w:rPr>
            </w:pPr>
          </w:p>
        </w:tc>
      </w:tr>
    </w:tbl>
    <w:p w:rsidR="00312064" w:rsidRPr="0046348B" w:rsidRDefault="00312064" w:rsidP="00312064">
      <w:pPr>
        <w:shd w:val="clear" w:color="auto" w:fill="FFFFFF" w:themeFill="background1"/>
        <w:rPr>
          <w:rFonts w:ascii="Arial" w:hAnsi="Arial" w:cs="Arial"/>
          <w:b/>
          <w:sz w:val="24"/>
          <w:szCs w:val="24"/>
        </w:rPr>
      </w:pPr>
    </w:p>
    <w:p w:rsidR="008E2184" w:rsidRPr="0046348B" w:rsidRDefault="008E2184" w:rsidP="008E2184">
      <w:pPr>
        <w:autoSpaceDE w:val="0"/>
        <w:autoSpaceDN w:val="0"/>
        <w:adjustRightInd w:val="0"/>
        <w:spacing w:after="0" w:line="240" w:lineRule="auto"/>
        <w:rPr>
          <w:rFonts w:ascii="Arial" w:hAnsi="Arial" w:cs="Arial"/>
          <w:b/>
          <w:sz w:val="24"/>
          <w:szCs w:val="24"/>
        </w:rPr>
      </w:pPr>
      <w:r w:rsidRPr="0046348B">
        <w:rPr>
          <w:rFonts w:ascii="Arial" w:hAnsi="Arial" w:cs="Arial"/>
          <w:b/>
          <w:sz w:val="24"/>
          <w:szCs w:val="24"/>
        </w:rPr>
        <w:t>VFD-1</w:t>
      </w:r>
    </w:p>
    <w:tbl>
      <w:tblPr>
        <w:tblStyle w:val="TableGrid"/>
        <w:tblW w:w="10296" w:type="dxa"/>
        <w:tblLook w:val="04A0" w:firstRow="1" w:lastRow="0" w:firstColumn="1" w:lastColumn="0" w:noHBand="0" w:noVBand="1"/>
      </w:tblPr>
      <w:tblGrid>
        <w:gridCol w:w="1804"/>
        <w:gridCol w:w="1180"/>
        <w:gridCol w:w="1449"/>
        <w:gridCol w:w="1451"/>
        <w:gridCol w:w="1484"/>
        <w:gridCol w:w="1312"/>
        <w:gridCol w:w="1616"/>
      </w:tblGrid>
      <w:tr w:rsidR="008E2184" w:rsidRPr="0046348B" w:rsidTr="002B4789">
        <w:tc>
          <w:tcPr>
            <w:tcW w:w="1804" w:type="dxa"/>
          </w:tcPr>
          <w:p w:rsidR="008E2184" w:rsidRPr="0046348B" w:rsidRDefault="008E2184" w:rsidP="002B4789">
            <w:pPr>
              <w:rPr>
                <w:rFonts w:ascii="Arial" w:hAnsi="Arial" w:cs="Arial"/>
                <w:b/>
                <w:sz w:val="24"/>
                <w:szCs w:val="24"/>
              </w:rPr>
            </w:pPr>
            <w:r w:rsidRPr="0046348B">
              <w:rPr>
                <w:rFonts w:ascii="Arial" w:hAnsi="Arial" w:cs="Arial"/>
                <w:sz w:val="24"/>
                <w:szCs w:val="24"/>
              </w:rPr>
              <w:t>.</w:t>
            </w:r>
            <w:r w:rsidRPr="0046348B">
              <w:rPr>
                <w:rFonts w:ascii="Arial" w:hAnsi="Arial" w:cs="Arial"/>
                <w:b/>
                <w:sz w:val="24"/>
                <w:szCs w:val="24"/>
              </w:rPr>
              <w:t>PARAMETER</w:t>
            </w:r>
          </w:p>
        </w:tc>
        <w:tc>
          <w:tcPr>
            <w:tcW w:w="1180"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PHASE</w:t>
            </w:r>
          </w:p>
        </w:tc>
        <w:tc>
          <w:tcPr>
            <w:tcW w:w="1449"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A</w:t>
            </w:r>
          </w:p>
        </w:tc>
        <w:tc>
          <w:tcPr>
            <w:tcW w:w="1451"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B</w:t>
            </w:r>
          </w:p>
        </w:tc>
        <w:tc>
          <w:tcPr>
            <w:tcW w:w="1484"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w:t>
            </w:r>
          </w:p>
        </w:tc>
        <w:tc>
          <w:tcPr>
            <w:tcW w:w="1312"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LIMITS</w:t>
            </w:r>
          </w:p>
        </w:tc>
        <w:tc>
          <w:tcPr>
            <w:tcW w:w="1616"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COMMENTS</w:t>
            </w:r>
          </w:p>
        </w:tc>
      </w:tr>
      <w:tr w:rsidR="008E2184" w:rsidRPr="0046348B" w:rsidTr="002B4789">
        <w:tc>
          <w:tcPr>
            <w:tcW w:w="1804" w:type="dxa"/>
          </w:tcPr>
          <w:p w:rsidR="008E2184" w:rsidRPr="0046348B" w:rsidRDefault="008E2184" w:rsidP="008E2184">
            <w:pPr>
              <w:shd w:val="clear" w:color="auto" w:fill="FFFFFF" w:themeFill="background1"/>
              <w:rPr>
                <w:rFonts w:ascii="Arial" w:hAnsi="Arial" w:cs="Arial"/>
                <w:sz w:val="24"/>
                <w:szCs w:val="24"/>
              </w:rPr>
            </w:pPr>
          </w:p>
          <w:p w:rsidR="008E2184" w:rsidRPr="0046348B" w:rsidRDefault="008E2184" w:rsidP="008E2184">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Plt</w:t>
            </w:r>
            <w:proofErr w:type="spellEnd"/>
          </w:p>
        </w:tc>
        <w:tc>
          <w:tcPr>
            <w:tcW w:w="1180" w:type="dxa"/>
          </w:tcPr>
          <w:p w:rsidR="008E2184" w:rsidRPr="0046348B" w:rsidRDefault="008E2184" w:rsidP="008E2184">
            <w:pPr>
              <w:shd w:val="clear" w:color="auto" w:fill="FFFFFF" w:themeFill="background1"/>
              <w:jc w:val="center"/>
              <w:rPr>
                <w:rFonts w:ascii="Arial" w:hAnsi="Arial" w:cs="Arial"/>
                <w:b/>
                <w:sz w:val="24"/>
                <w:szCs w:val="24"/>
              </w:rPr>
            </w:pPr>
          </w:p>
        </w:tc>
        <w:tc>
          <w:tcPr>
            <w:tcW w:w="1449"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000000"/>
                <w:sz w:val="24"/>
                <w:szCs w:val="24"/>
              </w:rPr>
              <w:t>0.257</w:t>
            </w:r>
          </w:p>
        </w:tc>
        <w:tc>
          <w:tcPr>
            <w:tcW w:w="1451"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000000"/>
                <w:sz w:val="24"/>
                <w:szCs w:val="24"/>
              </w:rPr>
              <w:t>0.711</w:t>
            </w:r>
          </w:p>
        </w:tc>
        <w:tc>
          <w:tcPr>
            <w:tcW w:w="1484"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FF0000"/>
                <w:sz w:val="24"/>
                <w:szCs w:val="24"/>
              </w:rPr>
              <w:t>1.829</w:t>
            </w:r>
          </w:p>
        </w:tc>
        <w:tc>
          <w:tcPr>
            <w:tcW w:w="1312" w:type="dxa"/>
          </w:tcPr>
          <w:p w:rsidR="008E2184" w:rsidRPr="0046348B" w:rsidRDefault="008E2184" w:rsidP="008E2184">
            <w:pPr>
              <w:shd w:val="clear" w:color="auto" w:fill="FFFFFF" w:themeFill="background1"/>
              <w:jc w:val="center"/>
              <w:rPr>
                <w:rFonts w:ascii="Arial" w:hAnsi="Arial" w:cs="Arial"/>
                <w:b/>
                <w:sz w:val="24"/>
                <w:szCs w:val="24"/>
              </w:rPr>
            </w:pPr>
          </w:p>
          <w:p w:rsidR="008E2184" w:rsidRPr="0046348B" w:rsidRDefault="008E2184" w:rsidP="008E2184">
            <w:pPr>
              <w:shd w:val="clear" w:color="auto" w:fill="FFFFFF" w:themeFill="background1"/>
              <w:rPr>
                <w:rFonts w:ascii="Arial" w:hAnsi="Arial" w:cs="Arial"/>
                <w:b/>
                <w:sz w:val="24"/>
                <w:szCs w:val="24"/>
              </w:rPr>
            </w:pPr>
            <w:r w:rsidRPr="0046348B">
              <w:rPr>
                <w:rFonts w:ascii="Arial" w:hAnsi="Arial" w:cs="Arial"/>
                <w:b/>
                <w:sz w:val="24"/>
                <w:szCs w:val="24"/>
              </w:rPr>
              <w:t xml:space="preserve">   ≤ .8</w:t>
            </w:r>
          </w:p>
        </w:tc>
        <w:tc>
          <w:tcPr>
            <w:tcW w:w="1616" w:type="dxa"/>
            <w:vMerge w:val="restart"/>
          </w:tcPr>
          <w:p w:rsidR="008E2184" w:rsidRPr="0046348B" w:rsidRDefault="008E2184" w:rsidP="008E2184">
            <w:pPr>
              <w:shd w:val="clear" w:color="auto" w:fill="FFFFFF" w:themeFill="background1"/>
              <w:rPr>
                <w:rFonts w:ascii="Arial" w:hAnsi="Arial" w:cs="Arial"/>
                <w:b/>
                <w:color w:val="006600"/>
                <w:sz w:val="24"/>
                <w:szCs w:val="24"/>
              </w:rPr>
            </w:pPr>
          </w:p>
          <w:p w:rsidR="008E2184" w:rsidRPr="0046348B" w:rsidRDefault="00421468" w:rsidP="00421468">
            <w:pPr>
              <w:shd w:val="clear" w:color="auto" w:fill="FFFFFF" w:themeFill="background1"/>
              <w:rPr>
                <w:rFonts w:ascii="Arial" w:hAnsi="Arial" w:cs="Arial"/>
                <w:b/>
                <w:color w:val="FF0000"/>
                <w:sz w:val="24"/>
                <w:szCs w:val="24"/>
              </w:rPr>
            </w:pPr>
            <w:r>
              <w:rPr>
                <w:rFonts w:ascii="Arial" w:hAnsi="Arial" w:cs="Arial"/>
                <w:b/>
                <w:sz w:val="24"/>
                <w:szCs w:val="24"/>
              </w:rPr>
              <w:t>OUTSIDE</w:t>
            </w:r>
            <w:r w:rsidR="008E2184" w:rsidRPr="0046348B">
              <w:rPr>
                <w:rFonts w:ascii="Arial" w:hAnsi="Arial" w:cs="Arial"/>
                <w:b/>
                <w:sz w:val="24"/>
                <w:szCs w:val="24"/>
              </w:rPr>
              <w:t xml:space="preserve"> LIMITS </w:t>
            </w:r>
          </w:p>
        </w:tc>
      </w:tr>
      <w:tr w:rsidR="008E2184" w:rsidRPr="0046348B" w:rsidTr="0046348B">
        <w:trPr>
          <w:trHeight w:val="350"/>
        </w:trPr>
        <w:tc>
          <w:tcPr>
            <w:tcW w:w="1804" w:type="dxa"/>
          </w:tcPr>
          <w:p w:rsidR="008E2184" w:rsidRPr="0046348B" w:rsidRDefault="008E2184" w:rsidP="008E2184">
            <w:pPr>
              <w:shd w:val="clear" w:color="auto" w:fill="FFFFFF" w:themeFill="background1"/>
              <w:rPr>
                <w:rFonts w:ascii="Arial" w:hAnsi="Arial" w:cs="Arial"/>
                <w:sz w:val="24"/>
                <w:szCs w:val="24"/>
              </w:rPr>
            </w:pPr>
          </w:p>
          <w:p w:rsidR="008E2184" w:rsidRPr="0046348B" w:rsidRDefault="008E2184" w:rsidP="008E2184">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Pst</w:t>
            </w:r>
            <w:proofErr w:type="spellEnd"/>
          </w:p>
        </w:tc>
        <w:tc>
          <w:tcPr>
            <w:tcW w:w="1180" w:type="dxa"/>
          </w:tcPr>
          <w:p w:rsidR="008E2184" w:rsidRPr="0046348B" w:rsidRDefault="008E2184" w:rsidP="008E2184">
            <w:pPr>
              <w:shd w:val="clear" w:color="auto" w:fill="FFFFFF" w:themeFill="background1"/>
              <w:jc w:val="center"/>
              <w:rPr>
                <w:rFonts w:ascii="Arial" w:hAnsi="Arial" w:cs="Arial"/>
                <w:b/>
                <w:sz w:val="24"/>
                <w:szCs w:val="24"/>
              </w:rPr>
            </w:pPr>
          </w:p>
        </w:tc>
        <w:tc>
          <w:tcPr>
            <w:tcW w:w="1449" w:type="dxa"/>
            <w:vAlign w:val="bottom"/>
          </w:tcPr>
          <w:p w:rsidR="008E2184" w:rsidRPr="0046348B" w:rsidRDefault="008E2184" w:rsidP="008E2184">
            <w:pPr>
              <w:jc w:val="center"/>
              <w:rPr>
                <w:rFonts w:ascii="Arial" w:hAnsi="Arial" w:cs="Arial"/>
                <w:color w:val="000000"/>
                <w:sz w:val="24"/>
                <w:szCs w:val="24"/>
              </w:rPr>
            </w:pPr>
            <w:r w:rsidRPr="0046348B">
              <w:rPr>
                <w:rFonts w:ascii="Arial" w:hAnsi="Arial" w:cs="Arial"/>
                <w:color w:val="000000"/>
                <w:sz w:val="24"/>
                <w:szCs w:val="24"/>
              </w:rPr>
              <w:t>0.365</w:t>
            </w:r>
          </w:p>
        </w:tc>
        <w:tc>
          <w:tcPr>
            <w:tcW w:w="1451" w:type="dxa"/>
            <w:vAlign w:val="bottom"/>
          </w:tcPr>
          <w:p w:rsidR="008E2184" w:rsidRPr="0046348B" w:rsidRDefault="008E2184" w:rsidP="008E2184">
            <w:pPr>
              <w:jc w:val="center"/>
              <w:rPr>
                <w:rFonts w:ascii="Arial" w:hAnsi="Arial" w:cs="Arial"/>
                <w:color w:val="FF0000"/>
                <w:sz w:val="24"/>
                <w:szCs w:val="24"/>
              </w:rPr>
            </w:pPr>
            <w:r w:rsidRPr="0046348B">
              <w:rPr>
                <w:rFonts w:ascii="Arial" w:hAnsi="Arial" w:cs="Arial"/>
                <w:color w:val="FF0000"/>
                <w:sz w:val="24"/>
                <w:szCs w:val="24"/>
              </w:rPr>
              <w:t>1.62</w:t>
            </w:r>
          </w:p>
        </w:tc>
        <w:tc>
          <w:tcPr>
            <w:tcW w:w="1484" w:type="dxa"/>
            <w:vAlign w:val="bottom"/>
          </w:tcPr>
          <w:p w:rsidR="008E2184" w:rsidRPr="0046348B" w:rsidRDefault="008E2184" w:rsidP="008E2184">
            <w:pPr>
              <w:jc w:val="center"/>
              <w:rPr>
                <w:rFonts w:ascii="Arial" w:hAnsi="Arial" w:cs="Arial"/>
                <w:color w:val="FF0000"/>
                <w:sz w:val="24"/>
                <w:szCs w:val="24"/>
              </w:rPr>
            </w:pPr>
            <w:r w:rsidRPr="0046348B">
              <w:rPr>
                <w:rFonts w:ascii="Arial" w:hAnsi="Arial" w:cs="Arial"/>
                <w:color w:val="FF0000"/>
                <w:sz w:val="24"/>
                <w:szCs w:val="24"/>
              </w:rPr>
              <w:t>4.186</w:t>
            </w:r>
          </w:p>
        </w:tc>
        <w:tc>
          <w:tcPr>
            <w:tcW w:w="1312" w:type="dxa"/>
          </w:tcPr>
          <w:p w:rsidR="008E2184" w:rsidRPr="0046348B" w:rsidRDefault="008E2184" w:rsidP="008E2184">
            <w:pPr>
              <w:shd w:val="clear" w:color="auto" w:fill="FFFFFF" w:themeFill="background1"/>
              <w:jc w:val="center"/>
              <w:rPr>
                <w:rFonts w:ascii="Arial" w:hAnsi="Arial" w:cs="Arial"/>
                <w:b/>
                <w:sz w:val="24"/>
                <w:szCs w:val="24"/>
              </w:rPr>
            </w:pPr>
          </w:p>
          <w:p w:rsidR="008E2184" w:rsidRPr="0046348B" w:rsidRDefault="008E2184" w:rsidP="008E2184">
            <w:pPr>
              <w:shd w:val="clear" w:color="auto" w:fill="FFFFFF" w:themeFill="background1"/>
              <w:rPr>
                <w:rFonts w:ascii="Arial" w:hAnsi="Arial" w:cs="Arial"/>
                <w:b/>
                <w:sz w:val="24"/>
                <w:szCs w:val="24"/>
              </w:rPr>
            </w:pPr>
            <w:r w:rsidRPr="0046348B">
              <w:rPr>
                <w:rFonts w:ascii="Arial" w:hAnsi="Arial" w:cs="Arial"/>
                <w:b/>
                <w:sz w:val="24"/>
                <w:szCs w:val="24"/>
              </w:rPr>
              <w:t xml:space="preserve">   ≤ 1.0</w:t>
            </w:r>
          </w:p>
        </w:tc>
        <w:tc>
          <w:tcPr>
            <w:tcW w:w="1616" w:type="dxa"/>
            <w:vMerge/>
          </w:tcPr>
          <w:p w:rsidR="008E2184" w:rsidRPr="0046348B" w:rsidRDefault="008E2184" w:rsidP="008E2184">
            <w:pPr>
              <w:shd w:val="clear" w:color="auto" w:fill="FFFFFF" w:themeFill="background1"/>
              <w:rPr>
                <w:rFonts w:ascii="Arial" w:hAnsi="Arial" w:cs="Arial"/>
                <w:b/>
                <w:color w:val="FF0000"/>
                <w:sz w:val="24"/>
                <w:szCs w:val="24"/>
              </w:rPr>
            </w:pPr>
          </w:p>
        </w:tc>
      </w:tr>
    </w:tbl>
    <w:p w:rsidR="00312064" w:rsidRPr="0046348B" w:rsidRDefault="00312064" w:rsidP="007522A5">
      <w:pPr>
        <w:shd w:val="clear" w:color="auto" w:fill="FFFFFF" w:themeFill="background1"/>
        <w:spacing w:after="0"/>
        <w:rPr>
          <w:rFonts w:ascii="Arial" w:hAnsi="Arial" w:cs="Arial"/>
          <w:b/>
          <w:sz w:val="24"/>
          <w:szCs w:val="24"/>
        </w:rPr>
      </w:pPr>
    </w:p>
    <w:p w:rsidR="008E2184" w:rsidRPr="0046348B" w:rsidRDefault="008E2184" w:rsidP="008E2184">
      <w:pPr>
        <w:autoSpaceDE w:val="0"/>
        <w:autoSpaceDN w:val="0"/>
        <w:adjustRightInd w:val="0"/>
        <w:spacing w:after="0" w:line="240" w:lineRule="auto"/>
        <w:rPr>
          <w:rFonts w:ascii="Arial" w:hAnsi="Arial" w:cs="Arial"/>
          <w:b/>
          <w:sz w:val="24"/>
          <w:szCs w:val="24"/>
        </w:rPr>
      </w:pPr>
      <w:r w:rsidRPr="0046348B">
        <w:rPr>
          <w:rFonts w:ascii="Arial" w:hAnsi="Arial" w:cs="Arial"/>
          <w:b/>
          <w:sz w:val="24"/>
          <w:szCs w:val="24"/>
        </w:rPr>
        <w:t>VFD-2</w:t>
      </w:r>
    </w:p>
    <w:tbl>
      <w:tblPr>
        <w:tblStyle w:val="TableGrid"/>
        <w:tblW w:w="10296" w:type="dxa"/>
        <w:tblLook w:val="04A0" w:firstRow="1" w:lastRow="0" w:firstColumn="1" w:lastColumn="0" w:noHBand="0" w:noVBand="1"/>
      </w:tblPr>
      <w:tblGrid>
        <w:gridCol w:w="1804"/>
        <w:gridCol w:w="1180"/>
        <w:gridCol w:w="1449"/>
        <w:gridCol w:w="1451"/>
        <w:gridCol w:w="1484"/>
        <w:gridCol w:w="1312"/>
        <w:gridCol w:w="1616"/>
      </w:tblGrid>
      <w:tr w:rsidR="008E2184" w:rsidRPr="0046348B" w:rsidTr="002B4789">
        <w:tc>
          <w:tcPr>
            <w:tcW w:w="1804" w:type="dxa"/>
          </w:tcPr>
          <w:p w:rsidR="008E2184" w:rsidRPr="0046348B" w:rsidRDefault="008E2184" w:rsidP="002B4789">
            <w:pPr>
              <w:rPr>
                <w:rFonts w:ascii="Arial" w:hAnsi="Arial" w:cs="Arial"/>
                <w:b/>
                <w:sz w:val="24"/>
                <w:szCs w:val="24"/>
              </w:rPr>
            </w:pPr>
            <w:r w:rsidRPr="0046348B">
              <w:rPr>
                <w:rFonts w:ascii="Arial" w:hAnsi="Arial" w:cs="Arial"/>
                <w:sz w:val="24"/>
                <w:szCs w:val="24"/>
              </w:rPr>
              <w:t>.</w:t>
            </w:r>
            <w:r w:rsidRPr="0046348B">
              <w:rPr>
                <w:rFonts w:ascii="Arial" w:hAnsi="Arial" w:cs="Arial"/>
                <w:b/>
                <w:sz w:val="24"/>
                <w:szCs w:val="24"/>
              </w:rPr>
              <w:t>PARAMETER</w:t>
            </w:r>
          </w:p>
        </w:tc>
        <w:tc>
          <w:tcPr>
            <w:tcW w:w="1180"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PHASE</w:t>
            </w:r>
          </w:p>
        </w:tc>
        <w:tc>
          <w:tcPr>
            <w:tcW w:w="1449"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A</w:t>
            </w:r>
          </w:p>
        </w:tc>
        <w:tc>
          <w:tcPr>
            <w:tcW w:w="1451"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B</w:t>
            </w:r>
          </w:p>
        </w:tc>
        <w:tc>
          <w:tcPr>
            <w:tcW w:w="1484"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w:t>
            </w:r>
          </w:p>
        </w:tc>
        <w:tc>
          <w:tcPr>
            <w:tcW w:w="1312"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LIMITS</w:t>
            </w:r>
          </w:p>
        </w:tc>
        <w:tc>
          <w:tcPr>
            <w:tcW w:w="1616" w:type="dxa"/>
            <w:shd w:val="clear" w:color="auto" w:fill="8DB3E2" w:themeFill="text2" w:themeFillTint="66"/>
          </w:tcPr>
          <w:p w:rsidR="008E2184" w:rsidRPr="0046348B" w:rsidRDefault="008E2184" w:rsidP="002B4789">
            <w:pPr>
              <w:jc w:val="center"/>
              <w:rPr>
                <w:rFonts w:ascii="Arial" w:hAnsi="Arial" w:cs="Arial"/>
                <w:b/>
                <w:sz w:val="24"/>
                <w:szCs w:val="24"/>
              </w:rPr>
            </w:pPr>
            <w:r w:rsidRPr="0046348B">
              <w:rPr>
                <w:rFonts w:ascii="Arial" w:hAnsi="Arial" w:cs="Arial"/>
                <w:b/>
                <w:sz w:val="24"/>
                <w:szCs w:val="24"/>
              </w:rPr>
              <w:t>COMMENTS</w:t>
            </w:r>
          </w:p>
        </w:tc>
      </w:tr>
      <w:tr w:rsidR="00BA04EF" w:rsidRPr="0046348B" w:rsidTr="002B4789">
        <w:tc>
          <w:tcPr>
            <w:tcW w:w="1804" w:type="dxa"/>
          </w:tcPr>
          <w:p w:rsidR="00BA04EF" w:rsidRPr="0046348B" w:rsidRDefault="00BA04EF" w:rsidP="00BA04EF">
            <w:pPr>
              <w:shd w:val="clear" w:color="auto" w:fill="FFFFFF" w:themeFill="background1"/>
              <w:rPr>
                <w:rFonts w:ascii="Arial" w:hAnsi="Arial" w:cs="Arial"/>
                <w:sz w:val="24"/>
                <w:szCs w:val="24"/>
              </w:rPr>
            </w:pPr>
          </w:p>
          <w:p w:rsidR="00BA04EF" w:rsidRPr="0046348B" w:rsidRDefault="00BA04EF" w:rsidP="00BA04EF">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Plt</w:t>
            </w:r>
            <w:proofErr w:type="spellEnd"/>
          </w:p>
        </w:tc>
        <w:tc>
          <w:tcPr>
            <w:tcW w:w="1180" w:type="dxa"/>
          </w:tcPr>
          <w:p w:rsidR="00BA04EF" w:rsidRPr="0046348B" w:rsidRDefault="00BA04EF" w:rsidP="00BA04EF">
            <w:pPr>
              <w:shd w:val="clear" w:color="auto" w:fill="FFFFFF" w:themeFill="background1"/>
              <w:jc w:val="center"/>
              <w:rPr>
                <w:rFonts w:ascii="Arial" w:hAnsi="Arial" w:cs="Arial"/>
                <w:b/>
                <w:sz w:val="24"/>
                <w:szCs w:val="24"/>
              </w:rPr>
            </w:pPr>
          </w:p>
        </w:tc>
        <w:tc>
          <w:tcPr>
            <w:tcW w:w="1449"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0.202</w:t>
            </w:r>
          </w:p>
        </w:tc>
        <w:tc>
          <w:tcPr>
            <w:tcW w:w="1451"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0.185</w:t>
            </w:r>
          </w:p>
        </w:tc>
        <w:tc>
          <w:tcPr>
            <w:tcW w:w="1484"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0.195</w:t>
            </w:r>
          </w:p>
        </w:tc>
        <w:tc>
          <w:tcPr>
            <w:tcW w:w="1312" w:type="dxa"/>
          </w:tcPr>
          <w:p w:rsidR="00BA04EF" w:rsidRPr="0046348B" w:rsidRDefault="00BA04EF" w:rsidP="00BA04EF">
            <w:pPr>
              <w:shd w:val="clear" w:color="auto" w:fill="FFFFFF" w:themeFill="background1"/>
              <w:jc w:val="center"/>
              <w:rPr>
                <w:rFonts w:ascii="Arial" w:hAnsi="Arial" w:cs="Arial"/>
                <w:b/>
                <w:sz w:val="24"/>
                <w:szCs w:val="24"/>
              </w:rPr>
            </w:pPr>
          </w:p>
          <w:p w:rsidR="00BA04EF" w:rsidRPr="0046348B" w:rsidRDefault="00BA04EF" w:rsidP="00BA04EF">
            <w:pPr>
              <w:shd w:val="clear" w:color="auto" w:fill="FFFFFF" w:themeFill="background1"/>
              <w:rPr>
                <w:rFonts w:ascii="Arial" w:hAnsi="Arial" w:cs="Arial"/>
                <w:b/>
                <w:sz w:val="24"/>
                <w:szCs w:val="24"/>
              </w:rPr>
            </w:pPr>
            <w:r w:rsidRPr="0046348B">
              <w:rPr>
                <w:rFonts w:ascii="Arial" w:hAnsi="Arial" w:cs="Arial"/>
                <w:b/>
                <w:sz w:val="24"/>
                <w:szCs w:val="24"/>
              </w:rPr>
              <w:t xml:space="preserve">   ≤ .8</w:t>
            </w:r>
          </w:p>
        </w:tc>
        <w:tc>
          <w:tcPr>
            <w:tcW w:w="1616" w:type="dxa"/>
            <w:vMerge w:val="restart"/>
          </w:tcPr>
          <w:p w:rsidR="00BA04EF" w:rsidRPr="0046348B" w:rsidRDefault="00BA04EF" w:rsidP="00BA04EF">
            <w:pPr>
              <w:shd w:val="clear" w:color="auto" w:fill="FFFFFF" w:themeFill="background1"/>
              <w:rPr>
                <w:rFonts w:ascii="Arial" w:hAnsi="Arial" w:cs="Arial"/>
                <w:b/>
                <w:color w:val="006600"/>
                <w:sz w:val="24"/>
                <w:szCs w:val="24"/>
              </w:rPr>
            </w:pPr>
          </w:p>
          <w:p w:rsidR="00BA04EF" w:rsidRPr="0046348B" w:rsidRDefault="00BA04EF" w:rsidP="00BA04EF">
            <w:pPr>
              <w:shd w:val="clear" w:color="auto" w:fill="FFFFFF" w:themeFill="background1"/>
              <w:rPr>
                <w:rFonts w:ascii="Arial" w:hAnsi="Arial" w:cs="Arial"/>
                <w:b/>
                <w:sz w:val="24"/>
                <w:szCs w:val="24"/>
              </w:rPr>
            </w:pPr>
            <w:r w:rsidRPr="0046348B">
              <w:rPr>
                <w:rFonts w:ascii="Arial" w:hAnsi="Arial" w:cs="Arial"/>
                <w:b/>
                <w:sz w:val="24"/>
                <w:szCs w:val="24"/>
              </w:rPr>
              <w:t xml:space="preserve">WITHIN </w:t>
            </w:r>
          </w:p>
          <w:p w:rsidR="00BA04EF" w:rsidRPr="0046348B" w:rsidRDefault="00BA04EF" w:rsidP="00BA04EF">
            <w:pPr>
              <w:shd w:val="clear" w:color="auto" w:fill="FFFFFF" w:themeFill="background1"/>
              <w:rPr>
                <w:rFonts w:ascii="Arial" w:hAnsi="Arial" w:cs="Arial"/>
                <w:b/>
                <w:color w:val="FF0000"/>
                <w:sz w:val="24"/>
                <w:szCs w:val="24"/>
              </w:rPr>
            </w:pPr>
            <w:r w:rsidRPr="0046348B">
              <w:rPr>
                <w:rFonts w:ascii="Arial" w:hAnsi="Arial" w:cs="Arial"/>
                <w:b/>
                <w:sz w:val="24"/>
                <w:szCs w:val="24"/>
              </w:rPr>
              <w:t xml:space="preserve">THE LIMITS </w:t>
            </w:r>
          </w:p>
        </w:tc>
      </w:tr>
      <w:tr w:rsidR="00BA04EF" w:rsidRPr="0046348B" w:rsidTr="002B4789">
        <w:tc>
          <w:tcPr>
            <w:tcW w:w="1804" w:type="dxa"/>
          </w:tcPr>
          <w:p w:rsidR="00BA04EF" w:rsidRPr="0046348B" w:rsidRDefault="00BA04EF" w:rsidP="00BA04EF">
            <w:pPr>
              <w:shd w:val="clear" w:color="auto" w:fill="FFFFFF" w:themeFill="background1"/>
              <w:rPr>
                <w:rFonts w:ascii="Arial" w:hAnsi="Arial" w:cs="Arial"/>
                <w:sz w:val="24"/>
                <w:szCs w:val="24"/>
              </w:rPr>
            </w:pPr>
          </w:p>
          <w:p w:rsidR="00BA04EF" w:rsidRPr="0046348B" w:rsidRDefault="00BA04EF" w:rsidP="00BA04EF">
            <w:pPr>
              <w:shd w:val="clear" w:color="auto" w:fill="FFFFFF" w:themeFill="background1"/>
              <w:jc w:val="center"/>
              <w:rPr>
                <w:rFonts w:ascii="Arial" w:hAnsi="Arial" w:cs="Arial"/>
                <w:sz w:val="24"/>
                <w:szCs w:val="24"/>
              </w:rPr>
            </w:pPr>
            <w:proofErr w:type="spellStart"/>
            <w:r w:rsidRPr="0046348B">
              <w:rPr>
                <w:rFonts w:ascii="Arial" w:hAnsi="Arial" w:cs="Arial"/>
                <w:sz w:val="24"/>
                <w:szCs w:val="24"/>
              </w:rPr>
              <w:t>Pst</w:t>
            </w:r>
            <w:proofErr w:type="spellEnd"/>
          </w:p>
        </w:tc>
        <w:tc>
          <w:tcPr>
            <w:tcW w:w="1180" w:type="dxa"/>
          </w:tcPr>
          <w:p w:rsidR="00BA04EF" w:rsidRPr="0046348B" w:rsidRDefault="00BA04EF" w:rsidP="00BA04EF">
            <w:pPr>
              <w:shd w:val="clear" w:color="auto" w:fill="FFFFFF" w:themeFill="background1"/>
              <w:jc w:val="center"/>
              <w:rPr>
                <w:rFonts w:ascii="Arial" w:hAnsi="Arial" w:cs="Arial"/>
                <w:b/>
                <w:sz w:val="24"/>
                <w:szCs w:val="24"/>
              </w:rPr>
            </w:pPr>
          </w:p>
        </w:tc>
        <w:tc>
          <w:tcPr>
            <w:tcW w:w="1449"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0.239</w:t>
            </w:r>
          </w:p>
        </w:tc>
        <w:tc>
          <w:tcPr>
            <w:tcW w:w="1451"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0.234</w:t>
            </w:r>
          </w:p>
        </w:tc>
        <w:tc>
          <w:tcPr>
            <w:tcW w:w="1484" w:type="dxa"/>
            <w:vAlign w:val="bottom"/>
          </w:tcPr>
          <w:p w:rsidR="00BA04EF" w:rsidRPr="0046348B" w:rsidRDefault="00BA04EF" w:rsidP="00BA04EF">
            <w:pPr>
              <w:jc w:val="center"/>
              <w:rPr>
                <w:rFonts w:ascii="Arial" w:hAnsi="Arial" w:cs="Arial"/>
                <w:color w:val="000000"/>
                <w:sz w:val="24"/>
                <w:szCs w:val="24"/>
              </w:rPr>
            </w:pPr>
            <w:r w:rsidRPr="0046348B">
              <w:rPr>
                <w:rFonts w:ascii="Arial" w:hAnsi="Arial" w:cs="Arial"/>
                <w:color w:val="000000"/>
                <w:sz w:val="24"/>
                <w:szCs w:val="24"/>
              </w:rPr>
              <w:t>0.325</w:t>
            </w:r>
          </w:p>
        </w:tc>
        <w:tc>
          <w:tcPr>
            <w:tcW w:w="1312" w:type="dxa"/>
          </w:tcPr>
          <w:p w:rsidR="00BA04EF" w:rsidRPr="0046348B" w:rsidRDefault="00BA04EF" w:rsidP="00BA04EF">
            <w:pPr>
              <w:shd w:val="clear" w:color="auto" w:fill="FFFFFF" w:themeFill="background1"/>
              <w:jc w:val="center"/>
              <w:rPr>
                <w:rFonts w:ascii="Arial" w:hAnsi="Arial" w:cs="Arial"/>
                <w:b/>
                <w:sz w:val="24"/>
                <w:szCs w:val="24"/>
              </w:rPr>
            </w:pPr>
          </w:p>
          <w:p w:rsidR="00BA04EF" w:rsidRPr="0046348B" w:rsidRDefault="00BA04EF" w:rsidP="00BA04EF">
            <w:pPr>
              <w:shd w:val="clear" w:color="auto" w:fill="FFFFFF" w:themeFill="background1"/>
              <w:rPr>
                <w:rFonts w:ascii="Arial" w:hAnsi="Arial" w:cs="Arial"/>
                <w:b/>
                <w:sz w:val="24"/>
                <w:szCs w:val="24"/>
              </w:rPr>
            </w:pPr>
            <w:r w:rsidRPr="0046348B">
              <w:rPr>
                <w:rFonts w:ascii="Arial" w:hAnsi="Arial" w:cs="Arial"/>
                <w:b/>
                <w:sz w:val="24"/>
                <w:szCs w:val="24"/>
              </w:rPr>
              <w:t xml:space="preserve">   ≤ 1.0</w:t>
            </w:r>
          </w:p>
        </w:tc>
        <w:tc>
          <w:tcPr>
            <w:tcW w:w="1616" w:type="dxa"/>
            <w:vMerge/>
          </w:tcPr>
          <w:p w:rsidR="00BA04EF" w:rsidRPr="0046348B" w:rsidRDefault="00BA04EF" w:rsidP="00BA04EF">
            <w:pPr>
              <w:shd w:val="clear" w:color="auto" w:fill="FFFFFF" w:themeFill="background1"/>
              <w:rPr>
                <w:rFonts w:ascii="Arial" w:hAnsi="Arial" w:cs="Arial"/>
                <w:b/>
                <w:color w:val="FF0000"/>
                <w:sz w:val="24"/>
                <w:szCs w:val="24"/>
              </w:rPr>
            </w:pPr>
          </w:p>
        </w:tc>
      </w:tr>
    </w:tbl>
    <w:p w:rsidR="00312064" w:rsidRDefault="00312064" w:rsidP="007522A5">
      <w:pPr>
        <w:shd w:val="clear" w:color="auto" w:fill="FFFFFF" w:themeFill="background1"/>
        <w:spacing w:after="0"/>
        <w:rPr>
          <w:rFonts w:ascii="Arial" w:hAnsi="Arial" w:cs="Arial"/>
          <w:b/>
          <w:sz w:val="24"/>
          <w:szCs w:val="24"/>
        </w:rPr>
      </w:pPr>
    </w:p>
    <w:p w:rsidR="00312064" w:rsidRDefault="00312064" w:rsidP="007522A5">
      <w:pPr>
        <w:shd w:val="clear" w:color="auto" w:fill="FFFFFF" w:themeFill="background1"/>
        <w:spacing w:after="0"/>
        <w:rPr>
          <w:rFonts w:ascii="Arial" w:hAnsi="Arial" w:cs="Arial"/>
          <w:b/>
          <w:sz w:val="24"/>
          <w:szCs w:val="24"/>
        </w:rPr>
      </w:pPr>
    </w:p>
    <w:p w:rsidR="00B576E9" w:rsidRPr="00A526E7" w:rsidRDefault="00502723" w:rsidP="007522A5">
      <w:pPr>
        <w:shd w:val="clear" w:color="auto" w:fill="FFFFFF" w:themeFill="background1"/>
        <w:spacing w:after="0"/>
        <w:rPr>
          <w:rFonts w:ascii="Arial" w:hAnsi="Arial" w:cs="Arial"/>
          <w:b/>
          <w:sz w:val="24"/>
          <w:szCs w:val="24"/>
        </w:rPr>
      </w:pPr>
      <w:r>
        <w:rPr>
          <w:rFonts w:ascii="Arial" w:hAnsi="Arial" w:cs="Arial"/>
          <w:b/>
          <w:sz w:val="24"/>
          <w:szCs w:val="24"/>
        </w:rPr>
        <w:t>4</w:t>
      </w:r>
      <w:r w:rsidR="00B576E9" w:rsidRPr="00A526E7">
        <w:rPr>
          <w:rFonts w:ascii="Arial" w:hAnsi="Arial" w:cs="Arial"/>
          <w:b/>
          <w:sz w:val="24"/>
          <w:szCs w:val="24"/>
        </w:rPr>
        <w:t>. RECOMMENDATIONS.</w:t>
      </w:r>
    </w:p>
    <w:p w:rsidR="00B576E9" w:rsidRDefault="00B576E9" w:rsidP="00B576E9">
      <w:pPr>
        <w:autoSpaceDE w:val="0"/>
        <w:autoSpaceDN w:val="0"/>
        <w:adjustRightInd w:val="0"/>
        <w:spacing w:after="0" w:line="240" w:lineRule="auto"/>
        <w:rPr>
          <w:rFonts w:ascii="Arial" w:hAnsi="Arial" w:cs="Arial"/>
          <w:sz w:val="24"/>
          <w:szCs w:val="24"/>
        </w:rPr>
      </w:pPr>
    </w:p>
    <w:p w:rsidR="00B576E9" w:rsidRPr="00C46C9C" w:rsidRDefault="00B576E9" w:rsidP="00B576E9">
      <w:pPr>
        <w:autoSpaceDE w:val="0"/>
        <w:autoSpaceDN w:val="0"/>
        <w:adjustRightInd w:val="0"/>
        <w:spacing w:after="0" w:line="240" w:lineRule="auto"/>
        <w:rPr>
          <w:rFonts w:ascii="Arial" w:hAnsi="Arial" w:cs="Arial"/>
          <w:sz w:val="24"/>
          <w:szCs w:val="24"/>
        </w:rPr>
      </w:pPr>
      <w:r w:rsidRPr="00C46C9C">
        <w:rPr>
          <w:rFonts w:ascii="Arial" w:hAnsi="Arial" w:cs="Arial"/>
          <w:sz w:val="24"/>
          <w:szCs w:val="24"/>
        </w:rPr>
        <w:t>1.</w:t>
      </w:r>
      <w:r w:rsidRPr="00C46C9C">
        <w:rPr>
          <w:rFonts w:ascii="Arial" w:hAnsi="Arial" w:cs="Arial"/>
          <w:sz w:val="24"/>
          <w:szCs w:val="24"/>
        </w:rPr>
        <w:tab/>
        <w:t>In general the most efficient way to troubleshoot electrical systems, is to begin at</w:t>
      </w:r>
    </w:p>
    <w:p w:rsidR="00B576E9" w:rsidRPr="00C46C9C" w:rsidRDefault="00B576E9" w:rsidP="00B576E9">
      <w:pPr>
        <w:ind w:left="720"/>
        <w:rPr>
          <w:rFonts w:ascii="Arial" w:hAnsi="Arial" w:cs="Arial"/>
          <w:sz w:val="24"/>
          <w:szCs w:val="24"/>
        </w:rPr>
      </w:pPr>
      <w:proofErr w:type="gramStart"/>
      <w:r w:rsidRPr="00C46C9C">
        <w:rPr>
          <w:rFonts w:ascii="Arial" w:hAnsi="Arial" w:cs="Arial"/>
          <w:sz w:val="24"/>
          <w:szCs w:val="24"/>
        </w:rPr>
        <w:t>the</w:t>
      </w:r>
      <w:proofErr w:type="gramEnd"/>
      <w:r w:rsidRPr="00C46C9C">
        <w:rPr>
          <w:rFonts w:ascii="Arial" w:hAnsi="Arial" w:cs="Arial"/>
          <w:sz w:val="24"/>
          <w:szCs w:val="24"/>
        </w:rPr>
        <w:t xml:space="preserve"> load and work towards the building’s service entrance. Measurements are taken along the way to isolate faulty components or loads.</w:t>
      </w:r>
    </w:p>
    <w:p w:rsidR="00D22C62" w:rsidRPr="00D22C62" w:rsidRDefault="00B576E9" w:rsidP="00D22C62">
      <w:pPr>
        <w:autoSpaceDE w:val="0"/>
        <w:autoSpaceDN w:val="0"/>
        <w:adjustRightInd w:val="0"/>
        <w:spacing w:after="0" w:line="240" w:lineRule="auto"/>
        <w:rPr>
          <w:rFonts w:ascii="Arial" w:hAnsi="Arial" w:cs="Arial"/>
          <w:sz w:val="24"/>
          <w:szCs w:val="24"/>
        </w:rPr>
      </w:pPr>
      <w:r w:rsidRPr="00C46C9C">
        <w:rPr>
          <w:rFonts w:ascii="Arial" w:hAnsi="Arial" w:cs="Arial"/>
          <w:sz w:val="24"/>
          <w:szCs w:val="24"/>
        </w:rPr>
        <w:t>2.</w:t>
      </w:r>
      <w:r w:rsidRPr="00C46C9C">
        <w:rPr>
          <w:rFonts w:ascii="Arial" w:hAnsi="Arial" w:cs="Arial"/>
          <w:sz w:val="24"/>
          <w:szCs w:val="24"/>
        </w:rPr>
        <w:tab/>
      </w:r>
      <w:r w:rsidR="00D22C62" w:rsidRPr="00D22C62">
        <w:rPr>
          <w:rFonts w:ascii="Arial" w:hAnsi="Arial" w:cs="Arial"/>
          <w:sz w:val="24"/>
          <w:szCs w:val="24"/>
        </w:rPr>
        <w:t>Monitor</w:t>
      </w:r>
      <w:r w:rsidR="00D22C62">
        <w:rPr>
          <w:rFonts w:ascii="Arial" w:hAnsi="Arial" w:cs="Arial"/>
          <w:sz w:val="24"/>
          <w:szCs w:val="24"/>
        </w:rPr>
        <w:t>ing up to a period of one week</w:t>
      </w:r>
      <w:r w:rsidR="00D22C62" w:rsidRPr="00D22C62">
        <w:rPr>
          <w:rFonts w:ascii="Arial" w:hAnsi="Arial" w:cs="Arial"/>
          <w:sz w:val="24"/>
          <w:szCs w:val="24"/>
        </w:rPr>
        <w:t xml:space="preserve"> is </w:t>
      </w:r>
      <w:r w:rsidR="00D22C62">
        <w:rPr>
          <w:rFonts w:ascii="Arial" w:hAnsi="Arial" w:cs="Arial"/>
          <w:sz w:val="24"/>
          <w:szCs w:val="24"/>
        </w:rPr>
        <w:t xml:space="preserve">recommended </w:t>
      </w:r>
      <w:r w:rsidR="00D22C62" w:rsidRPr="00D22C62">
        <w:rPr>
          <w:rFonts w:ascii="Arial" w:hAnsi="Arial" w:cs="Arial"/>
          <w:sz w:val="24"/>
          <w:szCs w:val="24"/>
        </w:rPr>
        <w:t xml:space="preserve">to perform a quality check </w:t>
      </w:r>
    </w:p>
    <w:p w:rsidR="00D22C62" w:rsidRDefault="00D22C62" w:rsidP="00D22C62">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That allows </w:t>
      </w:r>
      <w:r w:rsidRPr="00D22C62">
        <w:rPr>
          <w:rFonts w:ascii="Arial" w:hAnsi="Arial" w:cs="Arial"/>
          <w:sz w:val="24"/>
          <w:szCs w:val="24"/>
        </w:rPr>
        <w:t>you to obtain a g</w:t>
      </w:r>
      <w:r>
        <w:rPr>
          <w:rFonts w:ascii="Arial" w:hAnsi="Arial" w:cs="Arial"/>
          <w:sz w:val="24"/>
          <w:szCs w:val="24"/>
        </w:rPr>
        <w:t xml:space="preserve">ood impression of power quality. </w:t>
      </w:r>
    </w:p>
    <w:p w:rsidR="00CC7C9C" w:rsidRDefault="00CC7C9C" w:rsidP="00CC7C9C">
      <w:pPr>
        <w:autoSpaceDE w:val="0"/>
        <w:autoSpaceDN w:val="0"/>
        <w:adjustRightInd w:val="0"/>
        <w:spacing w:after="0" w:line="240" w:lineRule="auto"/>
        <w:rPr>
          <w:rFonts w:ascii="Arial" w:hAnsi="Arial" w:cs="Arial"/>
          <w:sz w:val="24"/>
          <w:szCs w:val="24"/>
        </w:rPr>
      </w:pPr>
    </w:p>
    <w:p w:rsidR="00CC7C9C" w:rsidRDefault="00CC7C9C" w:rsidP="00CC7C9C">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3.</w:t>
      </w:r>
      <w:r>
        <w:rPr>
          <w:rFonts w:ascii="Arial" w:hAnsi="Arial" w:cs="Arial"/>
          <w:sz w:val="24"/>
          <w:szCs w:val="24"/>
        </w:rPr>
        <w:tab/>
      </w:r>
      <w:r w:rsidRPr="00CC7C9C">
        <w:rPr>
          <w:rFonts w:ascii="Arial" w:hAnsi="Arial" w:cs="Arial"/>
          <w:sz w:val="24"/>
          <w:szCs w:val="24"/>
          <w:shd w:val="clear" w:color="auto" w:fill="FAFAFA"/>
        </w:rPr>
        <w:t xml:space="preserve">According to IEEE 519. "Most motor loads are relatively tolerant of harmonics". However, IEEE 519-1992 states further that, "Even in the case of the least susceptible equipment, harmonics can be harmful. Harmonics, can cause dielectric thermal or voltage stress, which causes premature aging of electrical insulation. A major effect of harmonic voltages and currents in rotating machinery (induction and synchronous) is increased heating due to iron and copper losses at the harmonic frequencies. The harmonic components thus affect the machine efficiency, and can also affect the torque developed". </w:t>
      </w:r>
    </w:p>
    <w:p w:rsidR="00D22C62" w:rsidRDefault="00D22C62" w:rsidP="00D22C62">
      <w:pPr>
        <w:autoSpaceDE w:val="0"/>
        <w:autoSpaceDN w:val="0"/>
        <w:adjustRightInd w:val="0"/>
        <w:spacing w:after="0" w:line="240" w:lineRule="auto"/>
        <w:ind w:firstLine="720"/>
        <w:rPr>
          <w:rFonts w:ascii="Arial" w:hAnsi="Arial" w:cs="Arial"/>
          <w:sz w:val="24"/>
          <w:szCs w:val="24"/>
        </w:rPr>
      </w:pPr>
    </w:p>
    <w:p w:rsidR="00502723" w:rsidRDefault="00CC7C9C" w:rsidP="00502723">
      <w:pPr>
        <w:autoSpaceDE w:val="0"/>
        <w:autoSpaceDN w:val="0"/>
        <w:adjustRightInd w:val="0"/>
        <w:spacing w:after="0" w:line="240" w:lineRule="auto"/>
        <w:ind w:left="720" w:hanging="720"/>
        <w:rPr>
          <w:rFonts w:ascii="Arial" w:hAnsi="Arial" w:cs="Arial"/>
          <w:color w:val="111111"/>
          <w:sz w:val="24"/>
          <w:szCs w:val="24"/>
          <w:shd w:val="clear" w:color="auto" w:fill="FFFFFF"/>
        </w:rPr>
      </w:pPr>
      <w:r>
        <w:rPr>
          <w:rFonts w:ascii="Arial" w:hAnsi="Arial" w:cs="Arial"/>
          <w:sz w:val="24"/>
          <w:szCs w:val="24"/>
        </w:rPr>
        <w:t>4</w:t>
      </w:r>
      <w:r w:rsidR="00502723">
        <w:rPr>
          <w:rFonts w:ascii="Arial" w:hAnsi="Arial" w:cs="Arial"/>
          <w:sz w:val="24"/>
          <w:szCs w:val="24"/>
        </w:rPr>
        <w:t xml:space="preserve">. </w:t>
      </w:r>
      <w:r w:rsidR="00502723">
        <w:rPr>
          <w:rFonts w:ascii="Arial" w:hAnsi="Arial" w:cs="Arial"/>
          <w:sz w:val="24"/>
          <w:szCs w:val="24"/>
        </w:rPr>
        <w:tab/>
        <w:t>In the case of this station</w:t>
      </w:r>
      <w:r w:rsidR="00D22C62">
        <w:rPr>
          <w:rFonts w:ascii="Arial" w:hAnsi="Arial" w:cs="Arial"/>
          <w:sz w:val="24"/>
          <w:szCs w:val="24"/>
        </w:rPr>
        <w:t>,</w:t>
      </w:r>
      <w:r w:rsidR="00502723">
        <w:rPr>
          <w:rFonts w:ascii="Arial" w:hAnsi="Arial" w:cs="Arial"/>
          <w:sz w:val="24"/>
          <w:szCs w:val="24"/>
        </w:rPr>
        <w:t xml:space="preserve"> the total demand distortion is outside the limits set in the Philippine Distribution Code. </w:t>
      </w:r>
      <w:r w:rsidR="00502723" w:rsidRPr="00502723">
        <w:rPr>
          <w:rFonts w:ascii="Arial" w:hAnsi="Arial" w:cs="Arial"/>
          <w:color w:val="111111"/>
          <w:sz w:val="24"/>
          <w:szCs w:val="24"/>
          <w:shd w:val="clear" w:color="auto" w:fill="FFFFFF"/>
        </w:rPr>
        <w:t>From the application perspective, we're most concerned with the maximum harmonic current levels, and the impact they have on the distribution system. This makes TDD a much more useful metric for power inverter distortion.</w:t>
      </w:r>
      <w:r>
        <w:rPr>
          <w:rFonts w:ascii="Arial" w:hAnsi="Arial" w:cs="Arial"/>
          <w:color w:val="111111"/>
          <w:sz w:val="24"/>
          <w:szCs w:val="24"/>
          <w:shd w:val="clear" w:color="auto" w:fill="FFFFFF"/>
        </w:rPr>
        <w:t xml:space="preserve"> </w:t>
      </w:r>
    </w:p>
    <w:p w:rsidR="00502723" w:rsidRDefault="00663CEA" w:rsidP="00D22C62">
      <w:pPr>
        <w:autoSpaceDE w:val="0"/>
        <w:autoSpaceDN w:val="0"/>
        <w:adjustRightInd w:val="0"/>
        <w:spacing w:after="0" w:line="240" w:lineRule="auto"/>
        <w:ind w:left="720" w:hanging="720"/>
        <w:rPr>
          <w:rFonts w:ascii="Arial" w:hAnsi="Arial" w:cs="Arial"/>
          <w:sz w:val="24"/>
          <w:szCs w:val="24"/>
        </w:rPr>
      </w:pPr>
      <w:r>
        <w:rPr>
          <w:rFonts w:ascii="Arial" w:hAnsi="Arial" w:cs="Arial"/>
          <w:color w:val="111111"/>
          <w:sz w:val="24"/>
          <w:szCs w:val="24"/>
          <w:shd w:val="clear" w:color="auto" w:fill="FFFFFF"/>
        </w:rPr>
        <w:lastRenderedPageBreak/>
        <w:t xml:space="preserve">           </w:t>
      </w:r>
    </w:p>
    <w:p w:rsidR="00F32CD8" w:rsidRDefault="00CC7C9C" w:rsidP="00F32CD8">
      <w:pPr>
        <w:autoSpaceDE w:val="0"/>
        <w:autoSpaceDN w:val="0"/>
        <w:adjustRightInd w:val="0"/>
        <w:spacing w:after="0" w:line="240" w:lineRule="auto"/>
        <w:ind w:left="720" w:hanging="720"/>
      </w:pPr>
      <w:r>
        <w:rPr>
          <w:rFonts w:ascii="Arial" w:hAnsi="Arial" w:cs="Arial"/>
          <w:sz w:val="24"/>
          <w:szCs w:val="24"/>
        </w:rPr>
        <w:t xml:space="preserve">6. </w:t>
      </w:r>
      <w:r w:rsidR="00E21593">
        <w:rPr>
          <w:rFonts w:ascii="Arial" w:hAnsi="Arial" w:cs="Arial"/>
          <w:sz w:val="24"/>
          <w:szCs w:val="24"/>
        </w:rPr>
        <w:tab/>
      </w:r>
      <w:r w:rsidR="00F32CD8" w:rsidRPr="00291676">
        <w:rPr>
          <w:rFonts w:ascii="Arial" w:hAnsi="Arial" w:cs="Arial"/>
          <w:sz w:val="24"/>
          <w:szCs w:val="24"/>
        </w:rPr>
        <w:t>Voltage unbalance causes high unbalanced</w:t>
      </w:r>
      <w:r w:rsidR="00F32CD8">
        <w:rPr>
          <w:rFonts w:ascii="Arial" w:hAnsi="Arial" w:cs="Arial"/>
          <w:sz w:val="24"/>
          <w:szCs w:val="24"/>
        </w:rPr>
        <w:t xml:space="preserve"> </w:t>
      </w:r>
      <w:r w:rsidR="00F32CD8" w:rsidRPr="00291676">
        <w:rPr>
          <w:rFonts w:ascii="Arial" w:hAnsi="Arial" w:cs="Arial"/>
          <w:sz w:val="24"/>
          <w:szCs w:val="24"/>
        </w:rPr>
        <w:t>currents in stator windings resulting in overheating and reduced motor life.</w:t>
      </w:r>
      <w:r w:rsidR="00F32CD8">
        <w:rPr>
          <w:rFonts w:ascii="Arial" w:hAnsi="Arial" w:cs="Arial"/>
          <w:sz w:val="24"/>
          <w:szCs w:val="24"/>
        </w:rPr>
        <w:t xml:space="preserve"> As in the case of VFD1, voltage deviation which is outside limit were recorded.</w:t>
      </w:r>
      <w:r w:rsidR="00FC0672">
        <w:rPr>
          <w:rFonts w:ascii="Arial" w:hAnsi="Arial" w:cs="Arial"/>
          <w:sz w:val="24"/>
          <w:szCs w:val="24"/>
        </w:rPr>
        <w:t xml:space="preserve"> Check cause of voltage unbalance which is often caused by current unbalance.</w:t>
      </w:r>
    </w:p>
    <w:p w:rsidR="00B576E9" w:rsidRPr="00C46C9C" w:rsidRDefault="00B576E9" w:rsidP="00330CBB">
      <w:pPr>
        <w:tabs>
          <w:tab w:val="left" w:pos="810"/>
        </w:tabs>
        <w:spacing w:after="0"/>
        <w:ind w:left="720" w:hanging="720"/>
        <w:rPr>
          <w:rFonts w:ascii="Arial" w:hAnsi="Arial" w:cs="Arial"/>
          <w:sz w:val="24"/>
          <w:szCs w:val="24"/>
        </w:rPr>
      </w:pPr>
    </w:p>
    <w:p w:rsidR="00B576E9" w:rsidRPr="00C46C9C" w:rsidRDefault="00F32CD8" w:rsidP="009846F5">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7.</w:t>
      </w:r>
      <w:r>
        <w:rPr>
          <w:rFonts w:ascii="Arial" w:hAnsi="Arial" w:cs="Arial"/>
          <w:sz w:val="24"/>
          <w:szCs w:val="24"/>
        </w:rPr>
        <w:tab/>
        <w:t>Crest Factor – A high crest factor value for current was recorded to signify a   distorted current waveform</w:t>
      </w:r>
      <w:r w:rsidR="009846F5">
        <w:rPr>
          <w:rFonts w:ascii="Arial" w:hAnsi="Arial" w:cs="Arial"/>
          <w:sz w:val="24"/>
          <w:szCs w:val="24"/>
        </w:rPr>
        <w:t xml:space="preserve">. </w:t>
      </w:r>
      <w:r w:rsidRPr="00910F83">
        <w:rPr>
          <w:rFonts w:ascii="Arial" w:hAnsi="Arial" w:cs="Arial"/>
          <w:sz w:val="24"/>
          <w:szCs w:val="24"/>
        </w:rPr>
        <w:t>A CF of 1.8 or higher means high waveform distortion</w:t>
      </w:r>
      <w:r w:rsidR="00BF2648">
        <w:rPr>
          <w:rFonts w:ascii="Arial" w:hAnsi="Arial" w:cs="Arial"/>
          <w:sz w:val="24"/>
          <w:szCs w:val="24"/>
        </w:rPr>
        <w:t>. This can be attributed on the current drawn by the rectifier.</w:t>
      </w:r>
    </w:p>
    <w:p w:rsidR="00B576E9" w:rsidRDefault="00B576E9" w:rsidP="00B576E9">
      <w:pPr>
        <w:ind w:left="720"/>
        <w:rPr>
          <w:rFonts w:ascii="Arial" w:hAnsi="Arial" w:cs="Arial"/>
          <w:color w:val="FF0000"/>
          <w:sz w:val="24"/>
          <w:szCs w:val="24"/>
        </w:rPr>
      </w:pPr>
    </w:p>
    <w:tbl>
      <w:tblPr>
        <w:tblW w:w="5020" w:type="dxa"/>
        <w:jc w:val="center"/>
        <w:tblLook w:val="04A0" w:firstRow="1" w:lastRow="0" w:firstColumn="1" w:lastColumn="0" w:noHBand="0" w:noVBand="1"/>
      </w:tblPr>
      <w:tblGrid>
        <w:gridCol w:w="960"/>
        <w:gridCol w:w="946"/>
        <w:gridCol w:w="1034"/>
        <w:gridCol w:w="994"/>
        <w:gridCol w:w="1086"/>
      </w:tblGrid>
      <w:tr w:rsidR="009846F5" w:rsidRPr="009846F5" w:rsidTr="009846F5">
        <w:trPr>
          <w:trHeight w:val="300"/>
          <w:jc w:val="center"/>
        </w:trPr>
        <w:tc>
          <w:tcPr>
            <w:tcW w:w="960" w:type="dxa"/>
            <w:tcBorders>
              <w:top w:val="nil"/>
              <w:left w:val="nil"/>
              <w:bottom w:val="nil"/>
              <w:right w:val="nil"/>
            </w:tcBorders>
            <w:shd w:val="clear" w:color="auto" w:fill="auto"/>
            <w:noWrap/>
            <w:vAlign w:val="bottom"/>
            <w:hideMark/>
          </w:tcPr>
          <w:p w:rsidR="009846F5" w:rsidRPr="009846F5" w:rsidRDefault="009846F5" w:rsidP="00984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w:t>
            </w:r>
          </w:p>
        </w:tc>
        <w:tc>
          <w:tcPr>
            <w:tcW w:w="1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846F5" w:rsidRPr="009846F5" w:rsidRDefault="009846F5" w:rsidP="009846F5">
            <w:pPr>
              <w:spacing w:after="0" w:line="240" w:lineRule="auto"/>
              <w:jc w:val="center"/>
              <w:rPr>
                <w:rFonts w:ascii="Calibri" w:eastAsia="Times New Roman" w:hAnsi="Calibri" w:cs="Times New Roman"/>
                <w:color w:val="000000"/>
              </w:rPr>
            </w:pPr>
            <w:r w:rsidRPr="009846F5">
              <w:rPr>
                <w:rFonts w:ascii="Calibri" w:eastAsia="Times New Roman" w:hAnsi="Calibri" w:cs="Times New Roman"/>
                <w:color w:val="000000"/>
              </w:rPr>
              <w:t>VOLTAGE</w:t>
            </w:r>
          </w:p>
        </w:tc>
        <w:tc>
          <w:tcPr>
            <w:tcW w:w="208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846F5" w:rsidRPr="009846F5" w:rsidRDefault="009846F5" w:rsidP="009846F5">
            <w:pPr>
              <w:spacing w:after="0" w:line="240" w:lineRule="auto"/>
              <w:jc w:val="center"/>
              <w:rPr>
                <w:rFonts w:ascii="Calibri" w:eastAsia="Times New Roman" w:hAnsi="Calibri" w:cs="Times New Roman"/>
                <w:color w:val="000000"/>
              </w:rPr>
            </w:pPr>
            <w:r w:rsidRPr="009846F5">
              <w:rPr>
                <w:rFonts w:ascii="Calibri" w:eastAsia="Times New Roman" w:hAnsi="Calibri" w:cs="Times New Roman"/>
                <w:color w:val="000000"/>
              </w:rPr>
              <w:t>CURRENT</w:t>
            </w:r>
          </w:p>
        </w:tc>
      </w:tr>
      <w:tr w:rsidR="009846F5" w:rsidRPr="009846F5" w:rsidTr="009846F5">
        <w:trPr>
          <w:trHeight w:val="300"/>
          <w:jc w:val="center"/>
        </w:trPr>
        <w:tc>
          <w:tcPr>
            <w:tcW w:w="960" w:type="dxa"/>
            <w:tcBorders>
              <w:top w:val="nil"/>
              <w:left w:val="nil"/>
              <w:bottom w:val="nil"/>
              <w:right w:val="nil"/>
            </w:tcBorders>
            <w:shd w:val="clear" w:color="auto" w:fill="auto"/>
            <w:noWrap/>
            <w:vAlign w:val="bottom"/>
            <w:hideMark/>
          </w:tcPr>
          <w:p w:rsidR="009846F5" w:rsidRPr="009846F5" w:rsidRDefault="009846F5" w:rsidP="009846F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Phase</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rPr>
                <w:rFonts w:ascii="Calibri" w:eastAsia="Times New Roman" w:hAnsi="Calibri" w:cs="Times New Roman"/>
                <w:color w:val="000000"/>
              </w:rPr>
            </w:pPr>
            <w:r w:rsidRPr="009846F5">
              <w:rPr>
                <w:rFonts w:ascii="Calibri" w:eastAsia="Times New Roman" w:hAnsi="Calibri" w:cs="Times New Roman"/>
                <w:color w:val="000000"/>
              </w:rPr>
              <w:t>MIN</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rPr>
                <w:rFonts w:ascii="Calibri" w:eastAsia="Times New Roman" w:hAnsi="Calibri" w:cs="Times New Roman"/>
                <w:color w:val="000000"/>
              </w:rPr>
            </w:pPr>
            <w:r w:rsidRPr="009846F5">
              <w:rPr>
                <w:rFonts w:ascii="Calibri" w:eastAsia="Times New Roman" w:hAnsi="Calibri" w:cs="Times New Roman"/>
                <w:color w:val="000000"/>
              </w:rPr>
              <w:t>MAX</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rPr>
                <w:rFonts w:ascii="Calibri" w:eastAsia="Times New Roman" w:hAnsi="Calibri" w:cs="Times New Roman"/>
                <w:color w:val="000000"/>
              </w:rPr>
            </w:pPr>
            <w:r w:rsidRPr="009846F5">
              <w:rPr>
                <w:rFonts w:ascii="Calibri" w:eastAsia="Times New Roman" w:hAnsi="Calibri" w:cs="Times New Roman"/>
                <w:color w:val="000000"/>
              </w:rPr>
              <w:t>MIN</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rPr>
                <w:rFonts w:ascii="Calibri" w:eastAsia="Times New Roman" w:hAnsi="Calibri" w:cs="Times New Roman"/>
                <w:color w:val="000000"/>
              </w:rPr>
            </w:pPr>
            <w:r w:rsidRPr="009846F5">
              <w:rPr>
                <w:rFonts w:ascii="Calibri" w:eastAsia="Times New Roman" w:hAnsi="Calibri" w:cs="Times New Roman"/>
                <w:color w:val="000000"/>
              </w:rPr>
              <w:t>MAX</w:t>
            </w:r>
          </w:p>
        </w:tc>
      </w:tr>
      <w:tr w:rsidR="009846F5" w:rsidRPr="009846F5" w:rsidTr="009846F5">
        <w:trPr>
          <w:trHeight w:val="300"/>
          <w:jc w:val="center"/>
        </w:trPr>
        <w:tc>
          <w:tcPr>
            <w:tcW w:w="960" w:type="dxa"/>
            <w:tcBorders>
              <w:top w:val="nil"/>
              <w:left w:val="nil"/>
              <w:bottom w:val="nil"/>
              <w:right w:val="nil"/>
            </w:tcBorders>
            <w:shd w:val="clear" w:color="auto" w:fill="auto"/>
            <w:noWrap/>
            <w:vAlign w:val="bottom"/>
            <w:hideMark/>
          </w:tcPr>
          <w:p w:rsidR="009846F5" w:rsidRPr="009846F5" w:rsidRDefault="009846F5" w:rsidP="009846F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9846F5">
              <w:rPr>
                <w:rFonts w:ascii="Calibri" w:eastAsia="Times New Roman" w:hAnsi="Calibri" w:cs="Times New Roman"/>
                <w:color w:val="000000"/>
              </w:rPr>
              <w:t>A</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1.41</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1.44</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1.42</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3.27</w:t>
            </w:r>
          </w:p>
        </w:tc>
      </w:tr>
      <w:tr w:rsidR="009846F5" w:rsidRPr="009846F5" w:rsidTr="009846F5">
        <w:trPr>
          <w:trHeight w:val="300"/>
          <w:jc w:val="center"/>
        </w:trPr>
        <w:tc>
          <w:tcPr>
            <w:tcW w:w="960" w:type="dxa"/>
            <w:tcBorders>
              <w:top w:val="nil"/>
              <w:left w:val="nil"/>
              <w:bottom w:val="nil"/>
              <w:right w:val="nil"/>
            </w:tcBorders>
            <w:shd w:val="clear" w:color="auto" w:fill="auto"/>
            <w:noWrap/>
            <w:vAlign w:val="bottom"/>
            <w:hideMark/>
          </w:tcPr>
          <w:p w:rsidR="009846F5" w:rsidRPr="009846F5" w:rsidRDefault="009846F5" w:rsidP="009846F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9846F5">
              <w:rPr>
                <w:rFonts w:ascii="Calibri" w:eastAsia="Times New Roman" w:hAnsi="Calibri" w:cs="Times New Roman"/>
                <w:color w:val="000000"/>
              </w:rPr>
              <w:t>B</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141</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1.43</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1.39</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2.87</w:t>
            </w:r>
          </w:p>
        </w:tc>
      </w:tr>
      <w:tr w:rsidR="009846F5" w:rsidRPr="009846F5" w:rsidTr="009846F5">
        <w:trPr>
          <w:trHeight w:val="300"/>
          <w:jc w:val="center"/>
        </w:trPr>
        <w:tc>
          <w:tcPr>
            <w:tcW w:w="960" w:type="dxa"/>
            <w:tcBorders>
              <w:top w:val="nil"/>
              <w:left w:val="nil"/>
              <w:bottom w:val="nil"/>
              <w:right w:val="nil"/>
            </w:tcBorders>
            <w:shd w:val="clear" w:color="auto" w:fill="auto"/>
            <w:noWrap/>
            <w:vAlign w:val="bottom"/>
            <w:hideMark/>
          </w:tcPr>
          <w:p w:rsidR="009846F5" w:rsidRPr="009846F5" w:rsidRDefault="009846F5" w:rsidP="009846F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9846F5">
              <w:rPr>
                <w:rFonts w:ascii="Calibri" w:eastAsia="Times New Roman" w:hAnsi="Calibri" w:cs="Times New Roman"/>
                <w:color w:val="000000"/>
              </w:rPr>
              <w:t>C</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1.41</w:t>
            </w:r>
          </w:p>
        </w:tc>
        <w:tc>
          <w:tcPr>
            <w:tcW w:w="103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1.43</w:t>
            </w:r>
          </w:p>
        </w:tc>
        <w:tc>
          <w:tcPr>
            <w:tcW w:w="994"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9846F5">
              <w:rPr>
                <w:rFonts w:ascii="Calibri" w:eastAsia="Times New Roman" w:hAnsi="Calibri" w:cs="Times New Roman"/>
                <w:color w:val="000000"/>
              </w:rPr>
              <w:t>1.4</w:t>
            </w:r>
            <w:r>
              <w:rPr>
                <w:rFonts w:ascii="Calibri" w:eastAsia="Times New Roman" w:hAnsi="Calibri" w:cs="Times New Roman"/>
                <w:color w:val="000000"/>
              </w:rPr>
              <w:t>0</w:t>
            </w:r>
          </w:p>
        </w:tc>
        <w:tc>
          <w:tcPr>
            <w:tcW w:w="1086" w:type="dxa"/>
            <w:tcBorders>
              <w:top w:val="nil"/>
              <w:left w:val="nil"/>
              <w:bottom w:val="single" w:sz="4" w:space="0" w:color="auto"/>
              <w:right w:val="single" w:sz="4" w:space="0" w:color="auto"/>
            </w:tcBorders>
            <w:shd w:val="clear" w:color="auto" w:fill="auto"/>
            <w:noWrap/>
            <w:vAlign w:val="bottom"/>
            <w:hideMark/>
          </w:tcPr>
          <w:p w:rsidR="009846F5" w:rsidRPr="009846F5" w:rsidRDefault="009846F5" w:rsidP="009846F5">
            <w:pPr>
              <w:spacing w:after="0" w:line="240" w:lineRule="auto"/>
              <w:jc w:val="right"/>
              <w:rPr>
                <w:rFonts w:ascii="Calibri" w:eastAsia="Times New Roman" w:hAnsi="Calibri" w:cs="Times New Roman"/>
                <w:color w:val="000000"/>
              </w:rPr>
            </w:pPr>
            <w:r w:rsidRPr="009846F5">
              <w:rPr>
                <w:rFonts w:ascii="Calibri" w:eastAsia="Times New Roman" w:hAnsi="Calibri" w:cs="Times New Roman"/>
                <w:color w:val="000000"/>
              </w:rPr>
              <w:t>7.22</w:t>
            </w:r>
          </w:p>
        </w:tc>
      </w:tr>
    </w:tbl>
    <w:p w:rsidR="009846F5" w:rsidRDefault="009846F5" w:rsidP="00B576E9">
      <w:pPr>
        <w:ind w:left="720"/>
        <w:rPr>
          <w:rFonts w:ascii="Arial" w:hAnsi="Arial" w:cs="Arial"/>
          <w:color w:val="FF0000"/>
          <w:sz w:val="24"/>
          <w:szCs w:val="24"/>
        </w:rPr>
      </w:pPr>
    </w:p>
    <w:p w:rsidR="009846F5" w:rsidRDefault="009846F5" w:rsidP="009846F5">
      <w:pPr>
        <w:autoSpaceDE w:val="0"/>
        <w:autoSpaceDN w:val="0"/>
        <w:adjustRightInd w:val="0"/>
        <w:spacing w:after="0" w:line="240" w:lineRule="auto"/>
        <w:ind w:left="720" w:hanging="720"/>
        <w:rPr>
          <w:rFonts w:ascii="Arial" w:hAnsi="Arial" w:cs="Arial"/>
          <w:color w:val="111111"/>
          <w:sz w:val="24"/>
          <w:szCs w:val="24"/>
          <w:shd w:val="clear" w:color="auto" w:fill="FFFFFF"/>
        </w:rPr>
      </w:pPr>
      <w:r>
        <w:rPr>
          <w:rFonts w:ascii="Arial" w:hAnsi="Arial" w:cs="Arial"/>
          <w:sz w:val="24"/>
          <w:szCs w:val="24"/>
        </w:rPr>
        <w:t>8.</w:t>
      </w:r>
      <w:r>
        <w:rPr>
          <w:rFonts w:ascii="Arial" w:hAnsi="Arial" w:cs="Arial"/>
          <w:sz w:val="24"/>
          <w:szCs w:val="24"/>
        </w:rPr>
        <w:tab/>
      </w:r>
      <w:r>
        <w:rPr>
          <w:rFonts w:ascii="Arial" w:hAnsi="Arial" w:cs="Arial"/>
          <w:color w:val="111111"/>
          <w:sz w:val="24"/>
          <w:szCs w:val="24"/>
          <w:shd w:val="clear" w:color="auto" w:fill="FFFFFF"/>
        </w:rPr>
        <w:t xml:space="preserve">Since a filter is already in place (73A VLT, Advance Harmonic Filter AHF005) when the measurements were taken and current harmonics is still high, consider a one week monitoring to validate the values. </w:t>
      </w:r>
    </w:p>
    <w:p w:rsidR="009846F5" w:rsidRDefault="009846F5" w:rsidP="009846F5">
      <w:pPr>
        <w:autoSpaceDE w:val="0"/>
        <w:autoSpaceDN w:val="0"/>
        <w:adjustRightInd w:val="0"/>
        <w:spacing w:after="0" w:line="240" w:lineRule="auto"/>
        <w:ind w:left="720" w:hanging="720"/>
        <w:rPr>
          <w:rFonts w:ascii="Arial" w:hAnsi="Arial" w:cs="Arial"/>
          <w:color w:val="111111"/>
          <w:sz w:val="24"/>
          <w:szCs w:val="24"/>
          <w:shd w:val="clear" w:color="auto" w:fill="FFFFFF"/>
        </w:rPr>
      </w:pPr>
    </w:p>
    <w:p w:rsidR="00E21593" w:rsidRDefault="009846F5" w:rsidP="00E62E8A">
      <w:pPr>
        <w:autoSpaceDE w:val="0"/>
        <w:autoSpaceDN w:val="0"/>
        <w:adjustRightInd w:val="0"/>
        <w:spacing w:after="0" w:line="240" w:lineRule="auto"/>
        <w:ind w:left="720" w:hanging="720"/>
        <w:rPr>
          <w:rFonts w:ascii="Arial" w:hAnsi="Arial" w:cs="Arial"/>
          <w:color w:val="111111"/>
          <w:sz w:val="24"/>
          <w:szCs w:val="24"/>
          <w:shd w:val="clear" w:color="auto" w:fill="FFFFFF"/>
        </w:rPr>
      </w:pPr>
      <w:r>
        <w:rPr>
          <w:rFonts w:ascii="Arial" w:hAnsi="Arial" w:cs="Arial"/>
          <w:color w:val="111111"/>
          <w:sz w:val="24"/>
          <w:szCs w:val="24"/>
          <w:shd w:val="clear" w:color="auto" w:fill="FFFFFF"/>
        </w:rPr>
        <w:t xml:space="preserve"> . </w:t>
      </w:r>
      <w:r>
        <w:rPr>
          <w:rFonts w:ascii="Arial" w:hAnsi="Arial" w:cs="Arial"/>
          <w:color w:val="111111"/>
          <w:sz w:val="24"/>
          <w:szCs w:val="24"/>
          <w:shd w:val="clear" w:color="auto" w:fill="FFFFFF"/>
        </w:rPr>
        <w:tab/>
        <w:t xml:space="preserve">A second filter may be considered to properly </w:t>
      </w:r>
      <w:proofErr w:type="gramStart"/>
      <w:r>
        <w:rPr>
          <w:rFonts w:ascii="Arial" w:hAnsi="Arial" w:cs="Arial"/>
          <w:color w:val="111111"/>
          <w:sz w:val="24"/>
          <w:szCs w:val="24"/>
          <w:shd w:val="clear" w:color="auto" w:fill="FFFFFF"/>
        </w:rPr>
        <w:t>address  the</w:t>
      </w:r>
      <w:proofErr w:type="gramEnd"/>
      <w:r>
        <w:rPr>
          <w:rFonts w:ascii="Arial" w:hAnsi="Arial" w:cs="Arial"/>
          <w:color w:val="111111"/>
          <w:sz w:val="24"/>
          <w:szCs w:val="24"/>
          <w:shd w:val="clear" w:color="auto" w:fill="FFFFFF"/>
        </w:rPr>
        <w:t xml:space="preserve"> 3</w:t>
      </w:r>
      <w:r w:rsidRPr="00CC7C9C">
        <w:rPr>
          <w:rFonts w:ascii="Arial" w:hAnsi="Arial" w:cs="Arial"/>
          <w:color w:val="111111"/>
          <w:sz w:val="24"/>
          <w:szCs w:val="24"/>
          <w:shd w:val="clear" w:color="auto" w:fill="FFFFFF"/>
          <w:vertAlign w:val="superscript"/>
        </w:rPr>
        <w:t>rd</w:t>
      </w:r>
      <w:r>
        <w:rPr>
          <w:rFonts w:ascii="Arial" w:hAnsi="Arial" w:cs="Arial"/>
          <w:color w:val="111111"/>
          <w:sz w:val="24"/>
          <w:szCs w:val="24"/>
          <w:shd w:val="clear" w:color="auto" w:fill="FFFFFF"/>
        </w:rPr>
        <w:t>, 5</w:t>
      </w:r>
      <w:r w:rsidRPr="00CC7C9C">
        <w:rPr>
          <w:rFonts w:ascii="Arial" w:hAnsi="Arial" w:cs="Arial"/>
          <w:color w:val="111111"/>
          <w:sz w:val="24"/>
          <w:szCs w:val="24"/>
          <w:shd w:val="clear" w:color="auto" w:fill="FFFFFF"/>
          <w:vertAlign w:val="superscript"/>
        </w:rPr>
        <w:t>th</w:t>
      </w:r>
      <w:r>
        <w:rPr>
          <w:rFonts w:ascii="Arial" w:hAnsi="Arial" w:cs="Arial"/>
          <w:color w:val="111111"/>
          <w:sz w:val="24"/>
          <w:szCs w:val="24"/>
          <w:shd w:val="clear" w:color="auto" w:fill="FFFFFF"/>
        </w:rPr>
        <w:t xml:space="preserve"> and 7</w:t>
      </w:r>
      <w:r w:rsidRPr="00CC7C9C">
        <w:rPr>
          <w:rFonts w:ascii="Arial" w:hAnsi="Arial" w:cs="Arial"/>
          <w:color w:val="111111"/>
          <w:sz w:val="24"/>
          <w:szCs w:val="24"/>
          <w:shd w:val="clear" w:color="auto" w:fill="FFFFFF"/>
          <w:vertAlign w:val="superscript"/>
        </w:rPr>
        <w:t>th</w:t>
      </w:r>
      <w:r>
        <w:rPr>
          <w:rFonts w:ascii="Arial" w:hAnsi="Arial" w:cs="Arial"/>
          <w:color w:val="111111"/>
          <w:sz w:val="24"/>
          <w:szCs w:val="24"/>
          <w:shd w:val="clear" w:color="auto" w:fill="FFFFFF"/>
        </w:rPr>
        <w:t xml:space="preserve">       harmonics.  </w:t>
      </w:r>
      <w:r w:rsidR="00143098">
        <w:rPr>
          <w:rFonts w:ascii="Arial" w:hAnsi="Arial" w:cs="Arial"/>
          <w:color w:val="111111"/>
          <w:sz w:val="24"/>
          <w:szCs w:val="24"/>
          <w:shd w:val="clear" w:color="auto" w:fill="FFFFFF"/>
        </w:rPr>
        <w:t>An active filter (cancellation of all harmonics) can be considered</w:t>
      </w:r>
      <w:r w:rsidR="00BF2648">
        <w:rPr>
          <w:rFonts w:ascii="Arial" w:hAnsi="Arial" w:cs="Arial"/>
          <w:color w:val="111111"/>
          <w:sz w:val="24"/>
          <w:szCs w:val="24"/>
          <w:shd w:val="clear" w:color="auto" w:fill="FFFFFF"/>
        </w:rPr>
        <w:t xml:space="preserve"> altogether</w:t>
      </w:r>
      <w:r w:rsidR="00143098">
        <w:rPr>
          <w:rFonts w:ascii="Arial" w:hAnsi="Arial" w:cs="Arial"/>
          <w:color w:val="111111"/>
          <w:sz w:val="24"/>
          <w:szCs w:val="24"/>
          <w:shd w:val="clear" w:color="auto" w:fill="FFFFFF"/>
        </w:rPr>
        <w:t>.</w:t>
      </w:r>
      <w:r w:rsidR="00E62E8A">
        <w:rPr>
          <w:rFonts w:ascii="Arial" w:hAnsi="Arial" w:cs="Arial"/>
          <w:color w:val="111111"/>
          <w:sz w:val="24"/>
          <w:szCs w:val="24"/>
          <w:shd w:val="clear" w:color="auto" w:fill="FFFFFF"/>
        </w:rPr>
        <w:t xml:space="preserve"> </w:t>
      </w:r>
    </w:p>
    <w:p w:rsidR="00E62E8A" w:rsidRPr="009846F5" w:rsidRDefault="00E62E8A" w:rsidP="00E62E8A">
      <w:pPr>
        <w:autoSpaceDE w:val="0"/>
        <w:autoSpaceDN w:val="0"/>
        <w:adjustRightInd w:val="0"/>
        <w:spacing w:after="0" w:line="240" w:lineRule="auto"/>
        <w:ind w:left="720" w:hanging="720"/>
        <w:rPr>
          <w:rFonts w:ascii="Arial" w:hAnsi="Arial" w:cs="Arial"/>
          <w:sz w:val="24"/>
          <w:szCs w:val="24"/>
        </w:rPr>
      </w:pPr>
    </w:p>
    <w:p w:rsidR="00F7137D" w:rsidRDefault="00E62E8A" w:rsidP="00AB0818">
      <w:pPr>
        <w:autoSpaceDE w:val="0"/>
        <w:autoSpaceDN w:val="0"/>
        <w:adjustRightInd w:val="0"/>
        <w:spacing w:after="0" w:line="240" w:lineRule="auto"/>
        <w:rPr>
          <w:rFonts w:ascii="Open Sans" w:hAnsi="Open Sans"/>
          <w:color w:val="333745"/>
          <w:sz w:val="21"/>
          <w:szCs w:val="21"/>
          <w:shd w:val="clear" w:color="auto" w:fill="FAFAFA"/>
        </w:rPr>
      </w:pPr>
      <w:r>
        <w:rPr>
          <w:rFonts w:ascii="Open Sans" w:hAnsi="Open Sans"/>
          <w:noProof/>
          <w:color w:val="333745"/>
          <w:sz w:val="21"/>
          <w:szCs w:val="21"/>
          <w:shd w:val="clear" w:color="auto" w:fill="FAFAFA"/>
        </w:rPr>
        <w:drawing>
          <wp:inline distT="0" distB="0" distL="0" distR="0">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E62E8A" w:rsidRDefault="00E62E8A" w:rsidP="00AB0818">
      <w:pPr>
        <w:autoSpaceDE w:val="0"/>
        <w:autoSpaceDN w:val="0"/>
        <w:adjustRightInd w:val="0"/>
        <w:spacing w:after="0" w:line="240" w:lineRule="auto"/>
        <w:rPr>
          <w:rFonts w:ascii="Open Sans" w:hAnsi="Open Sans"/>
          <w:color w:val="333745"/>
          <w:sz w:val="21"/>
          <w:szCs w:val="21"/>
          <w:shd w:val="clear" w:color="auto" w:fill="FAFAFA"/>
        </w:rPr>
      </w:pPr>
    </w:p>
    <w:p w:rsidR="00E62E8A" w:rsidRPr="00E62E8A" w:rsidRDefault="00E62E8A" w:rsidP="00E62E8A">
      <w:pPr>
        <w:autoSpaceDE w:val="0"/>
        <w:autoSpaceDN w:val="0"/>
        <w:adjustRightInd w:val="0"/>
        <w:spacing w:after="0" w:line="240" w:lineRule="auto"/>
        <w:rPr>
          <w:rFonts w:ascii="Arial" w:hAnsi="Arial" w:cs="Arial"/>
          <w:color w:val="333745"/>
          <w:sz w:val="20"/>
          <w:szCs w:val="20"/>
          <w:shd w:val="clear" w:color="auto" w:fill="FAFAFA"/>
        </w:rPr>
      </w:pPr>
      <w:r>
        <w:rPr>
          <w:rFonts w:ascii="Arial" w:hAnsi="Arial" w:cs="Arial"/>
          <w:color w:val="333745"/>
          <w:sz w:val="20"/>
          <w:szCs w:val="20"/>
          <w:shd w:val="clear" w:color="auto" w:fill="FAFAFA"/>
        </w:rPr>
        <w:t xml:space="preserve">                                     </w:t>
      </w:r>
      <w:r w:rsidRPr="00E62E8A">
        <w:rPr>
          <w:rFonts w:ascii="Arial" w:hAnsi="Arial" w:cs="Arial"/>
          <w:color w:val="333745"/>
          <w:sz w:val="20"/>
          <w:szCs w:val="20"/>
          <w:shd w:val="clear" w:color="auto" w:fill="FAFAFA"/>
        </w:rPr>
        <w:t>PQA installation</w:t>
      </w:r>
      <w:bookmarkStart w:id="0" w:name="_GoBack"/>
      <w:bookmarkEnd w:id="0"/>
    </w:p>
    <w:sectPr w:rsidR="00E62E8A" w:rsidRPr="00E62E8A" w:rsidSect="007B1AD9">
      <w:headerReference w:type="default" r:id="rId8"/>
      <w:footerReference w:type="default" r:id="rId9"/>
      <w:pgSz w:w="11907" w:h="16839" w:code="9"/>
      <w:pgMar w:top="1080" w:right="1080" w:bottom="108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A5F" w:rsidRDefault="00D25A5F" w:rsidP="00AB0E46">
      <w:pPr>
        <w:spacing w:after="0" w:line="240" w:lineRule="auto"/>
      </w:pPr>
      <w:r>
        <w:separator/>
      </w:r>
    </w:p>
  </w:endnote>
  <w:endnote w:type="continuationSeparator" w:id="0">
    <w:p w:rsidR="00D25A5F" w:rsidRDefault="00D25A5F" w:rsidP="00AB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9" w:rsidRDefault="002B4789">
    <w:pPr>
      <w:pStyle w:val="Footer"/>
    </w:pPr>
    <w:r>
      <w:rPr>
        <w:noProof/>
      </w:rPr>
      <w:drawing>
        <wp:inline distT="0" distB="0" distL="0" distR="0">
          <wp:extent cx="6858000" cy="10096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858000" cy="1009650"/>
                  </a:xfrm>
                  <a:prstGeom prst="rect">
                    <a:avLst/>
                  </a:prstGeom>
                  <a:noFill/>
                  <a:ln w="9525">
                    <a:noFill/>
                    <a:miter lim="800000"/>
                    <a:headEnd/>
                    <a:tailEnd/>
                  </a:ln>
                </pic:spPr>
              </pic:pic>
            </a:graphicData>
          </a:graphic>
        </wp:inline>
      </w:drawing>
    </w:r>
  </w:p>
  <w:p w:rsidR="002B4789" w:rsidRDefault="002B4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A5F" w:rsidRDefault="00D25A5F" w:rsidP="00AB0E46">
      <w:pPr>
        <w:spacing w:after="0" w:line="240" w:lineRule="auto"/>
      </w:pPr>
      <w:r>
        <w:separator/>
      </w:r>
    </w:p>
  </w:footnote>
  <w:footnote w:type="continuationSeparator" w:id="0">
    <w:p w:rsidR="00D25A5F" w:rsidRDefault="00D25A5F" w:rsidP="00AB0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89" w:rsidRDefault="002B4789" w:rsidP="00B81289">
    <w:pPr>
      <w:pStyle w:val="Header"/>
      <w:tabs>
        <w:tab w:val="right" w:pos="10800"/>
      </w:tabs>
      <w:ind w:left="-180"/>
    </w:pPr>
    <w:r>
      <w:t xml:space="preserve">  </w:t>
    </w:r>
    <w:r w:rsidRPr="00D76ABE">
      <w:rPr>
        <w:noProof/>
      </w:rPr>
      <w:drawing>
        <wp:inline distT="0" distB="0" distL="0" distR="0">
          <wp:extent cx="6675049" cy="95753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682686" cy="95862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5"/>
    <w:multiLevelType w:val="hybridMultilevel"/>
    <w:tmpl w:val="58F40EDE"/>
    <w:lvl w:ilvl="0" w:tplc="A85C5E4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F40F67"/>
    <w:multiLevelType w:val="hybridMultilevel"/>
    <w:tmpl w:val="4F4219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66A4FAC"/>
    <w:multiLevelType w:val="hybridMultilevel"/>
    <w:tmpl w:val="58F40EDE"/>
    <w:lvl w:ilvl="0" w:tplc="A85C5E48">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94F17C5"/>
    <w:multiLevelType w:val="hybridMultilevel"/>
    <w:tmpl w:val="08BEDE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07900D9"/>
    <w:multiLevelType w:val="hybridMultilevel"/>
    <w:tmpl w:val="1792A59A"/>
    <w:lvl w:ilvl="0" w:tplc="C98CAA42">
      <w:start w:val="12"/>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234273"/>
    <w:multiLevelType w:val="hybridMultilevel"/>
    <w:tmpl w:val="927AC2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E4945CB"/>
    <w:multiLevelType w:val="hybridMultilevel"/>
    <w:tmpl w:val="83525B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BA4142C"/>
    <w:multiLevelType w:val="hybridMultilevel"/>
    <w:tmpl w:val="D42C3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76"/>
    <w:rsid w:val="000004BD"/>
    <w:rsid w:val="00011040"/>
    <w:rsid w:val="00013527"/>
    <w:rsid w:val="000140FC"/>
    <w:rsid w:val="00020947"/>
    <w:rsid w:val="00022F37"/>
    <w:rsid w:val="0002525E"/>
    <w:rsid w:val="00026FFE"/>
    <w:rsid w:val="00033F8F"/>
    <w:rsid w:val="00034133"/>
    <w:rsid w:val="0003682B"/>
    <w:rsid w:val="00040640"/>
    <w:rsid w:val="00046421"/>
    <w:rsid w:val="000570BF"/>
    <w:rsid w:val="000610FB"/>
    <w:rsid w:val="000642A8"/>
    <w:rsid w:val="00064C1A"/>
    <w:rsid w:val="00066E32"/>
    <w:rsid w:val="00071EB0"/>
    <w:rsid w:val="00073576"/>
    <w:rsid w:val="00075E0B"/>
    <w:rsid w:val="00083A16"/>
    <w:rsid w:val="00083B8C"/>
    <w:rsid w:val="00083E81"/>
    <w:rsid w:val="00095C31"/>
    <w:rsid w:val="000A0DC3"/>
    <w:rsid w:val="000A512D"/>
    <w:rsid w:val="000B26F7"/>
    <w:rsid w:val="000B6089"/>
    <w:rsid w:val="000B6C98"/>
    <w:rsid w:val="000F5DC4"/>
    <w:rsid w:val="00102EB3"/>
    <w:rsid w:val="00103C7A"/>
    <w:rsid w:val="00116901"/>
    <w:rsid w:val="00120142"/>
    <w:rsid w:val="00135F13"/>
    <w:rsid w:val="00137ABC"/>
    <w:rsid w:val="00137E0B"/>
    <w:rsid w:val="0014047D"/>
    <w:rsid w:val="00142194"/>
    <w:rsid w:val="00143098"/>
    <w:rsid w:val="00143298"/>
    <w:rsid w:val="001448C1"/>
    <w:rsid w:val="00165692"/>
    <w:rsid w:val="001722B0"/>
    <w:rsid w:val="001774FC"/>
    <w:rsid w:val="00180D58"/>
    <w:rsid w:val="00181F46"/>
    <w:rsid w:val="00184C20"/>
    <w:rsid w:val="00184F1E"/>
    <w:rsid w:val="00192DDF"/>
    <w:rsid w:val="00197717"/>
    <w:rsid w:val="001A79C7"/>
    <w:rsid w:val="001B5773"/>
    <w:rsid w:val="001C2627"/>
    <w:rsid w:val="001C28B8"/>
    <w:rsid w:val="001D2BD2"/>
    <w:rsid w:val="001D45C6"/>
    <w:rsid w:val="00214878"/>
    <w:rsid w:val="00214E63"/>
    <w:rsid w:val="002152F8"/>
    <w:rsid w:val="00224E53"/>
    <w:rsid w:val="00226A0E"/>
    <w:rsid w:val="0023396D"/>
    <w:rsid w:val="0023489F"/>
    <w:rsid w:val="002361F5"/>
    <w:rsid w:val="00237ED6"/>
    <w:rsid w:val="00245C9E"/>
    <w:rsid w:val="002476CE"/>
    <w:rsid w:val="0025097F"/>
    <w:rsid w:val="00254B3B"/>
    <w:rsid w:val="002606F9"/>
    <w:rsid w:val="002614AC"/>
    <w:rsid w:val="002629FF"/>
    <w:rsid w:val="00265507"/>
    <w:rsid w:val="0027021C"/>
    <w:rsid w:val="00274EB9"/>
    <w:rsid w:val="0028060D"/>
    <w:rsid w:val="00291676"/>
    <w:rsid w:val="002951AE"/>
    <w:rsid w:val="002A05E1"/>
    <w:rsid w:val="002A43AE"/>
    <w:rsid w:val="002A5F62"/>
    <w:rsid w:val="002B1551"/>
    <w:rsid w:val="002B161B"/>
    <w:rsid w:val="002B4789"/>
    <w:rsid w:val="002B5522"/>
    <w:rsid w:val="002B5934"/>
    <w:rsid w:val="002B6A0D"/>
    <w:rsid w:val="002B7AA2"/>
    <w:rsid w:val="002C1B86"/>
    <w:rsid w:val="002D018E"/>
    <w:rsid w:val="002D28F5"/>
    <w:rsid w:val="002D449E"/>
    <w:rsid w:val="002D5A76"/>
    <w:rsid w:val="002E2D09"/>
    <w:rsid w:val="002F1BFE"/>
    <w:rsid w:val="00301B63"/>
    <w:rsid w:val="00301CEB"/>
    <w:rsid w:val="00301E2B"/>
    <w:rsid w:val="00305CDA"/>
    <w:rsid w:val="003060F4"/>
    <w:rsid w:val="00311D58"/>
    <w:rsid w:val="00312064"/>
    <w:rsid w:val="00320C98"/>
    <w:rsid w:val="003265E7"/>
    <w:rsid w:val="00330CBB"/>
    <w:rsid w:val="00330CBD"/>
    <w:rsid w:val="00331793"/>
    <w:rsid w:val="00340087"/>
    <w:rsid w:val="003433E3"/>
    <w:rsid w:val="00345296"/>
    <w:rsid w:val="00354B3C"/>
    <w:rsid w:val="003635E1"/>
    <w:rsid w:val="003672AE"/>
    <w:rsid w:val="0037143E"/>
    <w:rsid w:val="00374599"/>
    <w:rsid w:val="00384750"/>
    <w:rsid w:val="003855D2"/>
    <w:rsid w:val="00385BA8"/>
    <w:rsid w:val="00385C51"/>
    <w:rsid w:val="00391F22"/>
    <w:rsid w:val="00394A66"/>
    <w:rsid w:val="003973C8"/>
    <w:rsid w:val="003A1B4E"/>
    <w:rsid w:val="003A1D0B"/>
    <w:rsid w:val="003B2DD5"/>
    <w:rsid w:val="003B3EE9"/>
    <w:rsid w:val="003B66F9"/>
    <w:rsid w:val="003B6797"/>
    <w:rsid w:val="003C5138"/>
    <w:rsid w:val="003D2E77"/>
    <w:rsid w:val="003D4068"/>
    <w:rsid w:val="003E046A"/>
    <w:rsid w:val="003E6BF1"/>
    <w:rsid w:val="00401839"/>
    <w:rsid w:val="00407887"/>
    <w:rsid w:val="00407B3F"/>
    <w:rsid w:val="00416277"/>
    <w:rsid w:val="00421468"/>
    <w:rsid w:val="00421B96"/>
    <w:rsid w:val="00422F12"/>
    <w:rsid w:val="004244D0"/>
    <w:rsid w:val="00431865"/>
    <w:rsid w:val="00432427"/>
    <w:rsid w:val="004366B4"/>
    <w:rsid w:val="00440597"/>
    <w:rsid w:val="00441051"/>
    <w:rsid w:val="00447233"/>
    <w:rsid w:val="00451438"/>
    <w:rsid w:val="0046348B"/>
    <w:rsid w:val="004672D4"/>
    <w:rsid w:val="0046790E"/>
    <w:rsid w:val="00472AA9"/>
    <w:rsid w:val="00475750"/>
    <w:rsid w:val="00477A95"/>
    <w:rsid w:val="00484B5E"/>
    <w:rsid w:val="00485235"/>
    <w:rsid w:val="00493239"/>
    <w:rsid w:val="004A1E24"/>
    <w:rsid w:val="004A3D3A"/>
    <w:rsid w:val="004A5E34"/>
    <w:rsid w:val="004B46C1"/>
    <w:rsid w:val="004B5DAD"/>
    <w:rsid w:val="004B5F67"/>
    <w:rsid w:val="004C5461"/>
    <w:rsid w:val="004C7C22"/>
    <w:rsid w:val="004D5694"/>
    <w:rsid w:val="004D6BBD"/>
    <w:rsid w:val="004E1A72"/>
    <w:rsid w:val="004E1BD1"/>
    <w:rsid w:val="004F6048"/>
    <w:rsid w:val="005001D3"/>
    <w:rsid w:val="00502723"/>
    <w:rsid w:val="0051153D"/>
    <w:rsid w:val="005126C9"/>
    <w:rsid w:val="0051443F"/>
    <w:rsid w:val="00515AA6"/>
    <w:rsid w:val="00520C22"/>
    <w:rsid w:val="0052147B"/>
    <w:rsid w:val="00522A58"/>
    <w:rsid w:val="005235A1"/>
    <w:rsid w:val="005250AD"/>
    <w:rsid w:val="005274BA"/>
    <w:rsid w:val="005328CF"/>
    <w:rsid w:val="0054342A"/>
    <w:rsid w:val="00550951"/>
    <w:rsid w:val="00554433"/>
    <w:rsid w:val="005743FB"/>
    <w:rsid w:val="0057506F"/>
    <w:rsid w:val="005758CF"/>
    <w:rsid w:val="0057760B"/>
    <w:rsid w:val="00577FEB"/>
    <w:rsid w:val="00583CBC"/>
    <w:rsid w:val="005851D0"/>
    <w:rsid w:val="00585A2A"/>
    <w:rsid w:val="0059108E"/>
    <w:rsid w:val="005948A2"/>
    <w:rsid w:val="005A488A"/>
    <w:rsid w:val="005A53E5"/>
    <w:rsid w:val="005A56D7"/>
    <w:rsid w:val="005A769B"/>
    <w:rsid w:val="005C0357"/>
    <w:rsid w:val="005C28B3"/>
    <w:rsid w:val="005C75D1"/>
    <w:rsid w:val="005D6212"/>
    <w:rsid w:val="005F39D3"/>
    <w:rsid w:val="005F768D"/>
    <w:rsid w:val="005F7A33"/>
    <w:rsid w:val="00601326"/>
    <w:rsid w:val="006023E9"/>
    <w:rsid w:val="00606F99"/>
    <w:rsid w:val="00607251"/>
    <w:rsid w:val="0061796C"/>
    <w:rsid w:val="00622D79"/>
    <w:rsid w:val="00624A00"/>
    <w:rsid w:val="00632550"/>
    <w:rsid w:val="006345CF"/>
    <w:rsid w:val="00637B31"/>
    <w:rsid w:val="006429F4"/>
    <w:rsid w:val="00643A64"/>
    <w:rsid w:val="00663CEA"/>
    <w:rsid w:val="00670563"/>
    <w:rsid w:val="00670637"/>
    <w:rsid w:val="00670BA0"/>
    <w:rsid w:val="00675F5F"/>
    <w:rsid w:val="00680052"/>
    <w:rsid w:val="006802D3"/>
    <w:rsid w:val="00690456"/>
    <w:rsid w:val="006978E0"/>
    <w:rsid w:val="006A0DF9"/>
    <w:rsid w:val="006A28A9"/>
    <w:rsid w:val="006B116C"/>
    <w:rsid w:val="006B2841"/>
    <w:rsid w:val="006B3A00"/>
    <w:rsid w:val="006B72EA"/>
    <w:rsid w:val="006B732A"/>
    <w:rsid w:val="006D00FA"/>
    <w:rsid w:val="006E1121"/>
    <w:rsid w:val="006E6D92"/>
    <w:rsid w:val="006F0A3E"/>
    <w:rsid w:val="006F282A"/>
    <w:rsid w:val="006F5706"/>
    <w:rsid w:val="006F7A36"/>
    <w:rsid w:val="0071556B"/>
    <w:rsid w:val="007159D1"/>
    <w:rsid w:val="00720F0E"/>
    <w:rsid w:val="007300F2"/>
    <w:rsid w:val="007436A1"/>
    <w:rsid w:val="007522A5"/>
    <w:rsid w:val="00756D4D"/>
    <w:rsid w:val="007647FF"/>
    <w:rsid w:val="007718FD"/>
    <w:rsid w:val="007728AD"/>
    <w:rsid w:val="00777269"/>
    <w:rsid w:val="00777D48"/>
    <w:rsid w:val="007816C6"/>
    <w:rsid w:val="00784342"/>
    <w:rsid w:val="00784662"/>
    <w:rsid w:val="00791684"/>
    <w:rsid w:val="00794160"/>
    <w:rsid w:val="0079609E"/>
    <w:rsid w:val="007A1A00"/>
    <w:rsid w:val="007B1AD9"/>
    <w:rsid w:val="007B3B34"/>
    <w:rsid w:val="007B44C2"/>
    <w:rsid w:val="007B5963"/>
    <w:rsid w:val="007B713B"/>
    <w:rsid w:val="007C1012"/>
    <w:rsid w:val="007D7BEE"/>
    <w:rsid w:val="007E58B6"/>
    <w:rsid w:val="007F4B0C"/>
    <w:rsid w:val="007F4E4E"/>
    <w:rsid w:val="007F5D77"/>
    <w:rsid w:val="00801EC0"/>
    <w:rsid w:val="00814D6E"/>
    <w:rsid w:val="0081525C"/>
    <w:rsid w:val="00827C26"/>
    <w:rsid w:val="00835544"/>
    <w:rsid w:val="008429C0"/>
    <w:rsid w:val="00844DE1"/>
    <w:rsid w:val="00850CE9"/>
    <w:rsid w:val="00852E97"/>
    <w:rsid w:val="00860C73"/>
    <w:rsid w:val="00860CD3"/>
    <w:rsid w:val="00863155"/>
    <w:rsid w:val="00864DA0"/>
    <w:rsid w:val="00865BAD"/>
    <w:rsid w:val="00873A1A"/>
    <w:rsid w:val="00877176"/>
    <w:rsid w:val="0088518F"/>
    <w:rsid w:val="0088569C"/>
    <w:rsid w:val="0088748C"/>
    <w:rsid w:val="008A4CF9"/>
    <w:rsid w:val="008A71BD"/>
    <w:rsid w:val="008B21B5"/>
    <w:rsid w:val="008C2B28"/>
    <w:rsid w:val="008C4888"/>
    <w:rsid w:val="008D4A72"/>
    <w:rsid w:val="008D64A2"/>
    <w:rsid w:val="008E1FB7"/>
    <w:rsid w:val="008E2184"/>
    <w:rsid w:val="008F5E9F"/>
    <w:rsid w:val="00901540"/>
    <w:rsid w:val="00901ACB"/>
    <w:rsid w:val="00901D77"/>
    <w:rsid w:val="00904FC4"/>
    <w:rsid w:val="00910F83"/>
    <w:rsid w:val="00924312"/>
    <w:rsid w:val="00924CAA"/>
    <w:rsid w:val="00924E96"/>
    <w:rsid w:val="00927140"/>
    <w:rsid w:val="0093247F"/>
    <w:rsid w:val="00936D6E"/>
    <w:rsid w:val="00941027"/>
    <w:rsid w:val="00951AD0"/>
    <w:rsid w:val="0095353B"/>
    <w:rsid w:val="009541CB"/>
    <w:rsid w:val="00962409"/>
    <w:rsid w:val="00962712"/>
    <w:rsid w:val="0096614B"/>
    <w:rsid w:val="00976A6D"/>
    <w:rsid w:val="00977AB9"/>
    <w:rsid w:val="009846F5"/>
    <w:rsid w:val="009A00D4"/>
    <w:rsid w:val="009C5B3E"/>
    <w:rsid w:val="009C7FC4"/>
    <w:rsid w:val="009D540F"/>
    <w:rsid w:val="009D5AD2"/>
    <w:rsid w:val="009D75C1"/>
    <w:rsid w:val="009E2C77"/>
    <w:rsid w:val="009F1B24"/>
    <w:rsid w:val="009F4391"/>
    <w:rsid w:val="00A05360"/>
    <w:rsid w:val="00A0651C"/>
    <w:rsid w:val="00A1433A"/>
    <w:rsid w:val="00A17E66"/>
    <w:rsid w:val="00A2003D"/>
    <w:rsid w:val="00A32327"/>
    <w:rsid w:val="00A45B8F"/>
    <w:rsid w:val="00A47AE0"/>
    <w:rsid w:val="00A520E8"/>
    <w:rsid w:val="00A526E7"/>
    <w:rsid w:val="00A532D3"/>
    <w:rsid w:val="00A543A9"/>
    <w:rsid w:val="00A60651"/>
    <w:rsid w:val="00A6193E"/>
    <w:rsid w:val="00A66207"/>
    <w:rsid w:val="00A80D5C"/>
    <w:rsid w:val="00A82DE5"/>
    <w:rsid w:val="00A97E0B"/>
    <w:rsid w:val="00AB0818"/>
    <w:rsid w:val="00AB0E46"/>
    <w:rsid w:val="00AB71CC"/>
    <w:rsid w:val="00AC233D"/>
    <w:rsid w:val="00AC2C6A"/>
    <w:rsid w:val="00AC3DDC"/>
    <w:rsid w:val="00AC41D3"/>
    <w:rsid w:val="00AD0998"/>
    <w:rsid w:val="00AD1489"/>
    <w:rsid w:val="00AD293E"/>
    <w:rsid w:val="00AD7748"/>
    <w:rsid w:val="00AE0395"/>
    <w:rsid w:val="00AF4BA9"/>
    <w:rsid w:val="00B17295"/>
    <w:rsid w:val="00B23007"/>
    <w:rsid w:val="00B368F0"/>
    <w:rsid w:val="00B430F6"/>
    <w:rsid w:val="00B44813"/>
    <w:rsid w:val="00B576E9"/>
    <w:rsid w:val="00B658D1"/>
    <w:rsid w:val="00B748AC"/>
    <w:rsid w:val="00B767AD"/>
    <w:rsid w:val="00B771F7"/>
    <w:rsid w:val="00B81289"/>
    <w:rsid w:val="00B83E10"/>
    <w:rsid w:val="00B91D23"/>
    <w:rsid w:val="00B94128"/>
    <w:rsid w:val="00B94D8F"/>
    <w:rsid w:val="00B95A6D"/>
    <w:rsid w:val="00BA04EF"/>
    <w:rsid w:val="00BA2459"/>
    <w:rsid w:val="00BA526E"/>
    <w:rsid w:val="00BB1B99"/>
    <w:rsid w:val="00BC4090"/>
    <w:rsid w:val="00BD52A1"/>
    <w:rsid w:val="00BE1450"/>
    <w:rsid w:val="00BE3FBF"/>
    <w:rsid w:val="00BE412B"/>
    <w:rsid w:val="00BE5CF3"/>
    <w:rsid w:val="00BF2648"/>
    <w:rsid w:val="00C009AB"/>
    <w:rsid w:val="00C0259F"/>
    <w:rsid w:val="00C04A33"/>
    <w:rsid w:val="00C131A9"/>
    <w:rsid w:val="00C138DD"/>
    <w:rsid w:val="00C2423A"/>
    <w:rsid w:val="00C24261"/>
    <w:rsid w:val="00C37E83"/>
    <w:rsid w:val="00C41C0B"/>
    <w:rsid w:val="00C5682F"/>
    <w:rsid w:val="00C65556"/>
    <w:rsid w:val="00C716B6"/>
    <w:rsid w:val="00C73E33"/>
    <w:rsid w:val="00C74445"/>
    <w:rsid w:val="00C81164"/>
    <w:rsid w:val="00C923C4"/>
    <w:rsid w:val="00CB3D40"/>
    <w:rsid w:val="00CC7C9C"/>
    <w:rsid w:val="00CC7E34"/>
    <w:rsid w:val="00CD7F68"/>
    <w:rsid w:val="00CE17CB"/>
    <w:rsid w:val="00D00664"/>
    <w:rsid w:val="00D11F23"/>
    <w:rsid w:val="00D12727"/>
    <w:rsid w:val="00D13FBC"/>
    <w:rsid w:val="00D14F8D"/>
    <w:rsid w:val="00D1766B"/>
    <w:rsid w:val="00D22C62"/>
    <w:rsid w:val="00D25A5F"/>
    <w:rsid w:val="00D27C20"/>
    <w:rsid w:val="00D32A4E"/>
    <w:rsid w:val="00D41401"/>
    <w:rsid w:val="00D442B3"/>
    <w:rsid w:val="00D4563F"/>
    <w:rsid w:val="00D565A9"/>
    <w:rsid w:val="00D5720B"/>
    <w:rsid w:val="00D644F7"/>
    <w:rsid w:val="00D6523C"/>
    <w:rsid w:val="00D66D85"/>
    <w:rsid w:val="00D675F5"/>
    <w:rsid w:val="00D76ABE"/>
    <w:rsid w:val="00D77606"/>
    <w:rsid w:val="00D80EEE"/>
    <w:rsid w:val="00D83308"/>
    <w:rsid w:val="00D86255"/>
    <w:rsid w:val="00D8682C"/>
    <w:rsid w:val="00D87CCE"/>
    <w:rsid w:val="00D9710C"/>
    <w:rsid w:val="00D97AE2"/>
    <w:rsid w:val="00D97D7B"/>
    <w:rsid w:val="00DA189D"/>
    <w:rsid w:val="00DA6C0E"/>
    <w:rsid w:val="00DB25EE"/>
    <w:rsid w:val="00DB4F5C"/>
    <w:rsid w:val="00DC2E3C"/>
    <w:rsid w:val="00DC3A52"/>
    <w:rsid w:val="00DC65CE"/>
    <w:rsid w:val="00DD0640"/>
    <w:rsid w:val="00DD3EF4"/>
    <w:rsid w:val="00DE73DA"/>
    <w:rsid w:val="00DE7A73"/>
    <w:rsid w:val="00E04C5E"/>
    <w:rsid w:val="00E05CD7"/>
    <w:rsid w:val="00E1013E"/>
    <w:rsid w:val="00E14BB1"/>
    <w:rsid w:val="00E16FBC"/>
    <w:rsid w:val="00E21593"/>
    <w:rsid w:val="00E21857"/>
    <w:rsid w:val="00E316D8"/>
    <w:rsid w:val="00E31CE5"/>
    <w:rsid w:val="00E357DD"/>
    <w:rsid w:val="00E4335D"/>
    <w:rsid w:val="00E51E53"/>
    <w:rsid w:val="00E60D20"/>
    <w:rsid w:val="00E62E8A"/>
    <w:rsid w:val="00E81CF0"/>
    <w:rsid w:val="00E85518"/>
    <w:rsid w:val="00E90355"/>
    <w:rsid w:val="00E9297D"/>
    <w:rsid w:val="00E92E81"/>
    <w:rsid w:val="00EA111D"/>
    <w:rsid w:val="00EA3E53"/>
    <w:rsid w:val="00EB1228"/>
    <w:rsid w:val="00EB1510"/>
    <w:rsid w:val="00EB26EC"/>
    <w:rsid w:val="00EB2E39"/>
    <w:rsid w:val="00EB435B"/>
    <w:rsid w:val="00EB454D"/>
    <w:rsid w:val="00EB640E"/>
    <w:rsid w:val="00EC3EB3"/>
    <w:rsid w:val="00EC67BE"/>
    <w:rsid w:val="00EC6E88"/>
    <w:rsid w:val="00ED0E3E"/>
    <w:rsid w:val="00ED234E"/>
    <w:rsid w:val="00EE0F18"/>
    <w:rsid w:val="00EF2F93"/>
    <w:rsid w:val="00F019DB"/>
    <w:rsid w:val="00F03437"/>
    <w:rsid w:val="00F03569"/>
    <w:rsid w:val="00F1304D"/>
    <w:rsid w:val="00F271AF"/>
    <w:rsid w:val="00F32CD8"/>
    <w:rsid w:val="00F35FEE"/>
    <w:rsid w:val="00F4504D"/>
    <w:rsid w:val="00F4508A"/>
    <w:rsid w:val="00F51B14"/>
    <w:rsid w:val="00F532AD"/>
    <w:rsid w:val="00F578A1"/>
    <w:rsid w:val="00F64595"/>
    <w:rsid w:val="00F7137D"/>
    <w:rsid w:val="00F72E4F"/>
    <w:rsid w:val="00F86960"/>
    <w:rsid w:val="00F90449"/>
    <w:rsid w:val="00F92E0B"/>
    <w:rsid w:val="00F93035"/>
    <w:rsid w:val="00FA1AD3"/>
    <w:rsid w:val="00FA4125"/>
    <w:rsid w:val="00FA7912"/>
    <w:rsid w:val="00FB2C4F"/>
    <w:rsid w:val="00FC0672"/>
    <w:rsid w:val="00FC0C5F"/>
    <w:rsid w:val="00FC2457"/>
    <w:rsid w:val="00FC5634"/>
    <w:rsid w:val="00FC7E6D"/>
    <w:rsid w:val="00FC7F8D"/>
    <w:rsid w:val="00FD00B0"/>
    <w:rsid w:val="00FE158C"/>
    <w:rsid w:val="00FE17DB"/>
    <w:rsid w:val="00FE2AA7"/>
    <w:rsid w:val="00FE3F39"/>
    <w:rsid w:val="00FE534B"/>
    <w:rsid w:val="00FE6141"/>
    <w:rsid w:val="00FE694F"/>
    <w:rsid w:val="00FF48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86BFE2-6EF2-492B-A73D-BAAA3AE6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F18"/>
  </w:style>
  <w:style w:type="paragraph" w:styleId="Heading1">
    <w:name w:val="heading 1"/>
    <w:basedOn w:val="Normal"/>
    <w:next w:val="Normal"/>
    <w:link w:val="Heading1Char"/>
    <w:qFormat/>
    <w:rsid w:val="002D449E"/>
    <w:pPr>
      <w:keepNext/>
      <w:spacing w:after="0" w:line="240" w:lineRule="auto"/>
      <w:outlineLvl w:val="0"/>
    </w:pPr>
    <w:rPr>
      <w:rFonts w:ascii="Arial" w:eastAsia="Times New Roman" w:hAnsi="Arial" w:cs="Times New Roman"/>
      <w:sz w:val="36"/>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D449E"/>
    <w:pPr>
      <w:spacing w:after="0" w:line="240" w:lineRule="auto"/>
    </w:pPr>
    <w:rPr>
      <w:rFonts w:ascii="Arial" w:eastAsia="Times New Roman" w:hAnsi="Arial" w:cs="Times New Roman"/>
      <w:snapToGrid w:val="0"/>
      <w:sz w:val="24"/>
      <w:szCs w:val="20"/>
      <w:lang w:val="en-US" w:eastAsia="en-US"/>
    </w:rPr>
  </w:style>
  <w:style w:type="character" w:customStyle="1" w:styleId="BodyText2Char">
    <w:name w:val="Body Text 2 Char"/>
    <w:basedOn w:val="DefaultParagraphFont"/>
    <w:link w:val="BodyText2"/>
    <w:rsid w:val="002D449E"/>
    <w:rPr>
      <w:rFonts w:ascii="Arial" w:eastAsia="Times New Roman" w:hAnsi="Arial" w:cs="Times New Roman"/>
      <w:snapToGrid w:val="0"/>
      <w:sz w:val="24"/>
      <w:szCs w:val="20"/>
      <w:lang w:val="en-US" w:eastAsia="en-US"/>
    </w:rPr>
  </w:style>
  <w:style w:type="paragraph" w:styleId="BodyText3">
    <w:name w:val="Body Text 3"/>
    <w:basedOn w:val="Normal"/>
    <w:link w:val="BodyText3Char"/>
    <w:rsid w:val="002D449E"/>
    <w:pPr>
      <w:spacing w:after="0" w:line="240" w:lineRule="auto"/>
      <w:jc w:val="both"/>
    </w:pPr>
    <w:rPr>
      <w:rFonts w:ascii="Arial" w:eastAsia="Times New Roman" w:hAnsi="Arial" w:cs="Times New Roman"/>
      <w:snapToGrid w:val="0"/>
      <w:color w:val="000000"/>
      <w:sz w:val="24"/>
      <w:szCs w:val="20"/>
      <w:lang w:val="en-US" w:eastAsia="en-US"/>
    </w:rPr>
  </w:style>
  <w:style w:type="character" w:customStyle="1" w:styleId="BodyText3Char">
    <w:name w:val="Body Text 3 Char"/>
    <w:basedOn w:val="DefaultParagraphFont"/>
    <w:link w:val="BodyText3"/>
    <w:rsid w:val="002D449E"/>
    <w:rPr>
      <w:rFonts w:ascii="Arial" w:eastAsia="Times New Roman" w:hAnsi="Arial" w:cs="Times New Roman"/>
      <w:snapToGrid w:val="0"/>
      <w:color w:val="000000"/>
      <w:sz w:val="24"/>
      <w:szCs w:val="20"/>
      <w:lang w:val="en-US" w:eastAsia="en-US"/>
    </w:rPr>
  </w:style>
  <w:style w:type="paragraph" w:styleId="BalloonText">
    <w:name w:val="Balloon Text"/>
    <w:basedOn w:val="Normal"/>
    <w:link w:val="BalloonTextChar"/>
    <w:uiPriority w:val="99"/>
    <w:semiHidden/>
    <w:unhideWhenUsed/>
    <w:rsid w:val="002D4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9E"/>
    <w:rPr>
      <w:rFonts w:ascii="Tahoma" w:hAnsi="Tahoma" w:cs="Tahoma"/>
      <w:sz w:val="16"/>
      <w:szCs w:val="16"/>
    </w:rPr>
  </w:style>
  <w:style w:type="character" w:customStyle="1" w:styleId="Heading1Char">
    <w:name w:val="Heading 1 Char"/>
    <w:basedOn w:val="DefaultParagraphFont"/>
    <w:link w:val="Heading1"/>
    <w:rsid w:val="002D449E"/>
    <w:rPr>
      <w:rFonts w:ascii="Arial" w:eastAsia="Times New Roman" w:hAnsi="Arial" w:cs="Times New Roman"/>
      <w:sz w:val="36"/>
      <w:szCs w:val="20"/>
      <w:lang w:val="en-CA" w:eastAsia="en-US"/>
    </w:rPr>
  </w:style>
  <w:style w:type="paragraph" w:styleId="Header">
    <w:name w:val="header"/>
    <w:basedOn w:val="Normal"/>
    <w:link w:val="HeaderChar"/>
    <w:uiPriority w:val="99"/>
    <w:unhideWhenUsed/>
    <w:rsid w:val="00AB0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E46"/>
  </w:style>
  <w:style w:type="paragraph" w:styleId="Footer">
    <w:name w:val="footer"/>
    <w:basedOn w:val="Normal"/>
    <w:link w:val="FooterChar"/>
    <w:uiPriority w:val="99"/>
    <w:unhideWhenUsed/>
    <w:rsid w:val="00AB0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E46"/>
  </w:style>
  <w:style w:type="paragraph" w:styleId="ListParagraph">
    <w:name w:val="List Paragraph"/>
    <w:basedOn w:val="Normal"/>
    <w:uiPriority w:val="34"/>
    <w:qFormat/>
    <w:rsid w:val="00860CD3"/>
    <w:pPr>
      <w:ind w:left="720"/>
      <w:contextualSpacing/>
    </w:pPr>
  </w:style>
  <w:style w:type="table" w:styleId="TableGrid">
    <w:name w:val="Table Grid"/>
    <w:basedOn w:val="TableNormal"/>
    <w:uiPriority w:val="59"/>
    <w:rsid w:val="002951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15221">
      <w:bodyDiv w:val="1"/>
      <w:marLeft w:val="0"/>
      <w:marRight w:val="0"/>
      <w:marTop w:val="0"/>
      <w:marBottom w:val="0"/>
      <w:divBdr>
        <w:top w:val="none" w:sz="0" w:space="0" w:color="auto"/>
        <w:left w:val="none" w:sz="0" w:space="0" w:color="auto"/>
        <w:bottom w:val="none" w:sz="0" w:space="0" w:color="auto"/>
        <w:right w:val="none" w:sz="0" w:space="0" w:color="auto"/>
      </w:divBdr>
    </w:div>
    <w:div w:id="1279027804">
      <w:bodyDiv w:val="1"/>
      <w:marLeft w:val="0"/>
      <w:marRight w:val="0"/>
      <w:marTop w:val="0"/>
      <w:marBottom w:val="0"/>
      <w:divBdr>
        <w:top w:val="none" w:sz="0" w:space="0" w:color="auto"/>
        <w:left w:val="none" w:sz="0" w:space="0" w:color="auto"/>
        <w:bottom w:val="none" w:sz="0" w:space="0" w:color="auto"/>
        <w:right w:val="none" w:sz="0" w:space="0" w:color="auto"/>
      </w:divBdr>
    </w:div>
    <w:div w:id="1362903580">
      <w:bodyDiv w:val="1"/>
      <w:marLeft w:val="0"/>
      <w:marRight w:val="0"/>
      <w:marTop w:val="0"/>
      <w:marBottom w:val="0"/>
      <w:divBdr>
        <w:top w:val="none" w:sz="0" w:space="0" w:color="auto"/>
        <w:left w:val="none" w:sz="0" w:space="0" w:color="auto"/>
        <w:bottom w:val="none" w:sz="0" w:space="0" w:color="auto"/>
        <w:right w:val="none" w:sz="0" w:space="0" w:color="auto"/>
      </w:divBdr>
    </w:div>
    <w:div w:id="1751463428">
      <w:bodyDiv w:val="1"/>
      <w:marLeft w:val="0"/>
      <w:marRight w:val="0"/>
      <w:marTop w:val="0"/>
      <w:marBottom w:val="0"/>
      <w:divBdr>
        <w:top w:val="none" w:sz="0" w:space="0" w:color="auto"/>
        <w:left w:val="none" w:sz="0" w:space="0" w:color="auto"/>
        <w:bottom w:val="none" w:sz="0" w:space="0" w:color="auto"/>
        <w:right w:val="none" w:sz="0" w:space="0" w:color="auto"/>
      </w:divBdr>
    </w:div>
    <w:div w:id="18976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Pangilinan</dc:creator>
  <cp:lastModifiedBy>User</cp:lastModifiedBy>
  <cp:revision>64</cp:revision>
  <cp:lastPrinted>2018-11-08T16:20:00Z</cp:lastPrinted>
  <dcterms:created xsi:type="dcterms:W3CDTF">2018-11-11T08:11:00Z</dcterms:created>
  <dcterms:modified xsi:type="dcterms:W3CDTF">2019-03-08T10:04:00Z</dcterms:modified>
</cp:coreProperties>
</file>