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0" w:rsidRDefault="00983F40" w:rsidP="00983F40">
      <w:pPr>
        <w:pStyle w:val="Heading2"/>
        <w:rPr>
          <w:rFonts w:ascii="Arial Black" w:hAnsi="Arial Black"/>
          <w:sz w:val="23"/>
          <w:szCs w:val="23"/>
        </w:rPr>
      </w:pPr>
      <w:r>
        <w:rPr>
          <w:rFonts w:ascii="Arial Black" w:hAnsi="Arial Black"/>
          <w:sz w:val="23"/>
          <w:szCs w:val="23"/>
        </w:rPr>
        <w:t>CHERRY IN LINE</w:t>
      </w:r>
    </w:p>
    <w:p w:rsidR="00983F40" w:rsidRDefault="00983F40" w:rsidP="00983F40"/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Chapter 5</w:t>
      </w:r>
    </w:p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Findings, Results, and Analysis</w:t>
      </w:r>
    </w:p>
    <w:p w:rsidR="00983F40" w:rsidRPr="00DE2374" w:rsidRDefault="00983F40" w:rsidP="00983F40">
      <w:pPr>
        <w:rPr>
          <w:highlight w:val="lightGray"/>
        </w:rPr>
      </w:pPr>
      <w:r w:rsidRPr="00DE2374">
        <w:rPr>
          <w:highlight w:val="lightGray"/>
        </w:rPr>
        <w:t>5.2 Electrical Audit</w:t>
      </w:r>
    </w:p>
    <w:p w:rsidR="00A6607B" w:rsidRDefault="00983F40" w:rsidP="00983F40">
      <w:pPr>
        <w:rPr>
          <w:highlight w:val="lightGray"/>
        </w:rPr>
      </w:pPr>
      <w:r w:rsidRPr="00DE2374">
        <w:rPr>
          <w:highlight w:val="lightGray"/>
        </w:rPr>
        <w:t xml:space="preserve">5.2.2 Short circuit calculation </w:t>
      </w:r>
    </w:p>
    <w:p w:rsidR="00793835" w:rsidRDefault="00793835"/>
    <w:p w:rsidR="00C96C75" w:rsidRPr="00675DFC" w:rsidRDefault="00C96C75" w:rsidP="00C96C75">
      <w:pPr>
        <w:spacing w:after="0"/>
        <w:rPr>
          <w:rFonts w:ascii="Arial" w:hAnsi="Arial" w:cs="Arial"/>
          <w:sz w:val="24"/>
          <w:szCs w:val="24"/>
        </w:rPr>
      </w:pPr>
      <w:r w:rsidRPr="00675DFC">
        <w:rPr>
          <w:rFonts w:ascii="Arial" w:hAnsi="Arial" w:cs="Arial"/>
          <w:b/>
          <w:bCs/>
          <w:sz w:val="24"/>
          <w:szCs w:val="24"/>
        </w:rPr>
        <w:t>1) CALCULATION CONSIDERATIONS</w:t>
      </w:r>
    </w:p>
    <w:p w:rsidR="00C96C75" w:rsidRDefault="00C96C75" w:rsidP="00C96C75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C96C75" w:rsidRPr="00675DFC" w:rsidRDefault="00C96C75" w:rsidP="00C96C75">
      <w:pPr>
        <w:pStyle w:val="Heading1"/>
        <w:rPr>
          <w:b/>
          <w:i/>
          <w:sz w:val="24"/>
          <w:szCs w:val="24"/>
        </w:rPr>
      </w:pPr>
      <w:r w:rsidRPr="00675DFC">
        <w:rPr>
          <w:b/>
          <w:i/>
          <w:sz w:val="24"/>
          <w:szCs w:val="24"/>
        </w:rPr>
        <w:t>Software used</w:t>
      </w:r>
    </w:p>
    <w:p w:rsidR="00C96C75" w:rsidRDefault="00C96C75" w:rsidP="00C96C7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Software used is ETAP (Electrical Transient Analyzer Program) version 16.2 licensed under Alternative Power Solutions </w:t>
      </w:r>
      <w:proofErr w:type="spellStart"/>
      <w:r>
        <w:rPr>
          <w:rFonts w:ascii="Arial" w:hAnsi="Arial" w:cs="Arial"/>
          <w:sz w:val="20"/>
        </w:rPr>
        <w:t>inc.</w:t>
      </w:r>
      <w:proofErr w:type="spellEnd"/>
      <w:r>
        <w:rPr>
          <w:rFonts w:ascii="Arial" w:hAnsi="Arial" w:cs="Arial"/>
          <w:sz w:val="20"/>
        </w:rPr>
        <w:t xml:space="preserve">, is the most comprehensive solution for the design, </w:t>
      </w:r>
      <w:proofErr w:type="gramStart"/>
      <w:r>
        <w:rPr>
          <w:rFonts w:ascii="Arial" w:hAnsi="Arial" w:cs="Arial"/>
          <w:sz w:val="20"/>
        </w:rPr>
        <w:t>simulation ,</w:t>
      </w:r>
      <w:proofErr w:type="gramEnd"/>
      <w:r>
        <w:rPr>
          <w:rFonts w:ascii="Arial" w:hAnsi="Arial" w:cs="Arial"/>
          <w:sz w:val="20"/>
        </w:rPr>
        <w:t xml:space="preserve"> and analysis of generation, transmission, distribution, and industrial system. </w:t>
      </w:r>
    </w:p>
    <w:p w:rsidR="00C96C75" w:rsidRDefault="00C96C75" w:rsidP="00C96C75">
      <w:pPr>
        <w:spacing w:after="0"/>
        <w:ind w:left="720"/>
        <w:rPr>
          <w:rFonts w:ascii="Arial" w:hAnsi="Arial" w:cs="Arial"/>
          <w:sz w:val="20"/>
        </w:rPr>
      </w:pPr>
    </w:p>
    <w:p w:rsidR="00C96C75" w:rsidRPr="00675DFC" w:rsidRDefault="00C96C75" w:rsidP="00C96C75">
      <w:pPr>
        <w:pStyle w:val="Heading1"/>
        <w:rPr>
          <w:b/>
          <w:i/>
          <w:sz w:val="24"/>
          <w:szCs w:val="24"/>
        </w:rPr>
      </w:pPr>
      <w:r w:rsidRPr="00675DFC">
        <w:rPr>
          <w:b/>
          <w:i/>
          <w:sz w:val="24"/>
          <w:szCs w:val="24"/>
        </w:rPr>
        <w:t>Available MVA Short Circuit</w:t>
      </w:r>
    </w:p>
    <w:p w:rsidR="00C96C75" w:rsidRDefault="00C96C75" w:rsidP="00C96C7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Utilit</w:t>
      </w:r>
      <w:r w:rsidR="00144EA6">
        <w:rPr>
          <w:rFonts w:ascii="Arial" w:hAnsi="Arial" w:cs="Arial"/>
          <w:sz w:val="20"/>
        </w:rPr>
        <w:t xml:space="preserve">y supplying normal power to this pump </w:t>
      </w:r>
      <w:proofErr w:type="gramStart"/>
      <w:r w:rsidR="00144EA6">
        <w:rPr>
          <w:rFonts w:ascii="Arial" w:hAnsi="Arial" w:cs="Arial"/>
          <w:sz w:val="20"/>
        </w:rPr>
        <w:t>station</w:t>
      </w:r>
      <w:r>
        <w:rPr>
          <w:rFonts w:ascii="Arial" w:hAnsi="Arial" w:cs="Arial"/>
          <w:b/>
          <w:sz w:val="20"/>
          <w:u w:val="single"/>
        </w:rPr>
        <w:t xml:space="preserve"> </w:t>
      </w:r>
      <w:r>
        <w:rPr>
          <w:rFonts w:ascii="Arial" w:hAnsi="Arial" w:cs="Arial"/>
          <w:sz w:val="20"/>
        </w:rPr>
        <w:t xml:space="preserve"> via</w:t>
      </w:r>
      <w:proofErr w:type="gramEnd"/>
      <w:r>
        <w:rPr>
          <w:rFonts w:ascii="Arial" w:hAnsi="Arial" w:cs="Arial"/>
          <w:sz w:val="20"/>
        </w:rPr>
        <w:t xml:space="preserve"> a 34.5 KV line </w:t>
      </w:r>
      <w:r w:rsidRPr="00721632">
        <w:rPr>
          <w:rFonts w:ascii="Arial" w:hAnsi="Arial" w:cs="Arial"/>
          <w:sz w:val="20"/>
          <w:u w:val="single"/>
        </w:rPr>
        <w:t>is MERALCO (Manila Electric Co.)</w:t>
      </w:r>
      <w:r>
        <w:rPr>
          <w:rFonts w:ascii="Arial" w:hAnsi="Arial" w:cs="Arial"/>
          <w:sz w:val="20"/>
        </w:rPr>
        <w:t>. The maximum projected fa</w:t>
      </w:r>
      <w:r w:rsidR="00144EA6">
        <w:rPr>
          <w:rFonts w:ascii="Arial" w:hAnsi="Arial" w:cs="Arial"/>
          <w:sz w:val="20"/>
        </w:rPr>
        <w:t>ult at this pump station</w:t>
      </w:r>
      <w:r>
        <w:rPr>
          <w:rFonts w:ascii="Arial" w:hAnsi="Arial" w:cs="Arial"/>
          <w:sz w:val="20"/>
        </w:rPr>
        <w:t xml:space="preserve"> is to be requested by the owner from the utili</w:t>
      </w:r>
      <w:r w:rsidR="00144EA6">
        <w:rPr>
          <w:rFonts w:ascii="Arial" w:hAnsi="Arial" w:cs="Arial"/>
          <w:sz w:val="20"/>
        </w:rPr>
        <w:t>ty.  In the calculation, 50</w:t>
      </w:r>
      <w:r>
        <w:rPr>
          <w:rFonts w:ascii="Arial" w:hAnsi="Arial" w:cs="Arial"/>
          <w:sz w:val="20"/>
        </w:rPr>
        <w:t>0MVA available short circuit was used.</w:t>
      </w:r>
    </w:p>
    <w:p w:rsidR="00C96C75" w:rsidRPr="00675DFC" w:rsidRDefault="00C96C75" w:rsidP="00C96C75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C96C75" w:rsidRPr="00675DFC" w:rsidRDefault="00C96C75" w:rsidP="00C96C75">
      <w:pPr>
        <w:pStyle w:val="Heading1"/>
        <w:rPr>
          <w:b/>
          <w:i/>
          <w:sz w:val="24"/>
          <w:szCs w:val="24"/>
        </w:rPr>
      </w:pPr>
      <w:r w:rsidRPr="00675DFC">
        <w:rPr>
          <w:b/>
          <w:i/>
          <w:sz w:val="24"/>
          <w:szCs w:val="24"/>
        </w:rPr>
        <w:t xml:space="preserve">Transformers </w:t>
      </w:r>
    </w:p>
    <w:p w:rsidR="00C96C75" w:rsidRDefault="00C96C75" w:rsidP="00C96C7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 w:rsidRPr="00851D65">
        <w:rPr>
          <w:rFonts w:ascii="Arial" w:hAnsi="Arial" w:cs="Arial"/>
          <w:sz w:val="20"/>
        </w:rPr>
        <w:t xml:space="preserve">Short Circuit Calculation was based on </w:t>
      </w:r>
      <w:proofErr w:type="gramStart"/>
      <w:r w:rsidRPr="00851D65">
        <w:rPr>
          <w:rFonts w:ascii="Arial" w:hAnsi="Arial" w:cs="Arial"/>
          <w:sz w:val="20"/>
        </w:rPr>
        <w:t xml:space="preserve">a </w:t>
      </w:r>
      <w:r>
        <w:rPr>
          <w:rFonts w:ascii="Arial" w:hAnsi="Arial" w:cs="Arial"/>
          <w:sz w:val="20"/>
        </w:rPr>
        <w:t xml:space="preserve"> </w:t>
      </w:r>
      <w:r w:rsidR="00144EA6">
        <w:rPr>
          <w:rFonts w:ascii="Arial" w:hAnsi="Arial" w:cs="Arial"/>
          <w:b/>
          <w:sz w:val="20"/>
          <w:u w:val="single"/>
        </w:rPr>
        <w:t>3</w:t>
      </w:r>
      <w:proofErr w:type="gramEnd"/>
      <w:r w:rsidR="00144EA6">
        <w:rPr>
          <w:rFonts w:ascii="Arial" w:hAnsi="Arial" w:cs="Arial"/>
          <w:b/>
          <w:sz w:val="20"/>
          <w:u w:val="single"/>
        </w:rPr>
        <w:t xml:space="preserve"> x 50kVA transformer</w:t>
      </w:r>
      <w:r w:rsidR="00144EA6">
        <w:rPr>
          <w:rFonts w:ascii="Arial" w:hAnsi="Arial" w:cs="Arial"/>
          <w:sz w:val="20"/>
        </w:rPr>
        <w:t xml:space="preserve">  </w:t>
      </w:r>
      <w:r w:rsidRPr="00851D65">
        <w:rPr>
          <w:rFonts w:ascii="Arial" w:hAnsi="Arial" w:cs="Arial"/>
          <w:sz w:val="20"/>
        </w:rPr>
        <w:t xml:space="preserve">feeding </w:t>
      </w:r>
      <w:r w:rsidR="00144EA6">
        <w:rPr>
          <w:rFonts w:ascii="Arial" w:hAnsi="Arial" w:cs="Arial"/>
          <w:sz w:val="20"/>
        </w:rPr>
        <w:t>the transfer switch going to the motors</w:t>
      </w:r>
      <w:r w:rsidRPr="00851D65">
        <w:rPr>
          <w:rFonts w:ascii="Arial" w:hAnsi="Arial" w:cs="Arial"/>
          <w:sz w:val="20"/>
        </w:rPr>
        <w:t xml:space="preserve">. Transformer impedance used in the calculation is </w:t>
      </w:r>
      <w:r>
        <w:rPr>
          <w:rFonts w:ascii="Arial" w:hAnsi="Arial" w:cs="Arial"/>
          <w:sz w:val="20"/>
        </w:rPr>
        <w:t xml:space="preserve">per </w:t>
      </w:r>
      <w:r w:rsidR="00144EA6">
        <w:rPr>
          <w:rFonts w:ascii="Arial" w:hAnsi="Arial" w:cs="Arial"/>
          <w:sz w:val="20"/>
        </w:rPr>
        <w:t>standard impedance in the absence of data</w:t>
      </w:r>
      <w:r w:rsidRPr="00851D65">
        <w:rPr>
          <w:rFonts w:ascii="Arial" w:hAnsi="Arial" w:cs="Arial"/>
          <w:sz w:val="20"/>
        </w:rPr>
        <w:t xml:space="preserve">. </w:t>
      </w:r>
    </w:p>
    <w:p w:rsidR="00C96C75" w:rsidRPr="00130E84" w:rsidRDefault="00C96C75" w:rsidP="00C96C75">
      <w:pPr>
        <w:spacing w:after="0" w:line="240" w:lineRule="auto"/>
        <w:ind w:left="720"/>
        <w:rPr>
          <w:rFonts w:ascii="Arial" w:hAnsi="Arial" w:cs="Arial"/>
          <w:b/>
          <w:i/>
          <w:sz w:val="20"/>
          <w:u w:val="single"/>
        </w:rPr>
      </w:pPr>
    </w:p>
    <w:p w:rsidR="00C96C75" w:rsidRPr="00675DFC" w:rsidRDefault="00C96C75" w:rsidP="00C96C75">
      <w:pPr>
        <w:pStyle w:val="Heading1"/>
        <w:rPr>
          <w:b/>
          <w:i/>
          <w:sz w:val="24"/>
          <w:szCs w:val="24"/>
        </w:rPr>
      </w:pPr>
      <w:r w:rsidRPr="00675DFC">
        <w:rPr>
          <w:b/>
          <w:i/>
          <w:sz w:val="24"/>
          <w:szCs w:val="24"/>
        </w:rPr>
        <w:t>Gen</w:t>
      </w:r>
      <w:r w:rsidR="00144EA6">
        <w:rPr>
          <w:b/>
          <w:i/>
          <w:sz w:val="24"/>
          <w:szCs w:val="24"/>
        </w:rPr>
        <w:t>erator set</w:t>
      </w:r>
    </w:p>
    <w:p w:rsidR="00C96C75" w:rsidRDefault="00C96C75" w:rsidP="00C96C7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Emerg</w:t>
      </w:r>
      <w:r w:rsidR="00144EA6">
        <w:rPr>
          <w:rFonts w:ascii="Arial" w:hAnsi="Arial" w:cs="Arial"/>
          <w:sz w:val="20"/>
        </w:rPr>
        <w:t xml:space="preserve">ency power will be supplied by 1 </w:t>
      </w:r>
      <w:proofErr w:type="spellStart"/>
      <w:r w:rsidR="00144EA6">
        <w:rPr>
          <w:rFonts w:ascii="Arial" w:hAnsi="Arial" w:cs="Arial"/>
          <w:sz w:val="20"/>
        </w:rPr>
        <w:t>Genset</w:t>
      </w:r>
      <w:proofErr w:type="spellEnd"/>
      <w:r w:rsidR="00144EA6">
        <w:rPr>
          <w:rFonts w:ascii="Arial" w:hAnsi="Arial" w:cs="Arial"/>
          <w:sz w:val="20"/>
        </w:rPr>
        <w:t>, rated at 110 kVA</w:t>
      </w:r>
      <w:r>
        <w:rPr>
          <w:rFonts w:ascii="Arial" w:hAnsi="Arial" w:cs="Arial"/>
          <w:sz w:val="20"/>
        </w:rPr>
        <w:t xml:space="preserve"> feeding the </w:t>
      </w:r>
      <w:r w:rsidR="00144EA6">
        <w:rPr>
          <w:rFonts w:ascii="Arial" w:hAnsi="Arial" w:cs="Arial"/>
          <w:sz w:val="20"/>
        </w:rPr>
        <w:t>transfer switch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busduct</w:t>
      </w:r>
      <w:proofErr w:type="spellEnd"/>
      <w:r>
        <w:rPr>
          <w:rFonts w:ascii="Arial" w:hAnsi="Arial" w:cs="Arial"/>
          <w:sz w:val="20"/>
        </w:rPr>
        <w:t xml:space="preserve"> to synchronizing  panel</w:t>
      </w:r>
    </w:p>
    <w:p w:rsidR="00C96C75" w:rsidRDefault="00C96C75" w:rsidP="00C96C75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result of the short circuit value of four generator sets is slightly lower than the short circuit fault value produced on the bus during normal power mode. </w:t>
      </w:r>
      <w:proofErr w:type="spellStart"/>
      <w:r>
        <w:rPr>
          <w:rFonts w:ascii="Arial" w:hAnsi="Arial" w:cs="Arial"/>
          <w:sz w:val="20"/>
        </w:rPr>
        <w:t>Subtransient</w:t>
      </w:r>
      <w:proofErr w:type="spellEnd"/>
      <w:r>
        <w:rPr>
          <w:rFonts w:ascii="Arial" w:hAnsi="Arial" w:cs="Arial"/>
          <w:sz w:val="20"/>
        </w:rPr>
        <w:t xml:space="preserve"> value of the generator should be provided for a more accurate calculation. </w:t>
      </w:r>
    </w:p>
    <w:p w:rsidR="00C96C75" w:rsidRDefault="00C96C75" w:rsidP="00C96C75">
      <w:pPr>
        <w:spacing w:after="0"/>
        <w:rPr>
          <w:rFonts w:ascii="Arial" w:hAnsi="Arial" w:cs="Arial"/>
          <w:sz w:val="20"/>
          <w:u w:val="single"/>
        </w:rPr>
      </w:pPr>
    </w:p>
    <w:p w:rsidR="00C96C75" w:rsidRPr="00610BA7" w:rsidRDefault="00C96C75" w:rsidP="00C96C75">
      <w:pPr>
        <w:spacing w:after="0"/>
        <w:rPr>
          <w:rFonts w:ascii="Arial" w:hAnsi="Arial" w:cs="Arial"/>
          <w:b/>
          <w:i/>
          <w:sz w:val="20"/>
        </w:rPr>
      </w:pPr>
    </w:p>
    <w:p w:rsidR="00C96C75" w:rsidRPr="00675DFC" w:rsidRDefault="00C96C75" w:rsidP="00C96C75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675DFC">
        <w:rPr>
          <w:rFonts w:ascii="Arial" w:hAnsi="Arial" w:cs="Arial"/>
          <w:b/>
          <w:i/>
          <w:sz w:val="24"/>
          <w:szCs w:val="24"/>
        </w:rPr>
        <w:t>Length of wires and cables</w:t>
      </w:r>
    </w:p>
    <w:p w:rsidR="00C96C75" w:rsidRDefault="00C96C75" w:rsidP="00C96C75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Length of cables and wires were derived from actual measurement. The</w:t>
      </w:r>
      <w:r w:rsidR="00144EA6">
        <w:rPr>
          <w:rFonts w:ascii="Arial" w:hAnsi="Arial" w:cs="Arial"/>
          <w:sz w:val="20"/>
        </w:rPr>
        <w:t>se</w:t>
      </w:r>
      <w:r>
        <w:rPr>
          <w:rFonts w:ascii="Arial" w:hAnsi="Arial" w:cs="Arial"/>
          <w:sz w:val="20"/>
        </w:rPr>
        <w:t xml:space="preserve"> values were used for t</w:t>
      </w:r>
      <w:r w:rsidR="00144EA6">
        <w:rPr>
          <w:rFonts w:ascii="Arial" w:hAnsi="Arial" w:cs="Arial"/>
          <w:sz w:val="20"/>
        </w:rPr>
        <w:t xml:space="preserve">he short circuit calculation. </w:t>
      </w:r>
    </w:p>
    <w:p w:rsidR="00C96C75" w:rsidRDefault="00C96C75" w:rsidP="00C96C75">
      <w:pPr>
        <w:spacing w:after="0"/>
        <w:rPr>
          <w:rFonts w:ascii="Arial" w:hAnsi="Arial" w:cs="Arial"/>
          <w:sz w:val="20"/>
        </w:rPr>
      </w:pPr>
    </w:p>
    <w:p w:rsidR="00C96C75" w:rsidRDefault="00C96C75" w:rsidP="00C96C75">
      <w:pPr>
        <w:spacing w:after="0"/>
        <w:rPr>
          <w:rFonts w:ascii="Arial" w:hAnsi="Arial" w:cs="Arial"/>
          <w:sz w:val="20"/>
        </w:rPr>
      </w:pPr>
    </w:p>
    <w:p w:rsidR="00C96C75" w:rsidRDefault="00C96C75" w:rsidP="00C96C75">
      <w:pPr>
        <w:spacing w:after="0"/>
        <w:rPr>
          <w:rFonts w:ascii="Arial" w:hAnsi="Arial" w:cs="Arial"/>
          <w:b/>
          <w:bCs/>
          <w:sz w:val="20"/>
        </w:rPr>
      </w:pPr>
    </w:p>
    <w:p w:rsidR="00144EA6" w:rsidRDefault="00C96C75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p w:rsidR="00144EA6" w:rsidRDefault="00144EA6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144EA6" w:rsidRDefault="00144EA6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3811FE" w:rsidRDefault="003811FE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3811FE" w:rsidRDefault="003811FE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3811FE" w:rsidRDefault="003811FE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3811FE" w:rsidRDefault="003811FE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</w:p>
    <w:p w:rsidR="00C96C75" w:rsidRDefault="00C96C75" w:rsidP="00C96C75">
      <w:pPr>
        <w:spacing w:after="0"/>
        <w:ind w:left="-9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2) SUMMARY OF </w:t>
      </w:r>
      <w:r w:rsidR="005105C2">
        <w:rPr>
          <w:rFonts w:ascii="Arial" w:hAnsi="Arial" w:cs="Arial"/>
          <w:b/>
          <w:bCs/>
          <w:sz w:val="20"/>
        </w:rPr>
        <w:t xml:space="preserve">SHORT CIRCUIT </w:t>
      </w:r>
      <w:r w:rsidR="003811FE">
        <w:rPr>
          <w:rFonts w:ascii="Arial" w:hAnsi="Arial" w:cs="Arial"/>
          <w:b/>
          <w:bCs/>
          <w:sz w:val="20"/>
        </w:rPr>
        <w:t xml:space="preserve">CALCULATION </w:t>
      </w:r>
    </w:p>
    <w:p w:rsidR="00C96C75" w:rsidRDefault="00C96C75" w:rsidP="00C96C75">
      <w:pPr>
        <w:spacing w:after="0"/>
        <w:rPr>
          <w:rFonts w:ascii="Arial" w:hAnsi="Arial" w:cs="Arial"/>
          <w:sz w:val="20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690"/>
        <w:gridCol w:w="1800"/>
        <w:gridCol w:w="1620"/>
        <w:gridCol w:w="2160"/>
      </w:tblGrid>
      <w:tr w:rsidR="00C96C75" w:rsidTr="00FD7918">
        <w:tc>
          <w:tcPr>
            <w:tcW w:w="810" w:type="dxa"/>
          </w:tcPr>
          <w:p w:rsidR="00C96C75" w:rsidRPr="00675DFC" w:rsidRDefault="00C96C75" w:rsidP="00FD791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sz w:val="20"/>
              </w:rPr>
            </w:pPr>
            <w:r w:rsidRPr="00675DFC">
              <w:rPr>
                <w:rFonts w:asciiTheme="majorHAnsi" w:hAnsiTheme="majorHAnsi" w:cs="Arial"/>
                <w:b/>
                <w:bCs/>
                <w:sz w:val="20"/>
              </w:rPr>
              <w:t>ITEM NO.</w:t>
            </w:r>
          </w:p>
        </w:tc>
        <w:tc>
          <w:tcPr>
            <w:tcW w:w="3690" w:type="dxa"/>
          </w:tcPr>
          <w:p w:rsidR="00C96C75" w:rsidRPr="00675DFC" w:rsidRDefault="00C96C75" w:rsidP="00FD7918">
            <w:pPr>
              <w:pStyle w:val="Heading2"/>
              <w:spacing w:before="0"/>
              <w:jc w:val="center"/>
              <w:rPr>
                <w:sz w:val="20"/>
                <w:szCs w:val="20"/>
              </w:rPr>
            </w:pPr>
            <w:r w:rsidRPr="00675DFC">
              <w:rPr>
                <w:sz w:val="20"/>
                <w:szCs w:val="20"/>
              </w:rPr>
              <w:t>DESCRIPTION</w:t>
            </w:r>
          </w:p>
        </w:tc>
        <w:tc>
          <w:tcPr>
            <w:tcW w:w="1800" w:type="dxa"/>
          </w:tcPr>
          <w:p w:rsidR="00C96C75" w:rsidRPr="00675DFC" w:rsidRDefault="00C96C75" w:rsidP="00FD7918">
            <w:pPr>
              <w:pStyle w:val="Heading2"/>
              <w:spacing w:before="0"/>
              <w:jc w:val="center"/>
              <w:rPr>
                <w:sz w:val="20"/>
                <w:szCs w:val="20"/>
              </w:rPr>
            </w:pPr>
            <w:r w:rsidRPr="00675DFC">
              <w:rPr>
                <w:sz w:val="20"/>
                <w:szCs w:val="20"/>
              </w:rPr>
              <w:t>CALCULATED SHORT CIRCUIT</w:t>
            </w:r>
          </w:p>
        </w:tc>
        <w:tc>
          <w:tcPr>
            <w:tcW w:w="1620" w:type="dxa"/>
          </w:tcPr>
          <w:p w:rsidR="00C96C75" w:rsidRPr="00675DFC" w:rsidRDefault="00825F37" w:rsidP="00FD7918">
            <w:pPr>
              <w:pStyle w:val="Heading2"/>
              <w:spacing w:befor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FOUND kAIC  EXISTING </w:t>
            </w:r>
            <w:r w:rsidR="00C96C75" w:rsidRPr="00675DFC">
              <w:rPr>
                <w:sz w:val="20"/>
                <w:szCs w:val="20"/>
              </w:rPr>
              <w:t>CB</w:t>
            </w:r>
          </w:p>
        </w:tc>
        <w:tc>
          <w:tcPr>
            <w:tcW w:w="2160" w:type="dxa"/>
          </w:tcPr>
          <w:p w:rsidR="00C96C75" w:rsidRPr="00675DFC" w:rsidRDefault="00C96C75" w:rsidP="00FD7918">
            <w:pPr>
              <w:pStyle w:val="Heading2"/>
              <w:spacing w:before="0"/>
              <w:jc w:val="center"/>
              <w:rPr>
                <w:sz w:val="20"/>
                <w:szCs w:val="20"/>
              </w:rPr>
            </w:pPr>
            <w:r w:rsidRPr="00675DFC">
              <w:rPr>
                <w:sz w:val="20"/>
                <w:szCs w:val="20"/>
              </w:rPr>
              <w:t>REMARKS</w:t>
            </w:r>
            <w:r w:rsidR="00011EBE">
              <w:rPr>
                <w:sz w:val="20"/>
                <w:szCs w:val="20"/>
              </w:rPr>
              <w:t xml:space="preserve"> </w:t>
            </w:r>
          </w:p>
        </w:tc>
      </w:tr>
      <w:tr w:rsidR="00234615" w:rsidTr="005E5982">
        <w:tc>
          <w:tcPr>
            <w:tcW w:w="81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A.</w:t>
            </w:r>
          </w:p>
        </w:tc>
        <w:tc>
          <w:tcPr>
            <w:tcW w:w="3690" w:type="dxa"/>
          </w:tcPr>
          <w:p w:rsidR="00234615" w:rsidRPr="00C65C70" w:rsidRDefault="00234615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THREE PHASE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:rsidR="00234615" w:rsidRPr="00955621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  <w:highlight w:val="yellow"/>
              </w:rPr>
            </w:pPr>
          </w:p>
        </w:tc>
        <w:tc>
          <w:tcPr>
            <w:tcW w:w="1620" w:type="dxa"/>
            <w:shd w:val="clear" w:color="auto" w:fill="92D050"/>
          </w:tcPr>
          <w:p w:rsidR="00234615" w:rsidRPr="00955621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  <w:highlight w:val="yellow"/>
              </w:rPr>
            </w:pPr>
          </w:p>
        </w:tc>
        <w:tc>
          <w:tcPr>
            <w:tcW w:w="2160" w:type="dxa"/>
            <w:shd w:val="clear" w:color="auto" w:fill="92D050"/>
          </w:tcPr>
          <w:p w:rsidR="00234615" w:rsidRPr="00176DD0" w:rsidRDefault="00234615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615" w:rsidTr="00FD7918">
        <w:tc>
          <w:tcPr>
            <w:tcW w:w="81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690" w:type="dxa"/>
          </w:tcPr>
          <w:p w:rsidR="00234615" w:rsidRPr="00C65C70" w:rsidRDefault="00234615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X 50 kVA</w:t>
            </w:r>
            <w:r w:rsidRPr="00C65C70">
              <w:rPr>
                <w:rFonts w:ascii="Arial" w:hAnsi="Arial" w:cs="Arial"/>
                <w:sz w:val="16"/>
                <w:szCs w:val="16"/>
              </w:rPr>
              <w:t xml:space="preserve"> TRANSFORMER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65C70">
              <w:rPr>
                <w:rFonts w:ascii="Arial" w:hAnsi="Arial" w:cs="Arial"/>
                <w:sz w:val="16"/>
                <w:szCs w:val="16"/>
              </w:rPr>
              <w:t>SECONDARY</w:t>
            </w:r>
          </w:p>
        </w:tc>
        <w:tc>
          <w:tcPr>
            <w:tcW w:w="1800" w:type="dxa"/>
          </w:tcPr>
          <w:p w:rsidR="00234615" w:rsidRDefault="00E55249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2.479</w:t>
            </w:r>
            <w:r w:rsidR="0023461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1620" w:type="dxa"/>
          </w:tcPr>
          <w:p w:rsidR="00234615" w:rsidRDefault="009D4A06" w:rsidP="00E55249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B622B6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</w:tcPr>
          <w:p w:rsidR="00234615" w:rsidRDefault="00B622B6" w:rsidP="00234615">
            <w:pPr>
              <w:spacing w:after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PROTECTION VIA </w:t>
            </w:r>
            <w:r w:rsidR="0025604A">
              <w:rPr>
                <w:rFonts w:ascii="Arial" w:hAnsi="Arial" w:cs="Arial"/>
                <w:sz w:val="16"/>
                <w:szCs w:val="16"/>
              </w:rPr>
              <w:t xml:space="preserve">FUSE </w:t>
            </w:r>
            <w:r w:rsidR="00F7236E">
              <w:rPr>
                <w:rFonts w:ascii="Arial" w:hAnsi="Arial" w:cs="Arial"/>
                <w:sz w:val="16"/>
                <w:szCs w:val="16"/>
              </w:rPr>
              <w:t xml:space="preserve">PROVIDED BY </w:t>
            </w:r>
            <w:r>
              <w:rPr>
                <w:rFonts w:ascii="Arial" w:hAnsi="Arial" w:cs="Arial"/>
                <w:sz w:val="16"/>
                <w:szCs w:val="16"/>
              </w:rPr>
              <w:t>UTILITY</w:t>
            </w:r>
          </w:p>
        </w:tc>
      </w:tr>
      <w:tr w:rsidR="00234615" w:rsidTr="00FD7918">
        <w:tc>
          <w:tcPr>
            <w:tcW w:w="81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690" w:type="dxa"/>
          </w:tcPr>
          <w:p w:rsidR="00234615" w:rsidRPr="00C65C70" w:rsidRDefault="00234615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TRANSFER SWTICH</w:t>
            </w:r>
          </w:p>
        </w:tc>
        <w:tc>
          <w:tcPr>
            <w:tcW w:w="1800" w:type="dxa"/>
          </w:tcPr>
          <w:p w:rsidR="00234615" w:rsidRDefault="00E55249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2.418</w:t>
            </w:r>
            <w:r w:rsidR="00940E36">
              <w:rPr>
                <w:rFonts w:ascii="Arial" w:hAnsi="Arial" w:cs="Arial"/>
                <w:sz w:val="20"/>
              </w:rPr>
              <w:t xml:space="preserve"> </w:t>
            </w:r>
            <w:r w:rsidR="0023461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1620" w:type="dxa"/>
          </w:tcPr>
          <w:p w:rsidR="00234615" w:rsidRDefault="00880052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B622B6">
              <w:rPr>
                <w:rFonts w:ascii="Arial" w:hAnsi="Arial" w:cs="Arial"/>
                <w:sz w:val="20"/>
              </w:rPr>
              <w:t xml:space="preserve"> </w:t>
            </w:r>
            <w:r w:rsidR="0023461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234615" w:rsidRDefault="00234615" w:rsidP="0023461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3690" w:type="dxa"/>
          </w:tcPr>
          <w:p w:rsidR="00B622B6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MAIN MCCB 250A</w:t>
            </w:r>
            <w:r w:rsidR="00B622B6">
              <w:rPr>
                <w:rFonts w:ascii="Arial" w:hAnsi="Arial" w:cs="Arial"/>
                <w:sz w:val="16"/>
                <w:szCs w:val="16"/>
              </w:rPr>
              <w:t xml:space="preserve"> @460</w:t>
            </w:r>
          </w:p>
          <w:p w:rsidR="00B622B6" w:rsidRPr="00C65C70" w:rsidRDefault="00B622B6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2.418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18</w:t>
            </w:r>
            <w:r w:rsidR="00764CD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k</w:t>
            </w:r>
            <w:r w:rsidR="00E00B95" w:rsidRPr="00EB142B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A03E80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FEEDER MCCB</w:t>
            </w:r>
            <w:r w:rsidR="00764CD1">
              <w:rPr>
                <w:rFonts w:ascii="Arial" w:hAnsi="Arial" w:cs="Arial"/>
                <w:sz w:val="16"/>
                <w:szCs w:val="16"/>
              </w:rPr>
              <w:t>-1</w:t>
            </w:r>
            <w:r>
              <w:rPr>
                <w:rFonts w:ascii="Arial" w:hAnsi="Arial" w:cs="Arial"/>
                <w:sz w:val="16"/>
                <w:szCs w:val="16"/>
              </w:rPr>
              <w:t xml:space="preserve"> 100A (30HP MOTOR)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2.391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  <w:shd w:val="clear" w:color="auto" w:fill="FFFFFF" w:themeFill="background1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8</w:t>
            </w:r>
            <w:r w:rsidR="00B622B6">
              <w:rPr>
                <w:rFonts w:ascii="Arial" w:hAnsi="Arial" w:cs="Arial"/>
                <w:sz w:val="20"/>
              </w:rPr>
              <w:t xml:space="preserve"> </w:t>
            </w:r>
            <w:r w:rsidR="00E00B95" w:rsidRPr="00EB142B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FEEDER MCCB</w:t>
            </w:r>
            <w:r w:rsidR="00764CD1">
              <w:rPr>
                <w:rFonts w:ascii="Arial" w:hAnsi="Arial" w:cs="Arial"/>
                <w:sz w:val="16"/>
                <w:szCs w:val="16"/>
              </w:rPr>
              <w:t>-2</w:t>
            </w:r>
            <w:r>
              <w:rPr>
                <w:rFonts w:ascii="Arial" w:hAnsi="Arial" w:cs="Arial"/>
                <w:sz w:val="16"/>
                <w:szCs w:val="16"/>
              </w:rPr>
              <w:t xml:space="preserve"> 100A (30HP MOTOR) ALTERNATE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2.391</w:t>
            </w:r>
            <w:r w:rsidR="00E00B9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1620" w:type="dxa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8</w:t>
            </w:r>
            <w:r w:rsidR="00B622B6">
              <w:rPr>
                <w:rFonts w:ascii="Arial" w:hAnsi="Arial" w:cs="Arial"/>
                <w:sz w:val="20"/>
              </w:rPr>
              <w:t xml:space="preserve"> </w:t>
            </w:r>
            <w:r w:rsidR="00E00B95" w:rsidRPr="00EB142B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764CD1">
              <w:rPr>
                <w:rFonts w:ascii="Arial" w:hAnsi="Arial" w:cs="Arial"/>
                <w:sz w:val="16"/>
                <w:szCs w:val="16"/>
              </w:rPr>
              <w:t xml:space="preserve">OTORIZED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764CD1">
              <w:rPr>
                <w:rFonts w:ascii="Arial" w:hAnsi="Arial" w:cs="Arial"/>
                <w:sz w:val="16"/>
                <w:szCs w:val="16"/>
              </w:rPr>
              <w:t xml:space="preserve">PENING </w:t>
            </w: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="00764CD1">
              <w:rPr>
                <w:rFonts w:ascii="Arial" w:hAnsi="Arial" w:cs="Arial"/>
                <w:sz w:val="16"/>
                <w:szCs w:val="16"/>
              </w:rPr>
              <w:t>ALVE</w:t>
            </w:r>
            <w:r>
              <w:rPr>
                <w:rFonts w:ascii="Arial" w:hAnsi="Arial" w:cs="Arial"/>
                <w:sz w:val="16"/>
                <w:szCs w:val="16"/>
              </w:rPr>
              <w:t xml:space="preserve"> SUPPLY 1</w:t>
            </w:r>
          </w:p>
        </w:tc>
        <w:tc>
          <w:tcPr>
            <w:tcW w:w="1800" w:type="dxa"/>
          </w:tcPr>
          <w:p w:rsidR="00E00B95" w:rsidRDefault="009D4A06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2.391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</w:tcPr>
          <w:p w:rsidR="00E00B95" w:rsidRDefault="00764CD1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8 </w:t>
            </w:r>
            <w:r w:rsidR="00E00B95" w:rsidRPr="00EB142B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764CD1">
              <w:rPr>
                <w:rFonts w:ascii="Arial" w:hAnsi="Arial" w:cs="Arial"/>
                <w:sz w:val="16"/>
                <w:szCs w:val="16"/>
              </w:rPr>
              <w:t xml:space="preserve">OTORIZED </w:t>
            </w:r>
            <w:r>
              <w:rPr>
                <w:rFonts w:ascii="Arial" w:hAnsi="Arial" w:cs="Arial"/>
                <w:sz w:val="16"/>
                <w:szCs w:val="16"/>
              </w:rPr>
              <w:t>O</w:t>
            </w:r>
            <w:r w:rsidR="00764CD1">
              <w:rPr>
                <w:rFonts w:ascii="Arial" w:hAnsi="Arial" w:cs="Arial"/>
                <w:sz w:val="16"/>
                <w:szCs w:val="16"/>
              </w:rPr>
              <w:t xml:space="preserve">PENING </w:t>
            </w: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="00764CD1">
              <w:rPr>
                <w:rFonts w:ascii="Arial" w:hAnsi="Arial" w:cs="Arial"/>
                <w:sz w:val="16"/>
                <w:szCs w:val="16"/>
              </w:rPr>
              <w:t>ALVE</w:t>
            </w:r>
            <w:r>
              <w:rPr>
                <w:rFonts w:ascii="Arial" w:hAnsi="Arial" w:cs="Arial"/>
                <w:sz w:val="16"/>
                <w:szCs w:val="16"/>
              </w:rPr>
              <w:t xml:space="preserve"> SUPPLY 2</w:t>
            </w:r>
          </w:p>
        </w:tc>
        <w:tc>
          <w:tcPr>
            <w:tcW w:w="1800" w:type="dxa"/>
          </w:tcPr>
          <w:p w:rsidR="00E00B95" w:rsidRDefault="009D4A06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2.391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</w:tcPr>
          <w:p w:rsidR="00E00B95" w:rsidRDefault="00764CD1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8</w:t>
            </w:r>
            <w:r w:rsidR="00B622B6">
              <w:rPr>
                <w:rFonts w:ascii="Arial" w:hAnsi="Arial" w:cs="Arial"/>
                <w:sz w:val="20"/>
              </w:rPr>
              <w:t xml:space="preserve"> </w:t>
            </w:r>
            <w:r w:rsidR="00E00B95" w:rsidRPr="00EB142B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234615" w:rsidTr="00A03E80">
        <w:tc>
          <w:tcPr>
            <w:tcW w:w="810" w:type="dxa"/>
          </w:tcPr>
          <w:p w:rsidR="00234615" w:rsidRDefault="009D4A06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3690" w:type="dxa"/>
          </w:tcPr>
          <w:p w:rsidR="00234615" w:rsidRPr="00C65C70" w:rsidRDefault="009D4A06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MOTOR1</w:t>
            </w:r>
            <w:r w:rsidR="00764CD1">
              <w:rPr>
                <w:rFonts w:ascii="Arial" w:hAnsi="Arial" w:cs="Arial"/>
                <w:sz w:val="16"/>
                <w:szCs w:val="16"/>
              </w:rPr>
              <w:t xml:space="preserve"> -30HP</w:t>
            </w:r>
          </w:p>
        </w:tc>
        <w:tc>
          <w:tcPr>
            <w:tcW w:w="1800" w:type="dxa"/>
          </w:tcPr>
          <w:p w:rsidR="00234615" w:rsidRDefault="009D4A06" w:rsidP="00725183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0.143 kA</w:t>
            </w:r>
          </w:p>
        </w:tc>
        <w:tc>
          <w:tcPr>
            <w:tcW w:w="1620" w:type="dxa"/>
            <w:shd w:val="clear" w:color="auto" w:fill="FFFFFF" w:themeFill="background1"/>
          </w:tcPr>
          <w:p w:rsidR="00234615" w:rsidRDefault="001C7BF8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</w:tcPr>
          <w:p w:rsidR="00234615" w:rsidRPr="00B622B6" w:rsidRDefault="00B622B6" w:rsidP="00234615">
            <w:pPr>
              <w:spacing w:after="0"/>
              <w:jc w:val="center"/>
              <w:rPr>
                <w:sz w:val="16"/>
                <w:szCs w:val="16"/>
              </w:rPr>
            </w:pPr>
            <w:r w:rsidRPr="00B622B6">
              <w:rPr>
                <w:sz w:val="16"/>
                <w:szCs w:val="16"/>
              </w:rPr>
              <w:t>PROTECTION VIA VFD</w:t>
            </w:r>
          </w:p>
        </w:tc>
      </w:tr>
      <w:tr w:rsidR="009D4A06" w:rsidTr="00A03E80">
        <w:tc>
          <w:tcPr>
            <w:tcW w:w="810" w:type="dxa"/>
          </w:tcPr>
          <w:p w:rsidR="009D4A06" w:rsidRDefault="00764CD1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9. </w:t>
            </w:r>
          </w:p>
        </w:tc>
        <w:tc>
          <w:tcPr>
            <w:tcW w:w="3690" w:type="dxa"/>
          </w:tcPr>
          <w:p w:rsidR="009D4A06" w:rsidRPr="00C65C70" w:rsidRDefault="00764CD1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MOTOR2-30 HP</w:t>
            </w:r>
          </w:p>
        </w:tc>
        <w:tc>
          <w:tcPr>
            <w:tcW w:w="1800" w:type="dxa"/>
          </w:tcPr>
          <w:p w:rsidR="009D4A06" w:rsidRDefault="00764CD1" w:rsidP="00764CD1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20" w:type="dxa"/>
            <w:shd w:val="clear" w:color="auto" w:fill="FFFFFF" w:themeFill="background1"/>
          </w:tcPr>
          <w:p w:rsidR="009D4A06" w:rsidRDefault="00764CD1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</w:tcPr>
          <w:p w:rsidR="009D4A06" w:rsidRDefault="00764CD1" w:rsidP="00234615">
            <w:pPr>
              <w:spacing w:after="0"/>
              <w:jc w:val="center"/>
            </w:pPr>
            <w:r>
              <w:t>ALTERNATE</w:t>
            </w:r>
          </w:p>
        </w:tc>
      </w:tr>
      <w:tr w:rsidR="005E5982" w:rsidTr="005E5982">
        <w:tc>
          <w:tcPr>
            <w:tcW w:w="810" w:type="dxa"/>
          </w:tcPr>
          <w:p w:rsidR="005E5982" w:rsidRDefault="005E5982" w:rsidP="005E5982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:rsidR="005E5982" w:rsidRPr="00C65C70" w:rsidRDefault="005E5982" w:rsidP="005E598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PHASE</w:t>
            </w:r>
          </w:p>
        </w:tc>
        <w:tc>
          <w:tcPr>
            <w:tcW w:w="1800" w:type="dxa"/>
            <w:shd w:val="clear" w:color="auto" w:fill="92D050"/>
          </w:tcPr>
          <w:p w:rsidR="005E5982" w:rsidRPr="00955621" w:rsidRDefault="005E5982" w:rsidP="005E5982">
            <w:pPr>
              <w:spacing w:after="0"/>
              <w:jc w:val="center"/>
              <w:rPr>
                <w:rFonts w:ascii="Arial" w:hAnsi="Arial" w:cs="Arial"/>
                <w:sz w:val="20"/>
                <w:highlight w:val="yellow"/>
              </w:rPr>
            </w:pPr>
          </w:p>
        </w:tc>
        <w:tc>
          <w:tcPr>
            <w:tcW w:w="1620" w:type="dxa"/>
            <w:shd w:val="clear" w:color="auto" w:fill="92D050"/>
          </w:tcPr>
          <w:p w:rsidR="005E5982" w:rsidRPr="00955621" w:rsidRDefault="005E5982" w:rsidP="005E5982">
            <w:pPr>
              <w:spacing w:after="0"/>
              <w:jc w:val="center"/>
              <w:rPr>
                <w:rFonts w:ascii="Arial" w:hAnsi="Arial" w:cs="Arial"/>
                <w:sz w:val="20"/>
                <w:highlight w:val="yellow"/>
              </w:rPr>
            </w:pPr>
          </w:p>
        </w:tc>
        <w:tc>
          <w:tcPr>
            <w:tcW w:w="2160" w:type="dxa"/>
            <w:shd w:val="clear" w:color="auto" w:fill="92D050"/>
          </w:tcPr>
          <w:p w:rsidR="005E5982" w:rsidRPr="00176DD0" w:rsidRDefault="005E5982" w:rsidP="005E598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4615" w:rsidTr="00FD7918">
        <w:tc>
          <w:tcPr>
            <w:tcW w:w="810" w:type="dxa"/>
          </w:tcPr>
          <w:p w:rsidR="00234615" w:rsidRDefault="00725183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234615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3690" w:type="dxa"/>
          </w:tcPr>
          <w:p w:rsidR="00234615" w:rsidRPr="00C65C70" w:rsidRDefault="00880052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MCCB 30</w:t>
            </w:r>
            <w:r w:rsidR="00725183">
              <w:rPr>
                <w:rFonts w:ascii="Arial" w:hAnsi="Arial" w:cs="Arial"/>
                <w:sz w:val="16"/>
                <w:szCs w:val="16"/>
              </w:rPr>
              <w:t xml:space="preserve">A </w:t>
            </w:r>
          </w:p>
        </w:tc>
        <w:tc>
          <w:tcPr>
            <w:tcW w:w="1800" w:type="dxa"/>
          </w:tcPr>
          <w:p w:rsidR="00234615" w:rsidRDefault="00E55249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2.041</w:t>
            </w:r>
            <w:r w:rsidR="0023461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</w:tcPr>
          <w:p w:rsidR="00234615" w:rsidRDefault="00764CD1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2.5 </w:t>
            </w:r>
            <w:r w:rsidR="00E00B9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234615" w:rsidRDefault="00234615" w:rsidP="0023461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DRY TYPE TRANSFORMER 2.5 kVA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0.411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</w:tcPr>
          <w:p w:rsidR="00E00B95" w:rsidRDefault="0025604A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2160" w:type="dxa"/>
          </w:tcPr>
          <w:p w:rsidR="00E00B95" w:rsidRDefault="0025604A" w:rsidP="00E00B95">
            <w:pPr>
              <w:spacing w:after="0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PROTECTION VIA UPSTREAM  MCCB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3690" w:type="dxa"/>
          </w:tcPr>
          <w:p w:rsidR="00E00B95" w:rsidRPr="00725183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5183">
              <w:rPr>
                <w:rFonts w:ascii="Arial" w:hAnsi="Arial" w:cs="Arial"/>
                <w:sz w:val="16"/>
                <w:szCs w:val="16"/>
              </w:rPr>
              <w:t>MCB 32A UPS</w:t>
            </w:r>
            <w:r w:rsidR="0025604A">
              <w:rPr>
                <w:rFonts w:ascii="Arial" w:hAnsi="Arial" w:cs="Arial"/>
                <w:sz w:val="16"/>
                <w:szCs w:val="16"/>
              </w:rPr>
              <w:t xml:space="preserve"> (LUMP 3)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0.3964</w:t>
            </w:r>
            <w:r w:rsidR="00E00B95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1620" w:type="dxa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2.5 </w:t>
            </w:r>
            <w:r w:rsidR="00E00B95" w:rsidRPr="00126573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A03E80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MCB 32A LIGHT &amp; CONV OUTLET</w:t>
            </w:r>
            <w:r w:rsidR="0025604A">
              <w:rPr>
                <w:rFonts w:ascii="Arial" w:hAnsi="Arial" w:cs="Arial"/>
                <w:sz w:val="16"/>
                <w:szCs w:val="16"/>
              </w:rPr>
              <w:t xml:space="preserve"> (LUMP 4)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0.394</w:t>
            </w:r>
            <w:r w:rsidR="00E00B95">
              <w:rPr>
                <w:rFonts w:ascii="Arial" w:hAnsi="Arial" w:cs="Arial"/>
                <w:sz w:val="20"/>
              </w:rPr>
              <w:t xml:space="preserve"> kA</w:t>
            </w:r>
          </w:p>
        </w:tc>
        <w:tc>
          <w:tcPr>
            <w:tcW w:w="1620" w:type="dxa"/>
            <w:shd w:val="clear" w:color="auto" w:fill="FFFFFF" w:themeFill="background1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2.5 </w:t>
            </w:r>
            <w:r w:rsidR="00E00B95" w:rsidRPr="00126573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E00B95" w:rsidTr="00FD7918">
        <w:tc>
          <w:tcPr>
            <w:tcW w:w="810" w:type="dxa"/>
          </w:tcPr>
          <w:p w:rsidR="00E00B95" w:rsidRDefault="00E00B95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3690" w:type="dxa"/>
          </w:tcPr>
          <w:p w:rsidR="00E00B95" w:rsidRPr="00C65C70" w:rsidRDefault="00E00B95" w:rsidP="00E00B9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MCB 32A FOR METER</w:t>
            </w:r>
            <w:r w:rsidR="0025604A">
              <w:rPr>
                <w:rFonts w:ascii="Arial" w:hAnsi="Arial" w:cs="Arial"/>
                <w:sz w:val="16"/>
                <w:szCs w:val="16"/>
              </w:rPr>
              <w:t xml:space="preserve"> (LUMP 5)</w:t>
            </w:r>
          </w:p>
        </w:tc>
        <w:tc>
          <w:tcPr>
            <w:tcW w:w="1800" w:type="dxa"/>
          </w:tcPr>
          <w:p w:rsidR="00E00B95" w:rsidRDefault="00E55249" w:rsidP="00E00B9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0.394</w:t>
            </w:r>
            <w:r w:rsidR="00E00B95">
              <w:rPr>
                <w:rFonts w:ascii="Arial" w:hAnsi="Arial" w:cs="Arial"/>
                <w:sz w:val="20"/>
              </w:rPr>
              <w:t xml:space="preserve">  kA</w:t>
            </w:r>
          </w:p>
        </w:tc>
        <w:tc>
          <w:tcPr>
            <w:tcW w:w="1620" w:type="dxa"/>
          </w:tcPr>
          <w:p w:rsidR="00E00B95" w:rsidRDefault="00880052" w:rsidP="00E00B95">
            <w:pPr>
              <w:jc w:val="center"/>
            </w:pPr>
            <w:r>
              <w:rPr>
                <w:rFonts w:ascii="Arial" w:hAnsi="Arial" w:cs="Arial"/>
                <w:sz w:val="20"/>
              </w:rPr>
              <w:t>2.5</w:t>
            </w:r>
            <w:r w:rsidR="00E00B95" w:rsidRPr="00126573">
              <w:rPr>
                <w:rFonts w:ascii="Arial" w:hAnsi="Arial" w:cs="Arial"/>
                <w:sz w:val="20"/>
              </w:rPr>
              <w:t>kA</w:t>
            </w:r>
          </w:p>
        </w:tc>
        <w:tc>
          <w:tcPr>
            <w:tcW w:w="2160" w:type="dxa"/>
          </w:tcPr>
          <w:p w:rsidR="00E00B95" w:rsidRDefault="00E00B95" w:rsidP="00E00B95">
            <w:pPr>
              <w:spacing w:after="0"/>
              <w:jc w:val="center"/>
            </w:pPr>
            <w:r w:rsidRPr="00624C6D">
              <w:rPr>
                <w:rFonts w:ascii="Arial" w:hAnsi="Arial" w:cs="Arial"/>
                <w:sz w:val="16"/>
                <w:szCs w:val="16"/>
              </w:rPr>
              <w:t>EXISTING ACCEPTABLE</w:t>
            </w:r>
          </w:p>
        </w:tc>
      </w:tr>
      <w:tr w:rsidR="00234615" w:rsidTr="00FD7918">
        <w:tc>
          <w:tcPr>
            <w:tcW w:w="81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</w:tcPr>
          <w:p w:rsidR="00234615" w:rsidRPr="00C65C70" w:rsidRDefault="00234615" w:rsidP="0023461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34615" w:rsidRDefault="00234615" w:rsidP="00234615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</w:tcPr>
          <w:p w:rsidR="00234615" w:rsidRDefault="00234615" w:rsidP="00234615">
            <w:pPr>
              <w:spacing w:after="0"/>
              <w:jc w:val="center"/>
            </w:pPr>
          </w:p>
        </w:tc>
      </w:tr>
    </w:tbl>
    <w:p w:rsidR="00C96C75" w:rsidRDefault="00C96C75" w:rsidP="00C96C75">
      <w:pPr>
        <w:spacing w:after="0"/>
        <w:rPr>
          <w:rFonts w:ascii="Arial" w:hAnsi="Arial" w:cs="Arial"/>
          <w:sz w:val="20"/>
        </w:rPr>
      </w:pPr>
    </w:p>
    <w:p w:rsidR="00C96C75" w:rsidRDefault="00C96C75" w:rsidP="00C96C75">
      <w:pPr>
        <w:spacing w:after="0"/>
        <w:rPr>
          <w:rFonts w:ascii="Arial" w:hAnsi="Arial" w:cs="Arial"/>
          <w:sz w:val="20"/>
        </w:rPr>
      </w:pPr>
    </w:p>
    <w:p w:rsidR="00C450C7" w:rsidRDefault="00C450C7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Default="003811FE" w:rsidP="003811FE">
      <w:pPr>
        <w:spacing w:after="0"/>
        <w:ind w:hanging="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3. </w:t>
      </w:r>
      <w:r>
        <w:rPr>
          <w:rFonts w:ascii="Arial" w:hAnsi="Arial" w:cs="Arial"/>
          <w:sz w:val="20"/>
        </w:rPr>
        <w:t xml:space="preserve">Three phase short circuit calculation </w:t>
      </w:r>
    </w:p>
    <w:p w:rsidR="003811FE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3811FE" w:rsidRPr="005105C2" w:rsidRDefault="003811FE" w:rsidP="00B42EA7">
      <w:pPr>
        <w:spacing w:after="0"/>
        <w:ind w:hanging="90"/>
        <w:rPr>
          <w:rFonts w:ascii="Arial" w:hAnsi="Arial" w:cs="Arial"/>
          <w:b/>
          <w:sz w:val="20"/>
        </w:rPr>
      </w:pPr>
    </w:p>
    <w:p w:rsidR="00C96C75" w:rsidRDefault="00BC694C" w:rsidP="00BC694C">
      <w:pPr>
        <w:jc w:val="center"/>
      </w:pPr>
      <w:r>
        <w:rPr>
          <w:noProof/>
          <w:lang w:eastAsia="en-PH"/>
        </w:rPr>
        <w:drawing>
          <wp:inline distT="0" distB="0" distL="0" distR="0">
            <wp:extent cx="6660070" cy="4878359"/>
            <wp:effectExtent l="0" t="4445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68598" cy="48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FE" w:rsidRDefault="003811FE" w:rsidP="00BC694C">
      <w:pPr>
        <w:jc w:val="center"/>
      </w:pPr>
    </w:p>
    <w:p w:rsidR="003811FE" w:rsidRDefault="003811FE" w:rsidP="00BC694C">
      <w:pPr>
        <w:jc w:val="center"/>
      </w:pPr>
    </w:p>
    <w:p w:rsidR="003811FE" w:rsidRDefault="003811FE" w:rsidP="00BC694C">
      <w:pPr>
        <w:jc w:val="center"/>
      </w:pPr>
    </w:p>
    <w:p w:rsidR="003811FE" w:rsidRDefault="003811FE" w:rsidP="00BC694C">
      <w:pPr>
        <w:jc w:val="center"/>
      </w:pPr>
    </w:p>
    <w:p w:rsidR="003811FE" w:rsidRDefault="003811FE" w:rsidP="00BC694C">
      <w:pPr>
        <w:jc w:val="center"/>
      </w:pPr>
    </w:p>
    <w:p w:rsidR="003811FE" w:rsidRDefault="003811FE" w:rsidP="00BC694C">
      <w:pPr>
        <w:jc w:val="center"/>
      </w:pPr>
    </w:p>
    <w:p w:rsidR="003811FE" w:rsidRDefault="003811FE" w:rsidP="003811FE">
      <w:pPr>
        <w:spacing w:after="0"/>
        <w:ind w:hanging="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4</w:t>
      </w: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 xml:space="preserve">Single </w:t>
      </w:r>
      <w:r>
        <w:rPr>
          <w:rFonts w:ascii="Arial" w:hAnsi="Arial" w:cs="Arial"/>
          <w:sz w:val="20"/>
        </w:rPr>
        <w:t xml:space="preserve">phase short circuit calculation </w:t>
      </w:r>
    </w:p>
    <w:p w:rsidR="00993CAF" w:rsidRDefault="00993CAF" w:rsidP="003811FE">
      <w:pPr>
        <w:spacing w:after="0"/>
        <w:ind w:hanging="90"/>
        <w:rPr>
          <w:rFonts w:ascii="Arial" w:hAnsi="Arial" w:cs="Arial"/>
          <w:sz w:val="20"/>
        </w:rPr>
      </w:pPr>
    </w:p>
    <w:p w:rsidR="00993CAF" w:rsidRDefault="00993CAF" w:rsidP="003811FE">
      <w:pPr>
        <w:spacing w:after="0"/>
        <w:ind w:hanging="90"/>
        <w:rPr>
          <w:rFonts w:ascii="Arial" w:hAnsi="Arial" w:cs="Arial"/>
          <w:sz w:val="20"/>
        </w:rPr>
      </w:pPr>
    </w:p>
    <w:p w:rsidR="00993CAF" w:rsidRDefault="00993CAF" w:rsidP="003811FE">
      <w:pPr>
        <w:spacing w:after="0"/>
        <w:ind w:hanging="90"/>
        <w:rPr>
          <w:rFonts w:ascii="Arial" w:hAnsi="Arial" w:cs="Arial"/>
          <w:sz w:val="20"/>
        </w:rPr>
      </w:pPr>
    </w:p>
    <w:p w:rsidR="00993CAF" w:rsidRDefault="00993CAF" w:rsidP="00993CAF">
      <w:pPr>
        <w:spacing w:after="0"/>
        <w:ind w:hanging="9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en-PH"/>
        </w:rPr>
        <w:drawing>
          <wp:inline distT="0" distB="0" distL="0" distR="0">
            <wp:extent cx="5732145" cy="3937635"/>
            <wp:effectExtent l="1905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214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FE" w:rsidRDefault="003811FE" w:rsidP="003811FE"/>
    <w:p w:rsidR="003811FE" w:rsidRDefault="003811FE" w:rsidP="00993CAF">
      <w:pPr>
        <w:ind w:left="-90" w:firstLine="90"/>
        <w:jc w:val="center"/>
      </w:pPr>
      <w:bookmarkStart w:id="0" w:name="_GoBack"/>
      <w:bookmarkEnd w:id="0"/>
    </w:p>
    <w:sectPr w:rsidR="003811FE" w:rsidSect="00BC69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54469"/>
    <w:multiLevelType w:val="hybridMultilevel"/>
    <w:tmpl w:val="C37E4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52C9"/>
    <w:multiLevelType w:val="hybridMultilevel"/>
    <w:tmpl w:val="6E760C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32E9C"/>
    <w:multiLevelType w:val="hybridMultilevel"/>
    <w:tmpl w:val="BED4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7E"/>
    <w:rsid w:val="00011EBE"/>
    <w:rsid w:val="000738D6"/>
    <w:rsid w:val="00144EA6"/>
    <w:rsid w:val="001C7BF8"/>
    <w:rsid w:val="00234615"/>
    <w:rsid w:val="0025604A"/>
    <w:rsid w:val="003811FE"/>
    <w:rsid w:val="003E767E"/>
    <w:rsid w:val="005105C2"/>
    <w:rsid w:val="005E5982"/>
    <w:rsid w:val="005F466D"/>
    <w:rsid w:val="00721632"/>
    <w:rsid w:val="00725183"/>
    <w:rsid w:val="00753C1D"/>
    <w:rsid w:val="00764CD1"/>
    <w:rsid w:val="00793835"/>
    <w:rsid w:val="00825F37"/>
    <w:rsid w:val="00880052"/>
    <w:rsid w:val="00940E36"/>
    <w:rsid w:val="00983F40"/>
    <w:rsid w:val="00993CAF"/>
    <w:rsid w:val="009D4A06"/>
    <w:rsid w:val="009E2F95"/>
    <w:rsid w:val="00A03E80"/>
    <w:rsid w:val="00A605A2"/>
    <w:rsid w:val="00A6607B"/>
    <w:rsid w:val="00B42EA7"/>
    <w:rsid w:val="00B622B6"/>
    <w:rsid w:val="00BC694C"/>
    <w:rsid w:val="00C450C7"/>
    <w:rsid w:val="00C96C75"/>
    <w:rsid w:val="00D9014E"/>
    <w:rsid w:val="00DE35D3"/>
    <w:rsid w:val="00E00B95"/>
    <w:rsid w:val="00E55249"/>
    <w:rsid w:val="00F7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6E66-E1B9-450E-AD4D-2DB498F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F40"/>
  </w:style>
  <w:style w:type="paragraph" w:styleId="Heading1">
    <w:name w:val="heading 1"/>
    <w:basedOn w:val="Normal"/>
    <w:next w:val="Normal"/>
    <w:link w:val="Heading1Char"/>
    <w:uiPriority w:val="9"/>
    <w:qFormat/>
    <w:rsid w:val="00C96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98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983F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96C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C75"/>
    <w:pPr>
      <w:spacing w:after="200" w:line="276" w:lineRule="auto"/>
      <w:ind w:left="720"/>
      <w:contextualSpacing/>
    </w:pPr>
    <w:rPr>
      <w:rFonts w:eastAsiaTheme="minorEastAsia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2019-02-22T23:58:00Z</dcterms:created>
  <dcterms:modified xsi:type="dcterms:W3CDTF">2019-03-08T05:06:00Z</dcterms:modified>
</cp:coreProperties>
</file>