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270" w:rsidRDefault="00FD6270" w:rsidP="00FD6270">
      <w:pPr>
        <w:pStyle w:val="Heading2"/>
        <w:rPr>
          <w:rFonts w:ascii="Arial Black" w:hAnsi="Arial Black"/>
          <w:sz w:val="23"/>
          <w:szCs w:val="23"/>
        </w:rPr>
      </w:pPr>
      <w:r>
        <w:rPr>
          <w:rFonts w:ascii="Arial Black" w:hAnsi="Arial Black"/>
          <w:sz w:val="23"/>
          <w:szCs w:val="23"/>
        </w:rPr>
        <w:t>CHERRY IN LINE</w:t>
      </w:r>
    </w:p>
    <w:p w:rsidR="00FD6270" w:rsidRDefault="00FD6270" w:rsidP="00FD6270"/>
    <w:p w:rsidR="00FD6270" w:rsidRDefault="00FD6270" w:rsidP="00FD6270">
      <w:pPr>
        <w:rPr>
          <w:b/>
          <w:sz w:val="32"/>
          <w:szCs w:val="32"/>
        </w:rPr>
      </w:pPr>
      <w:r>
        <w:rPr>
          <w:b/>
          <w:sz w:val="32"/>
          <w:szCs w:val="32"/>
        </w:rPr>
        <w:t>Chapter 5</w:t>
      </w:r>
    </w:p>
    <w:p w:rsidR="00FD6270" w:rsidRDefault="00FD6270" w:rsidP="00FD6270">
      <w:pPr>
        <w:rPr>
          <w:b/>
          <w:sz w:val="32"/>
          <w:szCs w:val="32"/>
        </w:rPr>
      </w:pPr>
      <w:r>
        <w:rPr>
          <w:b/>
          <w:sz w:val="32"/>
          <w:szCs w:val="32"/>
        </w:rPr>
        <w:t>Findings, Results, and Analysis</w:t>
      </w:r>
    </w:p>
    <w:p w:rsidR="00FD6270" w:rsidRDefault="00FD6270" w:rsidP="00FD6270">
      <w:pPr>
        <w:rPr>
          <w:highlight w:val="lightGray"/>
        </w:rPr>
      </w:pPr>
      <w:r>
        <w:rPr>
          <w:highlight w:val="lightGray"/>
        </w:rPr>
        <w:t>5.2 Electrical Audit</w:t>
      </w:r>
    </w:p>
    <w:p w:rsidR="00304D73" w:rsidRDefault="00304D73" w:rsidP="00490639">
      <w:pPr>
        <w:rPr>
          <w:rFonts w:ascii="Arial" w:hAnsi="Arial" w:cs="Arial"/>
          <w:b/>
          <w:sz w:val="24"/>
          <w:szCs w:val="24"/>
        </w:rPr>
      </w:pPr>
      <w:r>
        <w:rPr>
          <w:rFonts w:ascii="Arial" w:hAnsi="Arial" w:cs="Arial"/>
          <w:b/>
          <w:sz w:val="24"/>
          <w:szCs w:val="24"/>
        </w:rPr>
        <w:t>Load Flow Analysis</w:t>
      </w:r>
    </w:p>
    <w:p w:rsidR="00490639" w:rsidRPr="00B771F7" w:rsidRDefault="00490639" w:rsidP="00490639">
      <w:pPr>
        <w:rPr>
          <w:rFonts w:ascii="Arial" w:hAnsi="Arial" w:cs="Arial"/>
          <w:b/>
          <w:sz w:val="24"/>
          <w:szCs w:val="24"/>
        </w:rPr>
      </w:pPr>
      <w:r w:rsidRPr="00B771F7">
        <w:rPr>
          <w:rFonts w:ascii="Arial" w:hAnsi="Arial" w:cs="Arial"/>
          <w:b/>
          <w:sz w:val="24"/>
          <w:szCs w:val="24"/>
        </w:rPr>
        <w:t>DEFINTION OF TERMS (</w:t>
      </w:r>
      <w:proofErr w:type="gramStart"/>
      <w:r w:rsidRPr="00B771F7">
        <w:rPr>
          <w:rFonts w:ascii="Arial" w:hAnsi="Arial" w:cs="Arial"/>
          <w:b/>
          <w:sz w:val="24"/>
          <w:szCs w:val="24"/>
        </w:rPr>
        <w:t>REFERENCE :</w:t>
      </w:r>
      <w:proofErr w:type="gramEnd"/>
      <w:r w:rsidRPr="00B771F7">
        <w:rPr>
          <w:rFonts w:ascii="Arial" w:hAnsi="Arial" w:cs="Arial"/>
          <w:b/>
          <w:sz w:val="24"/>
          <w:szCs w:val="24"/>
        </w:rPr>
        <w:t xml:space="preserve"> PHILIPPINE DISTRIBUTION CODE):</w:t>
      </w:r>
    </w:p>
    <w:p w:rsidR="00490639" w:rsidRPr="005E6A45" w:rsidRDefault="00490639" w:rsidP="00490639">
      <w:pPr>
        <w:rPr>
          <w:rFonts w:ascii="Arial" w:hAnsi="Arial" w:cs="Arial"/>
          <w:b/>
          <w:sz w:val="24"/>
          <w:szCs w:val="24"/>
        </w:rPr>
      </w:pPr>
      <w:r w:rsidRPr="005E6A45">
        <w:rPr>
          <w:rFonts w:ascii="Arial" w:hAnsi="Arial" w:cs="Arial"/>
          <w:b/>
          <w:sz w:val="24"/>
          <w:szCs w:val="24"/>
        </w:rPr>
        <w:t>1</w:t>
      </w:r>
      <w:r w:rsidR="005E6A45">
        <w:rPr>
          <w:rFonts w:ascii="Arial" w:hAnsi="Arial" w:cs="Arial"/>
          <w:b/>
          <w:sz w:val="24"/>
          <w:szCs w:val="24"/>
        </w:rPr>
        <w:t>.</w:t>
      </w:r>
      <w:r w:rsidRPr="005E6A45">
        <w:rPr>
          <w:rFonts w:ascii="Arial" w:hAnsi="Arial" w:cs="Arial"/>
          <w:b/>
          <w:sz w:val="24"/>
          <w:szCs w:val="24"/>
        </w:rPr>
        <w:t xml:space="preserve"> ACTIVE </w:t>
      </w:r>
      <w:proofErr w:type="gramStart"/>
      <w:r w:rsidRPr="005E6A45">
        <w:rPr>
          <w:rFonts w:ascii="Arial" w:hAnsi="Arial" w:cs="Arial"/>
          <w:b/>
          <w:sz w:val="24"/>
          <w:szCs w:val="24"/>
        </w:rPr>
        <w:t>POWER :</w:t>
      </w:r>
      <w:proofErr w:type="gramEnd"/>
    </w:p>
    <w:p w:rsidR="00304D73" w:rsidRDefault="00490639" w:rsidP="00304D73">
      <w:pPr>
        <w:ind w:left="90"/>
        <w:rPr>
          <w:rFonts w:ascii="Arial" w:hAnsi="Arial" w:cs="Arial"/>
          <w:sz w:val="24"/>
          <w:szCs w:val="24"/>
        </w:rPr>
      </w:pPr>
      <w:r w:rsidRPr="0059108E">
        <w:rPr>
          <w:rFonts w:ascii="Arial" w:hAnsi="Arial" w:cs="Arial"/>
          <w:sz w:val="24"/>
          <w:szCs w:val="24"/>
        </w:rPr>
        <w:t xml:space="preserve">The time average of the instantaneous power over one period of the electrical wave, measured in </w:t>
      </w:r>
      <w:proofErr w:type="gramStart"/>
      <w:r w:rsidRPr="0059108E">
        <w:rPr>
          <w:rFonts w:ascii="Arial" w:hAnsi="Arial" w:cs="Arial"/>
          <w:sz w:val="24"/>
          <w:szCs w:val="24"/>
        </w:rPr>
        <w:t>watts  (</w:t>
      </w:r>
      <w:proofErr w:type="gramEnd"/>
      <w:r w:rsidRPr="0059108E">
        <w:rPr>
          <w:rFonts w:ascii="Arial" w:hAnsi="Arial" w:cs="Arial"/>
          <w:sz w:val="24"/>
          <w:szCs w:val="24"/>
        </w:rPr>
        <w:t xml:space="preserve">W) or multiples thereof. For AC circuit or </w:t>
      </w:r>
      <w:proofErr w:type="gramStart"/>
      <w:r w:rsidRPr="0059108E">
        <w:rPr>
          <w:rFonts w:ascii="Arial" w:hAnsi="Arial" w:cs="Arial"/>
          <w:sz w:val="24"/>
          <w:szCs w:val="24"/>
        </w:rPr>
        <w:t>Systems ,</w:t>
      </w:r>
      <w:proofErr w:type="gramEnd"/>
      <w:r w:rsidRPr="0059108E">
        <w:rPr>
          <w:rFonts w:ascii="Arial" w:hAnsi="Arial" w:cs="Arial"/>
          <w:sz w:val="24"/>
          <w:szCs w:val="24"/>
        </w:rPr>
        <w:t xml:space="preserve"> it is the product of the root-mean –square (RMS) or Effective value of the voltage and the RMS value of the in-phase component of the current. In a three phase system, it is the sum of the Active Power of the individual </w:t>
      </w:r>
      <w:r w:rsidRPr="00FA7912">
        <w:rPr>
          <w:rFonts w:ascii="Arial" w:hAnsi="Arial" w:cs="Arial"/>
          <w:sz w:val="24"/>
          <w:szCs w:val="24"/>
        </w:rPr>
        <w:t>phases.</w:t>
      </w:r>
    </w:p>
    <w:p w:rsidR="00490639" w:rsidRPr="005E6A45" w:rsidRDefault="00490639" w:rsidP="00304D73">
      <w:pPr>
        <w:ind w:left="90"/>
        <w:rPr>
          <w:rFonts w:ascii="Arial" w:hAnsi="Arial" w:cs="Arial"/>
          <w:sz w:val="24"/>
          <w:szCs w:val="24"/>
        </w:rPr>
      </w:pPr>
      <w:r w:rsidRPr="005E6A45">
        <w:rPr>
          <w:rFonts w:ascii="Arial" w:hAnsi="Arial" w:cs="Arial"/>
          <w:b/>
          <w:sz w:val="24"/>
          <w:szCs w:val="24"/>
        </w:rPr>
        <w:t>2</w:t>
      </w:r>
      <w:r w:rsidR="005E6A45">
        <w:rPr>
          <w:rFonts w:ascii="Arial" w:hAnsi="Arial" w:cs="Arial"/>
          <w:b/>
          <w:sz w:val="24"/>
          <w:szCs w:val="24"/>
        </w:rPr>
        <w:t>.</w:t>
      </w:r>
      <w:r w:rsidRPr="005E6A45">
        <w:rPr>
          <w:rFonts w:ascii="Arial" w:hAnsi="Arial" w:cs="Arial"/>
          <w:b/>
          <w:sz w:val="24"/>
          <w:szCs w:val="24"/>
        </w:rPr>
        <w:t xml:space="preserve"> APPARENT POWER:</w:t>
      </w:r>
    </w:p>
    <w:p w:rsidR="00490639" w:rsidRPr="0059108E" w:rsidRDefault="00490639" w:rsidP="00490639">
      <w:pPr>
        <w:rPr>
          <w:rFonts w:ascii="Arial" w:hAnsi="Arial" w:cs="Arial"/>
          <w:sz w:val="24"/>
          <w:szCs w:val="24"/>
        </w:rPr>
      </w:pPr>
      <w:r w:rsidRPr="0059108E">
        <w:rPr>
          <w:rFonts w:ascii="Arial" w:hAnsi="Arial" w:cs="Arial"/>
          <w:sz w:val="24"/>
          <w:szCs w:val="24"/>
        </w:rPr>
        <w:t xml:space="preserve">The product of the root-mean –square (RMS) </w:t>
      </w:r>
      <w:proofErr w:type="gramStart"/>
      <w:r w:rsidRPr="0059108E">
        <w:rPr>
          <w:rFonts w:ascii="Arial" w:hAnsi="Arial" w:cs="Arial"/>
          <w:sz w:val="24"/>
          <w:szCs w:val="24"/>
        </w:rPr>
        <w:t>or  Effective</w:t>
      </w:r>
      <w:proofErr w:type="gramEnd"/>
      <w:r w:rsidRPr="0059108E">
        <w:rPr>
          <w:rFonts w:ascii="Arial" w:hAnsi="Arial" w:cs="Arial"/>
          <w:sz w:val="24"/>
          <w:szCs w:val="24"/>
        </w:rPr>
        <w:t xml:space="preserve"> value of the current and root </w:t>
      </w:r>
      <w:r>
        <w:rPr>
          <w:rFonts w:ascii="Arial" w:hAnsi="Arial" w:cs="Arial"/>
          <w:sz w:val="24"/>
          <w:szCs w:val="24"/>
        </w:rPr>
        <w:tab/>
      </w:r>
      <w:r w:rsidRPr="0059108E">
        <w:rPr>
          <w:rFonts w:ascii="Arial" w:hAnsi="Arial" w:cs="Arial"/>
          <w:sz w:val="24"/>
          <w:szCs w:val="24"/>
        </w:rPr>
        <w:t xml:space="preserve">–mean –square of the voltage. For AC circuit Systems, it is the square root of the sum of the squares of the Active Power and Reactive power, measured in volt-amperes (VA) or multiples thereof. </w:t>
      </w:r>
    </w:p>
    <w:p w:rsidR="00490639" w:rsidRPr="005E6A45" w:rsidRDefault="00490639" w:rsidP="00490639">
      <w:pPr>
        <w:rPr>
          <w:rFonts w:ascii="Arial" w:hAnsi="Arial" w:cs="Arial"/>
          <w:b/>
          <w:sz w:val="24"/>
          <w:szCs w:val="24"/>
        </w:rPr>
      </w:pPr>
      <w:r w:rsidRPr="005E6A45">
        <w:rPr>
          <w:rFonts w:ascii="Arial" w:hAnsi="Arial" w:cs="Arial"/>
          <w:b/>
          <w:sz w:val="24"/>
          <w:szCs w:val="24"/>
        </w:rPr>
        <w:t>3</w:t>
      </w:r>
      <w:r w:rsidR="00304D73" w:rsidRPr="005E6A45">
        <w:rPr>
          <w:rFonts w:ascii="Arial" w:hAnsi="Arial" w:cs="Arial"/>
          <w:b/>
          <w:sz w:val="24"/>
          <w:szCs w:val="24"/>
        </w:rPr>
        <w:t>.</w:t>
      </w:r>
      <w:r w:rsidRPr="005E6A45">
        <w:rPr>
          <w:rFonts w:ascii="Arial" w:hAnsi="Arial" w:cs="Arial"/>
          <w:b/>
          <w:sz w:val="24"/>
          <w:szCs w:val="24"/>
        </w:rPr>
        <w:t xml:space="preserve"> </w:t>
      </w:r>
      <w:proofErr w:type="gramStart"/>
      <w:r w:rsidRPr="005E6A45">
        <w:rPr>
          <w:rFonts w:ascii="Arial" w:hAnsi="Arial" w:cs="Arial"/>
          <w:b/>
          <w:sz w:val="24"/>
          <w:szCs w:val="24"/>
        </w:rPr>
        <w:t>REACTIVE  POWER</w:t>
      </w:r>
      <w:proofErr w:type="gramEnd"/>
    </w:p>
    <w:p w:rsidR="00490639" w:rsidRPr="00304D73" w:rsidRDefault="00490639" w:rsidP="00490639">
      <w:pPr>
        <w:rPr>
          <w:rFonts w:ascii="Arial" w:hAnsi="Arial" w:cs="Arial"/>
          <w:sz w:val="24"/>
          <w:szCs w:val="24"/>
        </w:rPr>
      </w:pPr>
      <w:r w:rsidRPr="0059108E">
        <w:rPr>
          <w:rFonts w:ascii="Arial" w:hAnsi="Arial" w:cs="Arial"/>
          <w:sz w:val="24"/>
          <w:szCs w:val="24"/>
        </w:rPr>
        <w:t xml:space="preserve">The component of the electrical power representing the alternating exchange of stored </w:t>
      </w:r>
      <w:proofErr w:type="gramStart"/>
      <w:r w:rsidRPr="0059108E">
        <w:rPr>
          <w:rFonts w:ascii="Arial" w:hAnsi="Arial" w:cs="Arial"/>
          <w:sz w:val="24"/>
          <w:szCs w:val="24"/>
        </w:rPr>
        <w:t>energy  (</w:t>
      </w:r>
      <w:proofErr w:type="gramEnd"/>
      <w:r w:rsidRPr="0059108E">
        <w:rPr>
          <w:rFonts w:ascii="Arial" w:hAnsi="Arial" w:cs="Arial"/>
          <w:sz w:val="24"/>
          <w:szCs w:val="24"/>
        </w:rPr>
        <w:t>inductive or capacitive) between sources and loads or between two systems, measured in VAR, or multiples thereof. For AC circuits or systems, it is the product of the RMS voltage and the RMS value of the quadrature component of alternating current. In a three phase system, it is the sum of the Reactive power of the individual phases</w:t>
      </w:r>
    </w:p>
    <w:p w:rsidR="00490639" w:rsidRPr="005E6A45" w:rsidRDefault="005E6A45" w:rsidP="00490639">
      <w:pPr>
        <w:rPr>
          <w:rFonts w:ascii="Arial" w:hAnsi="Arial" w:cs="Arial"/>
          <w:b/>
          <w:sz w:val="24"/>
          <w:szCs w:val="24"/>
        </w:rPr>
      </w:pPr>
      <w:r>
        <w:rPr>
          <w:rFonts w:ascii="Arial" w:hAnsi="Arial" w:cs="Arial"/>
          <w:b/>
          <w:sz w:val="24"/>
          <w:szCs w:val="24"/>
        </w:rPr>
        <w:t>4 HARMONICS (THD)</w:t>
      </w:r>
      <w:r w:rsidR="00490639" w:rsidRPr="005E6A45">
        <w:rPr>
          <w:rFonts w:ascii="Arial" w:hAnsi="Arial" w:cs="Arial"/>
          <w:b/>
          <w:sz w:val="24"/>
          <w:szCs w:val="24"/>
        </w:rPr>
        <w:t xml:space="preserve"> </w:t>
      </w:r>
    </w:p>
    <w:p w:rsidR="00872C25" w:rsidRDefault="00490639" w:rsidP="00490639">
      <w:pPr>
        <w:rPr>
          <w:rFonts w:ascii="Arial" w:hAnsi="Arial" w:cs="Arial"/>
          <w:sz w:val="24"/>
          <w:szCs w:val="24"/>
        </w:rPr>
      </w:pPr>
      <w:r w:rsidRPr="0059108E">
        <w:rPr>
          <w:rFonts w:ascii="Arial" w:hAnsi="Arial" w:cs="Arial"/>
          <w:sz w:val="24"/>
          <w:szCs w:val="24"/>
        </w:rPr>
        <w:t>Harmonics shall be defined as sinusoidal voltage and currents having frequencies that are integral multiples of the fundamental frequency.</w:t>
      </w:r>
    </w:p>
    <w:p w:rsidR="005E6A45" w:rsidRDefault="005E6A45" w:rsidP="00490639">
      <w:pPr>
        <w:rPr>
          <w:rFonts w:ascii="Arial" w:hAnsi="Arial" w:cs="Arial"/>
          <w:sz w:val="24"/>
          <w:szCs w:val="24"/>
        </w:rPr>
      </w:pPr>
    </w:p>
    <w:p w:rsidR="005E6A45" w:rsidRDefault="005E6A45" w:rsidP="00490639">
      <w:pPr>
        <w:rPr>
          <w:rFonts w:ascii="Arial" w:hAnsi="Arial" w:cs="Arial"/>
          <w:sz w:val="24"/>
          <w:szCs w:val="24"/>
        </w:rPr>
      </w:pPr>
    </w:p>
    <w:p w:rsidR="005E6A45" w:rsidRDefault="005E6A45" w:rsidP="00490639">
      <w:pPr>
        <w:rPr>
          <w:rFonts w:ascii="Arial" w:hAnsi="Arial" w:cs="Arial"/>
          <w:sz w:val="24"/>
          <w:szCs w:val="24"/>
        </w:rPr>
      </w:pPr>
    </w:p>
    <w:p w:rsidR="005E6A45" w:rsidRDefault="005E6A45" w:rsidP="00490639">
      <w:pPr>
        <w:rPr>
          <w:rFonts w:ascii="Arial" w:hAnsi="Arial" w:cs="Arial"/>
          <w:sz w:val="24"/>
          <w:szCs w:val="24"/>
        </w:rPr>
      </w:pPr>
    </w:p>
    <w:p w:rsidR="00C82F49" w:rsidRPr="00164E98" w:rsidRDefault="00D10F43" w:rsidP="00490639">
      <w:pPr>
        <w:rPr>
          <w:rFonts w:ascii="Arial" w:hAnsi="Arial" w:cs="Arial"/>
          <w:b/>
          <w:sz w:val="24"/>
          <w:szCs w:val="24"/>
        </w:rPr>
      </w:pPr>
      <w:r w:rsidRPr="00164E98">
        <w:rPr>
          <w:rFonts w:ascii="Arial" w:hAnsi="Arial" w:cs="Arial"/>
          <w:b/>
          <w:sz w:val="24"/>
          <w:szCs w:val="24"/>
        </w:rPr>
        <w:lastRenderedPageBreak/>
        <w:t>A. AS PER DESIGN</w:t>
      </w:r>
    </w:p>
    <w:p w:rsidR="00C82F49" w:rsidRDefault="00C82F49" w:rsidP="00C82F49">
      <w:pPr>
        <w:jc w:val="center"/>
      </w:pPr>
      <w:r>
        <w:rPr>
          <w:noProof/>
        </w:rPr>
        <w:drawing>
          <wp:inline distT="0" distB="0" distL="0" distR="0">
            <wp:extent cx="8069929" cy="5790142"/>
            <wp:effectExtent l="0" t="3175"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8094715" cy="5807926"/>
                    </a:xfrm>
                    <a:prstGeom prst="rect">
                      <a:avLst/>
                    </a:prstGeom>
                    <a:noFill/>
                    <a:ln>
                      <a:noFill/>
                    </a:ln>
                  </pic:spPr>
                </pic:pic>
              </a:graphicData>
            </a:graphic>
          </wp:inline>
        </w:drawing>
      </w:r>
    </w:p>
    <w:p w:rsidR="005E6A45" w:rsidRDefault="005E6A45" w:rsidP="00D10F43"/>
    <w:p w:rsidR="00C37814" w:rsidRDefault="00C37814" w:rsidP="00D10F43">
      <w:r>
        <w:rPr>
          <w:noProof/>
        </w:rPr>
        <w:lastRenderedPageBreak/>
        <w:drawing>
          <wp:inline distT="0" distB="0" distL="0" distR="0">
            <wp:extent cx="5725160" cy="373253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732530"/>
                    </a:xfrm>
                    <a:prstGeom prst="rect">
                      <a:avLst/>
                    </a:prstGeom>
                    <a:noFill/>
                    <a:ln>
                      <a:noFill/>
                    </a:ln>
                  </pic:spPr>
                </pic:pic>
              </a:graphicData>
            </a:graphic>
          </wp:inline>
        </w:drawing>
      </w:r>
    </w:p>
    <w:p w:rsidR="003040E6" w:rsidRDefault="003040E6" w:rsidP="00D10F43">
      <w:r>
        <w:rPr>
          <w:noProof/>
        </w:rPr>
        <w:drawing>
          <wp:inline distT="0" distB="0" distL="0" distR="0">
            <wp:extent cx="5725160" cy="20472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047240"/>
                    </a:xfrm>
                    <a:prstGeom prst="rect">
                      <a:avLst/>
                    </a:prstGeom>
                    <a:noFill/>
                    <a:ln>
                      <a:noFill/>
                    </a:ln>
                  </pic:spPr>
                </pic:pic>
              </a:graphicData>
            </a:graphic>
          </wp:inline>
        </w:drawing>
      </w:r>
    </w:p>
    <w:p w:rsidR="003040E6" w:rsidRDefault="003040E6" w:rsidP="00D10F43"/>
    <w:p w:rsidR="00C37814" w:rsidRDefault="00C37814" w:rsidP="00D10F43">
      <w:r>
        <w:rPr>
          <w:noProof/>
        </w:rPr>
        <w:drawing>
          <wp:inline distT="0" distB="0" distL="0" distR="0">
            <wp:extent cx="5725160" cy="1726565"/>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1726565"/>
                    </a:xfrm>
                    <a:prstGeom prst="rect">
                      <a:avLst/>
                    </a:prstGeom>
                    <a:noFill/>
                    <a:ln>
                      <a:noFill/>
                    </a:ln>
                  </pic:spPr>
                </pic:pic>
              </a:graphicData>
            </a:graphic>
          </wp:inline>
        </w:drawing>
      </w:r>
    </w:p>
    <w:p w:rsidR="00C37814" w:rsidRDefault="00C37814" w:rsidP="00D10F43"/>
    <w:p w:rsidR="00C37814" w:rsidRDefault="00C37814" w:rsidP="00D10F43"/>
    <w:p w:rsidR="00D10F43" w:rsidRPr="00164E98" w:rsidRDefault="00D10F43" w:rsidP="00D10F43">
      <w:pPr>
        <w:rPr>
          <w:b/>
          <w:sz w:val="24"/>
          <w:szCs w:val="24"/>
        </w:rPr>
      </w:pPr>
      <w:r w:rsidRPr="00164E98">
        <w:rPr>
          <w:b/>
          <w:sz w:val="24"/>
          <w:szCs w:val="24"/>
        </w:rPr>
        <w:lastRenderedPageBreak/>
        <w:t xml:space="preserve">B. </w:t>
      </w:r>
      <w:bookmarkStart w:id="0" w:name="_GoBack"/>
      <w:bookmarkEnd w:id="0"/>
      <w:r w:rsidRPr="00164E98">
        <w:rPr>
          <w:b/>
          <w:sz w:val="24"/>
          <w:szCs w:val="24"/>
        </w:rPr>
        <w:t xml:space="preserve">AS PER ACTUAL USING </w:t>
      </w:r>
      <w:r w:rsidR="00164E98" w:rsidRPr="00164E98">
        <w:rPr>
          <w:b/>
          <w:sz w:val="24"/>
          <w:szCs w:val="24"/>
        </w:rPr>
        <w:t>POWER QUALITY ANALY</w:t>
      </w:r>
      <w:r w:rsidRPr="00164E98">
        <w:rPr>
          <w:b/>
          <w:sz w:val="24"/>
          <w:szCs w:val="24"/>
        </w:rPr>
        <w:t>ZER</w:t>
      </w:r>
    </w:p>
    <w:p w:rsidR="005E6A45" w:rsidRDefault="002D7F0F" w:rsidP="00FE7BF0">
      <w:pPr>
        <w:jc w:val="center"/>
      </w:pPr>
      <w:r w:rsidRPr="00164E98">
        <w:rPr>
          <w:b/>
        </w:rPr>
        <w:t>MAIN</w:t>
      </w:r>
      <w:proofErr w:type="gramStart"/>
      <w:r w:rsidRPr="00164E98">
        <w:rPr>
          <w:b/>
        </w:rPr>
        <w:t>:</w:t>
      </w:r>
      <w:r w:rsidR="00164E98" w:rsidRPr="00164E98">
        <w:rPr>
          <w:b/>
        </w:rPr>
        <w:t>250</w:t>
      </w:r>
      <w:proofErr w:type="gramEnd"/>
      <w:r w:rsidR="00164E98" w:rsidRPr="00164E98">
        <w:rPr>
          <w:b/>
        </w:rPr>
        <w:t xml:space="preserve"> AMPERES</w:t>
      </w:r>
      <w:r w:rsidR="005E6A45">
        <w:rPr>
          <w:noProof/>
        </w:rPr>
        <w:drawing>
          <wp:inline distT="0" distB="0" distL="0" distR="0">
            <wp:extent cx="5495925" cy="24925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5339" cy="2524026"/>
                    </a:xfrm>
                    <a:prstGeom prst="rect">
                      <a:avLst/>
                    </a:prstGeom>
                    <a:noFill/>
                    <a:ln>
                      <a:noFill/>
                    </a:ln>
                  </pic:spPr>
                </pic:pic>
              </a:graphicData>
            </a:graphic>
          </wp:inline>
        </w:drawing>
      </w:r>
    </w:p>
    <w:p w:rsidR="00091BF1" w:rsidRDefault="00164E98" w:rsidP="00164E98">
      <w:pPr>
        <w:jc w:val="center"/>
        <w:rPr>
          <w:b/>
        </w:rPr>
      </w:pPr>
      <w:r w:rsidRPr="00164E98">
        <w:rPr>
          <w:b/>
        </w:rPr>
        <w:t xml:space="preserve">FEEDER : </w:t>
      </w:r>
      <w:r w:rsidR="00FC4CE8" w:rsidRPr="00164E98">
        <w:rPr>
          <w:b/>
        </w:rPr>
        <w:t>VFD-1</w:t>
      </w:r>
      <w:r w:rsidRPr="00164E98">
        <w:rPr>
          <w:b/>
        </w:rPr>
        <w:t xml:space="preserve"> FOR 30 HP MOTOR</w:t>
      </w:r>
      <w:r w:rsidR="00091BF1">
        <w:rPr>
          <w:b/>
          <w:noProof/>
        </w:rPr>
        <w:drawing>
          <wp:inline distT="0" distB="0" distL="0" distR="0">
            <wp:extent cx="5567352" cy="246924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787" cy="2490723"/>
                    </a:xfrm>
                    <a:prstGeom prst="rect">
                      <a:avLst/>
                    </a:prstGeom>
                    <a:noFill/>
                    <a:ln>
                      <a:noFill/>
                    </a:ln>
                  </pic:spPr>
                </pic:pic>
              </a:graphicData>
            </a:graphic>
          </wp:inline>
        </w:drawing>
      </w:r>
    </w:p>
    <w:p w:rsidR="00FE7BF0" w:rsidRDefault="00FE7BF0" w:rsidP="00FC4CE8">
      <w:pPr>
        <w:jc w:val="center"/>
      </w:pPr>
      <w:proofErr w:type="gramStart"/>
      <w:r w:rsidRPr="00164E98">
        <w:rPr>
          <w:b/>
        </w:rPr>
        <w:t>FEEDER :</w:t>
      </w:r>
      <w:proofErr w:type="gramEnd"/>
      <w:r w:rsidRPr="00164E98">
        <w:rPr>
          <w:b/>
        </w:rPr>
        <w:t xml:space="preserve"> </w:t>
      </w:r>
      <w:r>
        <w:rPr>
          <w:b/>
        </w:rPr>
        <w:t>VFD-2</w:t>
      </w:r>
      <w:r w:rsidRPr="00164E98">
        <w:rPr>
          <w:b/>
        </w:rPr>
        <w:t xml:space="preserve"> FOR 30 HP MOTOR</w:t>
      </w:r>
      <w:r>
        <w:rPr>
          <w:noProof/>
        </w:rPr>
        <w:drawing>
          <wp:inline distT="0" distB="0" distL="0" distR="0">
            <wp:extent cx="5734050" cy="2543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543175"/>
                    </a:xfrm>
                    <a:prstGeom prst="rect">
                      <a:avLst/>
                    </a:prstGeom>
                    <a:noFill/>
                    <a:ln>
                      <a:noFill/>
                    </a:ln>
                  </pic:spPr>
                </pic:pic>
              </a:graphicData>
            </a:graphic>
          </wp:inline>
        </w:drawing>
      </w:r>
    </w:p>
    <w:sectPr w:rsidR="00FE7BF0" w:rsidSect="005E6A4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95"/>
    <w:rsid w:val="00091BF1"/>
    <w:rsid w:val="00164E98"/>
    <w:rsid w:val="00183BD2"/>
    <w:rsid w:val="002D7F0F"/>
    <w:rsid w:val="003040E6"/>
    <w:rsid w:val="00304D73"/>
    <w:rsid w:val="00490639"/>
    <w:rsid w:val="005E6A45"/>
    <w:rsid w:val="007063E6"/>
    <w:rsid w:val="007165F3"/>
    <w:rsid w:val="00872C25"/>
    <w:rsid w:val="00C37814"/>
    <w:rsid w:val="00C82F49"/>
    <w:rsid w:val="00D10F43"/>
    <w:rsid w:val="00E91395"/>
    <w:rsid w:val="00FC4CE8"/>
    <w:rsid w:val="00FD6270"/>
    <w:rsid w:val="00FE7B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B6978-CDB8-4DF2-A626-0351CC0E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639"/>
    <w:pPr>
      <w:spacing w:after="200" w:line="276" w:lineRule="auto"/>
    </w:pPr>
    <w:rPr>
      <w:rFonts w:eastAsiaTheme="minorEastAsia"/>
      <w:lang w:eastAsia="en-PH"/>
    </w:rPr>
  </w:style>
  <w:style w:type="paragraph" w:styleId="Heading2">
    <w:name w:val="heading 2"/>
    <w:aliases w:val="H2"/>
    <w:basedOn w:val="Normal"/>
    <w:next w:val="Normal"/>
    <w:link w:val="Heading2Char"/>
    <w:semiHidden/>
    <w:unhideWhenUsed/>
    <w:qFormat/>
    <w:rsid w:val="00FD6270"/>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semiHidden/>
    <w:rsid w:val="00FD6270"/>
    <w:rPr>
      <w:rFonts w:asciiTheme="majorHAnsi" w:eastAsiaTheme="majorEastAsia" w:hAnsiTheme="majorHAnsi" w:cstheme="majorBidi"/>
      <w:color w:val="2E74B5" w:themeColor="accent1" w:themeShade="BF"/>
      <w:sz w:val="26"/>
      <w:szCs w:val="2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6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2019-03-06T05:32:00Z</dcterms:created>
  <dcterms:modified xsi:type="dcterms:W3CDTF">2019-03-06T08:17:00Z</dcterms:modified>
</cp:coreProperties>
</file>