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ate"/>
      </w:pPr>
      <w:r>
        <w:rPr>
          <w:rtl w:val="0"/>
          <w:lang w:val="en-US"/>
        </w:rPr>
        <w:t>Date</w:t>
      </w:r>
    </w:p>
    <w:p>
      <w:pPr>
        <w:pStyle w:val="Title"/>
      </w:pPr>
      <w:r>
        <w:rPr>
          <w:rtl w:val="0"/>
          <w:lang w:val="en-US"/>
        </w:rPr>
        <w:t>Blogger</w:t>
      </w:r>
    </w:p>
    <w:p>
      <w:pPr>
        <w:pStyle w:val="Heading"/>
      </w:pPr>
      <w:r>
        <w:rPr>
          <w:rtl w:val="0"/>
          <w:lang w:val="fr-FR"/>
        </w:rPr>
        <w:t>Description</w:t>
      </w:r>
    </w:p>
    <w:p>
      <w:pPr>
        <w:pStyle w:val="Body"/>
      </w:pPr>
      <w:r>
        <w:rPr>
          <w:rtl w:val="0"/>
          <w:lang w:val="en-US"/>
        </w:rPr>
        <w:t>A blog site.  It allows people to register user account to 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Start their own blogs, and make posts in the blog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Follow blogs for updates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Make comment on posts</w:t>
      </w:r>
    </w:p>
    <w:p>
      <w:pPr>
        <w:pStyle w:val="Heading"/>
      </w:pPr>
      <w:r>
        <w:rPr>
          <w:rtl w:val="0"/>
          <w:lang w:val="en-US"/>
        </w:rPr>
        <w:t>API EndPoinTs</w:t>
      </w:r>
    </w:p>
    <w:tbl>
      <w:tblPr>
        <w:tblW w:w="9090" w:type="dxa"/>
        <w:jc w:val="left"/>
        <w:tblInd w:w="1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d3d3"/>
        <w:tblLayout w:type="fixed"/>
      </w:tblPr>
      <w:tblGrid>
        <w:gridCol w:w="3330"/>
        <w:gridCol w:w="1620"/>
        <w:gridCol w:w="4140"/>
      </w:tblGrid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Route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Method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Action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/person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Create a person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/person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Display all people registered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/person/&lt;pid&gt;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 person details by ID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/person/&lt;pid&gt;/followed_blogs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All blogs a person follows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/person/&lt;pid&gt;/blog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List blogs a person has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/person/&lt;pid&gt;/comment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List comment a person has made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/person/&lt;pid&gt;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PUT/PATCH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 xml:space="preserve">Update a person record 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/person/&lt;pid&gt;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Delete the person record</w:t>
            </w:r>
          </w:p>
        </w:tc>
      </w:tr>
      <w:tr>
        <w:tblPrEx>
          <w:shd w:val="clear" w:color="auto" w:fill="d3d3d3"/>
        </w:tblPrEx>
        <w:trPr>
          <w:trHeight w:val="49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/person/&lt;pid&gt;/unfollows/&lt;bid&gt;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A person unfollows a blog by ID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/blog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Create a blog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/blog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Display all blogs from all people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/blog/&lt;bid&gt;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 blog details by  ID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/blog/&lt;bid&gt;/followed_by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 all followers on a blog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/blog/&lt;bid&gt;/posts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 all the posts on the blog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/blog/&lt;bid&gt;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PUT/PATCH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Update the blog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/blog/&lt;bid&gt;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Delete blog by ID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/post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Create a post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/post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 all the posts from all blogs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/post/&lt;post_id&gt;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 post details by ID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/post/&lt;post_id&gt;/comment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 comments by post id</w:t>
            </w:r>
          </w:p>
        </w:tc>
      </w:tr>
      <w:tr>
        <w:tblPrEx>
          <w:shd w:val="clear" w:color="auto" w:fill="d3d3d3"/>
        </w:tblPrEx>
        <w:trPr>
          <w:trHeight w:val="49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/post/&lt;post_id&gt;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PUT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Update post by post id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/post/&lt;post_id&gt;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Delete a post by ID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/comment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CREATE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Create a comment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/comment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 all comments on all posts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/comment/&lt;cid&gt;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Get comment details by ID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/comment/&lt;cid&gt;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PUT/PATCH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Update comment by ID</w:t>
            </w:r>
          </w:p>
        </w:tc>
      </w:tr>
      <w:tr>
        <w:tblPrEx>
          <w:shd w:val="clear" w:color="auto" w:fill="d3d3d3"/>
        </w:tblPrEx>
        <w:trPr>
          <w:trHeight w:val="250" w:hRule="atLeast"/>
        </w:trPr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/comment/&lt;cid&gt;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Delete a comment by ID</w:t>
            </w:r>
          </w:p>
        </w:tc>
      </w:tr>
    </w:tbl>
    <w:p>
      <w:pPr>
        <w:pStyle w:val="Heading"/>
        <w:widowControl w:val="0"/>
        <w:spacing w:line="240" w:lineRule="auto"/>
        <w:ind w:left="1" w:hanging="1"/>
      </w:pPr>
    </w:p>
    <w:p>
      <w:pPr>
        <w:pStyle w:val="Body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800" w:bottom="1080" w:left="180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6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07070"/>
      <w:spacing w:val="0"/>
      <w:kern w:val="0"/>
      <w:position w:val="0"/>
      <w:sz w:val="22"/>
      <w:szCs w:val="22"/>
      <w:u w:val="none" w:color="707070"/>
      <w:shd w:val="nil" w:color="auto" w:fill="auto"/>
      <w:vertAlign w:val="baseline"/>
      <w:lang w:val="en-US"/>
      <w14:textFill>
        <w14:solidFill>
          <w14:srgbClr w14:val="707070"/>
        </w14:solidFill>
      </w14:textFill>
    </w:rPr>
  </w:style>
  <w:style w:type="paragraph" w:styleId="Date">
    <w:name w:val="Dat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288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07070"/>
      <w:spacing w:val="0"/>
      <w:kern w:val="0"/>
      <w:position w:val="0"/>
      <w:sz w:val="28"/>
      <w:szCs w:val="28"/>
      <w:u w:val="none" w:color="707070"/>
      <w:shd w:val="nil" w:color="auto" w:fill="auto"/>
      <w:vertAlign w:val="baseline"/>
      <w:lang w:val="en-US"/>
      <w14:textFill>
        <w14:solidFill>
          <w14:srgbClr w14:val="70707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88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1"/>
      <w:strike w:val="0"/>
      <w:dstrike w:val="0"/>
      <w:outline w:val="0"/>
      <w:color w:val="2e2e2e"/>
      <w:spacing w:val="6"/>
      <w:kern w:val="0"/>
      <w:position w:val="0"/>
      <w:sz w:val="54"/>
      <w:szCs w:val="54"/>
      <w:u w:val="none" w:color="2e2e2e"/>
      <w:shd w:val="nil" w:color="auto" w:fill="auto"/>
      <w:vertAlign w:val="baseline"/>
      <w:lang w:val="en-US"/>
      <w14:textOutline>
        <w14:noFill/>
      </w14:textOutline>
      <w14:textFill>
        <w14:solidFill>
          <w14:srgbClr w14:val="2E2E2E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0" w:after="60" w:line="288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1"/>
      <w:strike w:val="0"/>
      <w:dstrike w:val="0"/>
      <w:outline w:val="0"/>
      <w:color w:val="2e2e2e"/>
      <w:spacing w:val="14"/>
      <w:kern w:val="0"/>
      <w:position w:val="0"/>
      <w:sz w:val="26"/>
      <w:szCs w:val="26"/>
      <w:u w:val="none" w:color="2e2e2e"/>
      <w:shd w:val="nil" w:color="auto" w:fill="auto"/>
      <w:vertAlign w:val="baseline"/>
      <w:lang w:val="fr-FR"/>
      <w14:textOutline>
        <w14:noFill/>
      </w14:textOutline>
      <w14:textFill>
        <w14:solidFill>
          <w14:srgbClr w14:val="2E2E2E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88" w:lineRule="auto"/>
      <w:ind w:left="36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07070"/>
      <w:spacing w:val="0"/>
      <w:kern w:val="0"/>
      <w:position w:val="0"/>
      <w:sz w:val="22"/>
      <w:szCs w:val="22"/>
      <w:u w:val="none" w:color="707070"/>
      <w:shd w:val="nil" w:color="auto" w:fill="auto"/>
      <w:vertAlign w:val="baseline"/>
      <w:lang w:val="en-US"/>
      <w14:textOutline>
        <w14:noFill/>
      </w14:textOutline>
      <w14:textFill>
        <w14:solidFill>
          <w14:srgbClr w14:val="70707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88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07070"/>
      <w:spacing w:val="0"/>
      <w:kern w:val="0"/>
      <w:position w:val="0"/>
      <w:sz w:val="22"/>
      <w:szCs w:val="22"/>
      <w:u w:val="none" w:color="707070"/>
      <w:shd w:val="nil" w:color="auto" w:fill="auto"/>
      <w:vertAlign w:val="baseline"/>
      <w:lang w:val="en-US"/>
      <w14:textFill>
        <w14:solidFill>
          <w14:srgbClr w14:val="70707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utline">
  <a:themeElements>
    <a:clrScheme name="Outlin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0000FF"/>
      </a:hlink>
      <a:folHlink>
        <a:srgbClr val="FF00FF"/>
      </a:folHlink>
    </a:clrScheme>
    <a:fontScheme name="Outlin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utlin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