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B1F2" w14:textId="3EC6FA4F" w:rsidR="00E67EA7" w:rsidRDefault="00E67EA7" w:rsidP="00E67EA7">
      <w:pPr>
        <w:jc w:val="center"/>
      </w:pPr>
      <w:r>
        <w:rPr>
          <w:b/>
          <w:bCs/>
        </w:rPr>
        <w:t>BIBLIOGRAFIA</w:t>
      </w:r>
    </w:p>
    <w:p w14:paraId="099CDE65" w14:textId="1259247E" w:rsidR="00E67EA7" w:rsidRPr="00E67EA7" w:rsidRDefault="00E67EA7" w:rsidP="00E67EA7">
      <w:r w:rsidRPr="00E67EA7">
        <w:t xml:space="preserve">Fan Ming, Guo Yi and Yun Chao, "Research </w:t>
      </w:r>
      <w:proofErr w:type="spellStart"/>
      <w:r w:rsidRPr="00E67EA7">
        <w:t>on</w:t>
      </w:r>
      <w:proofErr w:type="spellEnd"/>
      <w:r w:rsidRPr="00E67EA7">
        <w:t xml:space="preserve"> the </w:t>
      </w:r>
      <w:proofErr w:type="spellStart"/>
      <w:r w:rsidRPr="00E67EA7">
        <w:t>parameter</w:t>
      </w:r>
      <w:proofErr w:type="spellEnd"/>
      <w:r w:rsidRPr="00E67EA7">
        <w:t xml:space="preserve"> </w:t>
      </w:r>
      <w:proofErr w:type="spellStart"/>
      <w:r w:rsidRPr="00E67EA7">
        <w:t>optimization</w:t>
      </w:r>
      <w:proofErr w:type="spellEnd"/>
      <w:r w:rsidRPr="00E67EA7">
        <w:t xml:space="preserve"> </w:t>
      </w:r>
      <w:proofErr w:type="spellStart"/>
      <w:r w:rsidRPr="00E67EA7">
        <w:t>model</w:t>
      </w:r>
      <w:proofErr w:type="spellEnd"/>
      <w:r w:rsidRPr="00E67EA7">
        <w:t xml:space="preserve"> for the </w:t>
      </w:r>
      <w:proofErr w:type="spellStart"/>
      <w:r w:rsidRPr="00E67EA7">
        <w:t>automated</w:t>
      </w:r>
      <w:proofErr w:type="spellEnd"/>
      <w:r w:rsidRPr="00E67EA7">
        <w:t xml:space="preserve"> </w:t>
      </w:r>
      <w:proofErr w:type="spellStart"/>
      <w:r w:rsidRPr="00E67EA7">
        <w:t>storage</w:t>
      </w:r>
      <w:proofErr w:type="spellEnd"/>
      <w:r w:rsidRPr="00E67EA7">
        <w:t xml:space="preserve"> and </w:t>
      </w:r>
      <w:proofErr w:type="spellStart"/>
      <w:r w:rsidRPr="00E67EA7">
        <w:t>retrieval</w:t>
      </w:r>
      <w:proofErr w:type="spellEnd"/>
      <w:r w:rsidRPr="00E67EA7">
        <w:t xml:space="preserve"> </w:t>
      </w:r>
      <w:proofErr w:type="spellStart"/>
      <w:r w:rsidRPr="00E67EA7">
        <w:t>system</w:t>
      </w:r>
      <w:proofErr w:type="spellEnd"/>
      <w:r w:rsidRPr="00E67EA7">
        <w:t xml:space="preserve"> of </w:t>
      </w:r>
      <w:proofErr w:type="spellStart"/>
      <w:r w:rsidRPr="00E67EA7">
        <w:t>pharmacy</w:t>
      </w:r>
      <w:proofErr w:type="spellEnd"/>
      <w:r w:rsidRPr="00E67EA7">
        <w:t xml:space="preserve">," 2010 International Conference </w:t>
      </w:r>
      <w:proofErr w:type="spellStart"/>
      <w:r w:rsidRPr="00E67EA7">
        <w:t>on</w:t>
      </w:r>
      <w:proofErr w:type="spellEnd"/>
      <w:r w:rsidRPr="00E67EA7">
        <w:t xml:space="preserve"> </w:t>
      </w:r>
      <w:proofErr w:type="spellStart"/>
      <w:r w:rsidRPr="00E67EA7">
        <w:t>Computer</w:t>
      </w:r>
      <w:proofErr w:type="spellEnd"/>
      <w:r w:rsidRPr="00E67EA7">
        <w:t xml:space="preserve"> </w:t>
      </w:r>
      <w:proofErr w:type="spellStart"/>
      <w:r w:rsidRPr="00E67EA7">
        <w:t>Application</w:t>
      </w:r>
      <w:proofErr w:type="spellEnd"/>
      <w:r w:rsidRPr="00E67EA7">
        <w:t xml:space="preserve"> and </w:t>
      </w:r>
      <w:proofErr w:type="spellStart"/>
      <w:r w:rsidRPr="00E67EA7">
        <w:t>System</w:t>
      </w:r>
      <w:proofErr w:type="spellEnd"/>
      <w:r w:rsidRPr="00E67EA7">
        <w:t xml:space="preserve"> </w:t>
      </w:r>
      <w:proofErr w:type="spellStart"/>
      <w:r w:rsidRPr="00E67EA7">
        <w:t>Modeling</w:t>
      </w:r>
      <w:proofErr w:type="spellEnd"/>
      <w:r w:rsidRPr="00E67EA7">
        <w:t xml:space="preserve"> (ICCASM 2010), Taiyuan, China, 2010, pp. V1-463-V1-467, doi: 10.1109/ICCASM.2010.5620771. keywords: {</w:t>
      </w:r>
      <w:proofErr w:type="spellStart"/>
      <w:r w:rsidRPr="00E67EA7">
        <w:t>Biological</w:t>
      </w:r>
      <w:proofErr w:type="spellEnd"/>
      <w:r w:rsidRPr="00E67EA7">
        <w:t xml:space="preserve"> </w:t>
      </w:r>
      <w:proofErr w:type="spellStart"/>
      <w:r w:rsidRPr="00E67EA7">
        <w:t>system</w:t>
      </w:r>
      <w:proofErr w:type="spellEnd"/>
      <w:r w:rsidRPr="00E67EA7">
        <w:t xml:space="preserve"> </w:t>
      </w:r>
      <w:proofErr w:type="spellStart"/>
      <w:r w:rsidRPr="00E67EA7">
        <w:t>modeling;Production;Acceleration;automated</w:t>
      </w:r>
      <w:proofErr w:type="spellEnd"/>
      <w:r w:rsidRPr="00E67EA7">
        <w:t xml:space="preserve"> </w:t>
      </w:r>
      <w:proofErr w:type="spellStart"/>
      <w:r w:rsidRPr="00E67EA7">
        <w:t>pharmacy;mathematic</w:t>
      </w:r>
      <w:proofErr w:type="spellEnd"/>
      <w:r w:rsidRPr="00E67EA7">
        <w:t xml:space="preserve"> </w:t>
      </w:r>
      <w:proofErr w:type="spellStart"/>
      <w:r w:rsidRPr="00E67EA7">
        <w:t>model;medicine</w:t>
      </w:r>
      <w:proofErr w:type="spellEnd"/>
      <w:r w:rsidRPr="00E67EA7">
        <w:t xml:space="preserve"> </w:t>
      </w:r>
      <w:proofErr w:type="spellStart"/>
      <w:r w:rsidRPr="00E67EA7">
        <w:t>location</w:t>
      </w:r>
      <w:proofErr w:type="spellEnd"/>
      <w:r w:rsidRPr="00E67EA7">
        <w:t xml:space="preserve"> </w:t>
      </w:r>
      <w:proofErr w:type="spellStart"/>
      <w:r w:rsidRPr="00E67EA7">
        <w:t>optimization;multi-objective</w:t>
      </w:r>
      <w:proofErr w:type="spellEnd"/>
      <w:r w:rsidRPr="00E67EA7">
        <w:t xml:space="preserve"> </w:t>
      </w:r>
      <w:proofErr w:type="spellStart"/>
      <w:r w:rsidRPr="00E67EA7">
        <w:t>particle</w:t>
      </w:r>
      <w:proofErr w:type="spellEnd"/>
      <w:r w:rsidRPr="00E67EA7">
        <w:t xml:space="preserve"> </w:t>
      </w:r>
      <w:proofErr w:type="spellStart"/>
      <w:r w:rsidRPr="00E67EA7">
        <w:t>swarm</w:t>
      </w:r>
      <w:proofErr w:type="spellEnd"/>
      <w:r w:rsidRPr="00E67EA7">
        <w:t xml:space="preserve"> </w:t>
      </w:r>
      <w:proofErr w:type="spellStart"/>
      <w:r w:rsidRPr="00E67EA7">
        <w:t>algorithm</w:t>
      </w:r>
      <w:proofErr w:type="spellEnd"/>
      <w:r w:rsidRPr="00E67EA7">
        <w:t>},</w:t>
      </w:r>
    </w:p>
    <w:p w14:paraId="06F26F62" w14:textId="77777777" w:rsidR="00E67EA7" w:rsidRPr="00E67EA7" w:rsidRDefault="00E67EA7" w:rsidP="00E67EA7">
      <w:r w:rsidRPr="00E67EA7">
        <w:t>B. Wu, Z. Zhang, K. Liu and Z. Wu, "</w:t>
      </w:r>
      <w:proofErr w:type="spellStart"/>
      <w:r w:rsidRPr="00E67EA7">
        <w:t>Collaborative</w:t>
      </w:r>
      <w:proofErr w:type="spellEnd"/>
      <w:r w:rsidRPr="00E67EA7">
        <w:t xml:space="preserve"> Design and Virtual </w:t>
      </w:r>
      <w:proofErr w:type="spellStart"/>
      <w:r w:rsidRPr="00E67EA7">
        <w:t>Commissioning</w:t>
      </w:r>
      <w:proofErr w:type="spellEnd"/>
      <w:r w:rsidRPr="00E67EA7">
        <w:t xml:space="preserve"> of </w:t>
      </w:r>
      <w:proofErr w:type="spellStart"/>
      <w:r w:rsidRPr="00E67EA7">
        <w:t>Automated</w:t>
      </w:r>
      <w:proofErr w:type="spellEnd"/>
      <w:r w:rsidRPr="00E67EA7">
        <w:t xml:space="preserve"> </w:t>
      </w:r>
      <w:proofErr w:type="spellStart"/>
      <w:r w:rsidRPr="00E67EA7">
        <w:t>Pharmacy</w:t>
      </w:r>
      <w:proofErr w:type="spellEnd"/>
      <w:r w:rsidRPr="00E67EA7">
        <w:t xml:space="preserve"> </w:t>
      </w:r>
      <w:proofErr w:type="spellStart"/>
      <w:r w:rsidRPr="00E67EA7">
        <w:t>Based</w:t>
      </w:r>
      <w:proofErr w:type="spellEnd"/>
      <w:r w:rsidRPr="00E67EA7">
        <w:t xml:space="preserve"> </w:t>
      </w:r>
      <w:proofErr w:type="spellStart"/>
      <w:r w:rsidRPr="00E67EA7">
        <w:t>on</w:t>
      </w:r>
      <w:proofErr w:type="spellEnd"/>
      <w:r w:rsidRPr="00E67EA7">
        <w:t xml:space="preserve"> Digital Twin," 2023 IEEE 16th International Conference </w:t>
      </w:r>
      <w:proofErr w:type="spellStart"/>
      <w:r w:rsidRPr="00E67EA7">
        <w:t>on</w:t>
      </w:r>
      <w:proofErr w:type="spellEnd"/>
      <w:r w:rsidRPr="00E67EA7">
        <w:t xml:space="preserve"> Electronic </w:t>
      </w:r>
      <w:proofErr w:type="spellStart"/>
      <w:r w:rsidRPr="00E67EA7">
        <w:t>Measurement</w:t>
      </w:r>
      <w:proofErr w:type="spellEnd"/>
      <w:r w:rsidRPr="00E67EA7">
        <w:t xml:space="preserve"> &amp; Instruments (ICEMI), Harbin, China, 2023, pp. 335-340, doi: 10.1109/ICEMI59194.2023.10270467. keywords: {</w:t>
      </w:r>
      <w:proofErr w:type="spellStart"/>
      <w:r w:rsidRPr="00E67EA7">
        <w:t>Drugs;Manufacturing</w:t>
      </w:r>
      <w:proofErr w:type="spellEnd"/>
      <w:r w:rsidRPr="00E67EA7">
        <w:t xml:space="preserve"> processes;Instruments;Collaboration;Transportation;Debugging;Product </w:t>
      </w:r>
      <w:proofErr w:type="spellStart"/>
      <w:r w:rsidRPr="00E67EA7">
        <w:t>development;automated</w:t>
      </w:r>
      <w:proofErr w:type="spellEnd"/>
      <w:r w:rsidRPr="00E67EA7">
        <w:t xml:space="preserve"> </w:t>
      </w:r>
      <w:proofErr w:type="spellStart"/>
      <w:r w:rsidRPr="00E67EA7">
        <w:t>pharmacy;digital</w:t>
      </w:r>
      <w:proofErr w:type="spellEnd"/>
      <w:r w:rsidRPr="00E67EA7">
        <w:t xml:space="preserve"> </w:t>
      </w:r>
      <w:proofErr w:type="spellStart"/>
      <w:r w:rsidRPr="00E67EA7">
        <w:t>twin;virtual</w:t>
      </w:r>
      <w:proofErr w:type="spellEnd"/>
      <w:r w:rsidRPr="00E67EA7">
        <w:t xml:space="preserve"> </w:t>
      </w:r>
      <w:proofErr w:type="spellStart"/>
      <w:r w:rsidRPr="00E67EA7">
        <w:t>commissioning;collaborative</w:t>
      </w:r>
      <w:proofErr w:type="spellEnd"/>
      <w:r w:rsidRPr="00E67EA7">
        <w:t xml:space="preserve"> </w:t>
      </w:r>
      <w:proofErr w:type="spellStart"/>
      <w:r w:rsidRPr="00E67EA7">
        <w:t>architecture</w:t>
      </w:r>
      <w:proofErr w:type="spellEnd"/>
      <w:r w:rsidRPr="00E67EA7">
        <w:t>},</w:t>
      </w:r>
      <w:r>
        <w:br/>
      </w:r>
      <w:r>
        <w:br/>
      </w:r>
      <w:r w:rsidRPr="00E67EA7">
        <w:t xml:space="preserve">J. T. Rumo, O. E. </w:t>
      </w:r>
      <w:proofErr w:type="spellStart"/>
      <w:r w:rsidRPr="00E67EA7">
        <w:t>Isafiade</w:t>
      </w:r>
      <w:proofErr w:type="spellEnd"/>
      <w:r w:rsidRPr="00E67EA7">
        <w:t xml:space="preserve">, K. O. </w:t>
      </w:r>
      <w:proofErr w:type="spellStart"/>
      <w:r w:rsidRPr="00E67EA7">
        <w:t>Koumou</w:t>
      </w:r>
      <w:proofErr w:type="spellEnd"/>
      <w:r w:rsidRPr="00E67EA7">
        <w:t xml:space="preserve"> and S. </w:t>
      </w:r>
      <w:proofErr w:type="spellStart"/>
      <w:r w:rsidRPr="00E67EA7">
        <w:t>Egieyeh</w:t>
      </w:r>
      <w:proofErr w:type="spellEnd"/>
      <w:r w:rsidRPr="00E67EA7">
        <w:t>, "</w:t>
      </w:r>
      <w:proofErr w:type="spellStart"/>
      <w:r w:rsidRPr="00E67EA7">
        <w:t>DigiDoseAR</w:t>
      </w:r>
      <w:proofErr w:type="spellEnd"/>
      <w:r w:rsidRPr="00E67EA7">
        <w:t xml:space="preserve">: </w:t>
      </w:r>
      <w:proofErr w:type="spellStart"/>
      <w:r w:rsidRPr="00E67EA7">
        <w:t>Redefining</w:t>
      </w:r>
      <w:proofErr w:type="spellEnd"/>
      <w:r w:rsidRPr="00E67EA7">
        <w:t xml:space="preserve"> the Future of </w:t>
      </w:r>
      <w:proofErr w:type="spellStart"/>
      <w:r w:rsidRPr="00E67EA7">
        <w:t>Pharmacy</w:t>
      </w:r>
      <w:proofErr w:type="spellEnd"/>
      <w:r w:rsidRPr="00E67EA7">
        <w:t xml:space="preserve"> </w:t>
      </w:r>
      <w:proofErr w:type="spellStart"/>
      <w:r w:rsidRPr="00E67EA7">
        <w:t>Education</w:t>
      </w:r>
      <w:proofErr w:type="spellEnd"/>
      <w:r w:rsidRPr="00E67EA7">
        <w:t xml:space="preserve"> </w:t>
      </w:r>
      <w:proofErr w:type="spellStart"/>
      <w:r w:rsidRPr="00E67EA7">
        <w:t>with</w:t>
      </w:r>
      <w:proofErr w:type="spellEnd"/>
      <w:r w:rsidRPr="00E67EA7">
        <w:t xml:space="preserve"> </w:t>
      </w:r>
      <w:proofErr w:type="spellStart"/>
      <w:r w:rsidRPr="00E67EA7">
        <w:t>Augmented</w:t>
      </w:r>
      <w:proofErr w:type="spellEnd"/>
      <w:r w:rsidRPr="00E67EA7">
        <w:t xml:space="preserve"> Reality," 2025 IST-Africa Conference (IST-Africa), Nairobi, Kenya, 2025, pp. 1-9, doi: 10.23919/IST-Africa67297.2025.11060543. keywords: {</w:t>
      </w:r>
      <w:proofErr w:type="spellStart"/>
      <w:r w:rsidRPr="00E67EA7">
        <w:t>Visualization;Solid</w:t>
      </w:r>
      <w:proofErr w:type="spellEnd"/>
      <w:r w:rsidRPr="00E67EA7">
        <w:t xml:space="preserve"> </w:t>
      </w:r>
      <w:proofErr w:type="spellStart"/>
      <w:r w:rsidRPr="00E67EA7">
        <w:t>modeling;Three-dimensional</w:t>
      </w:r>
      <w:proofErr w:type="spellEnd"/>
      <w:r w:rsidRPr="00E67EA7">
        <w:t xml:space="preserve"> </w:t>
      </w:r>
      <w:proofErr w:type="spellStart"/>
      <w:r w:rsidRPr="00E67EA7">
        <w:t>displays;Production;Transforms;Solids;Software;Augmented</w:t>
      </w:r>
      <w:proofErr w:type="spellEnd"/>
      <w:r w:rsidRPr="00E67EA7">
        <w:t xml:space="preserve"> </w:t>
      </w:r>
      <w:proofErr w:type="spellStart"/>
      <w:r w:rsidRPr="00E67EA7">
        <w:t>reality;Pharmaceuticals;Testing;Pharmacy</w:t>
      </w:r>
      <w:proofErr w:type="spellEnd"/>
      <w:r w:rsidRPr="00E67EA7">
        <w:t xml:space="preserve"> </w:t>
      </w:r>
      <w:proofErr w:type="spellStart"/>
      <w:r w:rsidRPr="00E67EA7">
        <w:t>Education;Augmented</w:t>
      </w:r>
      <w:proofErr w:type="spellEnd"/>
      <w:r w:rsidRPr="00E67EA7">
        <w:t xml:space="preserve"> </w:t>
      </w:r>
      <w:proofErr w:type="spellStart"/>
      <w:r w:rsidRPr="00E67EA7">
        <w:t>Reality;DigiDoseAR;Wet</w:t>
      </w:r>
      <w:proofErr w:type="spellEnd"/>
      <w:r w:rsidRPr="00E67EA7">
        <w:t xml:space="preserve"> </w:t>
      </w:r>
      <w:proofErr w:type="spellStart"/>
      <w:r w:rsidRPr="00E67EA7">
        <w:t>Granulation</w:t>
      </w:r>
      <w:proofErr w:type="spellEnd"/>
      <w:r w:rsidRPr="00E67EA7">
        <w:t>},</w:t>
      </w:r>
    </w:p>
    <w:p w14:paraId="4B2861C5" w14:textId="1DA7C2AB" w:rsidR="00E67EA7" w:rsidRPr="00E67EA7" w:rsidRDefault="00E67EA7" w:rsidP="00E67EA7"/>
    <w:p w14:paraId="768720F5" w14:textId="77777777" w:rsidR="00E67EA7" w:rsidRDefault="00E67EA7"/>
    <w:sectPr w:rsidR="00E67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A7"/>
    <w:rsid w:val="002B4C0F"/>
    <w:rsid w:val="003736E3"/>
    <w:rsid w:val="00E6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54F4"/>
  <w15:chartTrackingRefBased/>
  <w15:docId w15:val="{7704D74B-C0CE-45AD-AB3E-9AD3BA6F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E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E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E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E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E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E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E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E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E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E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Peña García</dc:creator>
  <cp:keywords/>
  <dc:description/>
  <cp:lastModifiedBy>Santiago Peña García</cp:lastModifiedBy>
  <cp:revision>1</cp:revision>
  <dcterms:created xsi:type="dcterms:W3CDTF">2026-04-18T16:37:00Z</dcterms:created>
  <dcterms:modified xsi:type="dcterms:W3CDTF">2026-04-18T16:51:00Z</dcterms:modified>
</cp:coreProperties>
</file>