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4"/>
        </w:rPr>
        <w:br/>
        <w:t>Самарской области</w:t>
      </w:r>
      <w:r>
        <w:rPr>
          <w:rFonts w:ascii="Times New Roman" w:hAnsi="Times New Roman" w:cs="Times New Roman"/>
          <w:sz w:val="28"/>
          <w:szCs w:val="24"/>
        </w:rPr>
        <w:br/>
        <w:t>«Тольяттинский социально-экономический колледж»</w:t>
      </w:r>
    </w:p>
    <w:p w:rsidR="007640C4" w:rsidRDefault="007640C4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7640C4" w:rsidRDefault="007640C4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7640C4" w:rsidRDefault="007640C4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7640C4" w:rsidRDefault="007640C4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7640C4" w:rsidRDefault="007640C4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7640C4" w:rsidRDefault="007640C4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7640C4" w:rsidRDefault="009F60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ПРОИЗВОДСТВЕННОЙ ПРАКТИКЕ </w:t>
      </w: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289"/>
        <w:gridCol w:w="278"/>
        <w:gridCol w:w="2456"/>
        <w:gridCol w:w="1482"/>
      </w:tblGrid>
      <w:tr w:rsidR="007640C4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 (по профилю специальности)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w:rsidR="007640C4">
        <w:trPr>
          <w:jc w:val="center"/>
        </w:trPr>
        <w:tc>
          <w:tcPr>
            <w:tcW w:w="5359" w:type="dxa"/>
            <w:gridSpan w:val="7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3938" w:type="dxa"/>
            <w:gridSpan w:val="2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ПМ.05</w:t>
            </w:r>
          </w:p>
        </w:tc>
      </w:tr>
      <w:tr w:rsidR="007640C4">
        <w:trPr>
          <w:jc w:val="center"/>
        </w:trPr>
        <w:tc>
          <w:tcPr>
            <w:tcW w:w="4366" w:type="dxa"/>
            <w:gridSpan w:val="4"/>
          </w:tcPr>
          <w:p w:rsidR="007640C4" w:rsidRDefault="007640C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4931" w:type="dxa"/>
            <w:gridSpan w:val="5"/>
            <w:tcBorders>
              <w:top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Hlk33260209"/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Проектирование и разработка информационных систем</w:t>
            </w:r>
            <w:bookmarkEnd w:id="0"/>
          </w:p>
        </w:tc>
      </w:tr>
      <w:tr w:rsidR="007640C4">
        <w:trPr>
          <w:jc w:val="center"/>
        </w:trPr>
        <w:tc>
          <w:tcPr>
            <w:tcW w:w="9297" w:type="dxa"/>
            <w:gridSpan w:val="9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реализуемого в рамках ОПОП СПО по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специальности</w:t>
            </w:r>
          </w:p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40C4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w:rsidR="007640C4">
        <w:trPr>
          <w:jc w:val="center"/>
        </w:trPr>
        <w:tc>
          <w:tcPr>
            <w:tcW w:w="760" w:type="dxa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98" w:type="dxa"/>
            <w:gridSpan w:val="4"/>
          </w:tcPr>
          <w:p w:rsidR="007640C4" w:rsidRDefault="007640C4">
            <w:pPr>
              <w:spacing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56" w:type="dxa"/>
          </w:tcPr>
          <w:p w:rsidR="007640C4" w:rsidRDefault="009F6098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ИСП-31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9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40C4">
        <w:trPr>
          <w:jc w:val="center"/>
        </w:trPr>
        <w:tc>
          <w:tcPr>
            <w:tcW w:w="1961" w:type="dxa"/>
            <w:gridSpan w:val="2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336" w:type="dxa"/>
            <w:gridSpan w:val="7"/>
            <w:tcBorders>
              <w:bottom w:val="single" w:sz="4" w:space="0" w:color="000000"/>
            </w:tcBorders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0C4">
        <w:trPr>
          <w:jc w:val="center"/>
        </w:trPr>
        <w:tc>
          <w:tcPr>
            <w:tcW w:w="1961" w:type="dxa"/>
            <w:gridSpan w:val="2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6" w:type="dxa"/>
            <w:gridSpan w:val="7"/>
            <w:tcBorders>
              <w:top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7640C4">
        <w:trPr>
          <w:jc w:val="center"/>
        </w:trPr>
        <w:tc>
          <w:tcPr>
            <w:tcW w:w="4792" w:type="dxa"/>
            <w:gridSpan w:val="5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505" w:type="dxa"/>
            <w:gridSpan w:val="4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Плюснина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Елена Викторовна</w:t>
            </w:r>
          </w:p>
        </w:tc>
      </w:tr>
      <w:tr w:rsidR="007640C4">
        <w:trPr>
          <w:jc w:val="center"/>
        </w:trPr>
        <w:tc>
          <w:tcPr>
            <w:tcW w:w="4792" w:type="dxa"/>
            <w:gridSpan w:val="5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505" w:type="dxa"/>
            <w:gridSpan w:val="4"/>
            <w:tcBorders>
              <w:top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9"/>
            <w:tcBorders>
              <w:top w:val="single" w:sz="4" w:space="0" w:color="000000"/>
            </w:tcBorders>
          </w:tcPr>
          <w:p w:rsidR="007640C4" w:rsidRDefault="007640C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9F6098" w:rsidRPr="009F6098">
        <w:trPr>
          <w:jc w:val="center"/>
        </w:trPr>
        <w:tc>
          <w:tcPr>
            <w:tcW w:w="5081" w:type="dxa"/>
            <w:gridSpan w:val="6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3"/>
            <w:tcBorders>
              <w:bottom w:val="single" w:sz="4" w:space="0" w:color="000000"/>
            </w:tcBorders>
          </w:tcPr>
          <w:p w:rsidR="007640C4" w:rsidRPr="009F6098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9F6098">
              <w:rPr>
                <w:rFonts w:ascii="Times New Roman" w:hAnsi="Times New Roman" w:cs="Times New Roman"/>
                <w:i/>
                <w:sz w:val="28"/>
                <w:szCs w:val="28"/>
              </w:rPr>
              <w:t>Чулюкина</w:t>
            </w:r>
            <w:proofErr w:type="spellEnd"/>
            <w:r w:rsidRPr="009F609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Елена Владимировна</w:t>
            </w:r>
          </w:p>
        </w:tc>
      </w:tr>
      <w:tr w:rsidR="007640C4">
        <w:trPr>
          <w:jc w:val="center"/>
        </w:trPr>
        <w:tc>
          <w:tcPr>
            <w:tcW w:w="5081" w:type="dxa"/>
            <w:gridSpan w:val="6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216" w:type="dxa"/>
            <w:gridSpan w:val="3"/>
            <w:tcBorders>
              <w:top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9"/>
            <w:tcBorders>
              <w:bottom w:val="single" w:sz="4" w:space="0" w:color="000000"/>
            </w:tcBorders>
          </w:tcPr>
          <w:p w:rsidR="007640C4" w:rsidRDefault="00D868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F6098">
              <w:rPr>
                <w:rFonts w:ascii="Times New Roman" w:hAnsi="Times New Roman" w:cs="Times New Roman"/>
                <w:i/>
                <w:sz w:val="28"/>
                <w:szCs w:val="28"/>
              </w:rPr>
              <w:t>инженер</w:t>
            </w:r>
            <w:r w:rsidR="009F6098" w:rsidRPr="009F6098">
              <w:rPr>
                <w:rFonts w:ascii="Times New Roman" w:hAnsi="Times New Roman" w:cs="Times New Roman"/>
                <w:i/>
                <w:sz w:val="28"/>
                <w:szCs w:val="28"/>
              </w:rPr>
              <w:t>-сметчик</w:t>
            </w:r>
          </w:p>
        </w:tc>
      </w:tr>
    </w:tbl>
    <w:p w:rsidR="007640C4" w:rsidRDefault="007640C4">
      <w:pPr>
        <w:ind w:firstLine="709"/>
        <w:jc w:val="center"/>
        <w:rPr>
          <w:rFonts w:cs="Times New Roman"/>
          <w:sz w:val="28"/>
          <w:szCs w:val="28"/>
        </w:rPr>
      </w:pPr>
    </w:p>
    <w:p w:rsidR="007640C4" w:rsidRDefault="007640C4">
      <w:pPr>
        <w:ind w:firstLine="709"/>
        <w:jc w:val="center"/>
        <w:rPr>
          <w:rFonts w:cs="Times New Roman"/>
          <w:sz w:val="28"/>
          <w:szCs w:val="28"/>
        </w:rPr>
      </w:pPr>
    </w:p>
    <w:p w:rsidR="007640C4" w:rsidRDefault="007640C4">
      <w:pPr>
        <w:ind w:firstLine="709"/>
        <w:jc w:val="center"/>
        <w:rPr>
          <w:rFonts w:cs="Times New Roman"/>
          <w:sz w:val="28"/>
          <w:szCs w:val="28"/>
        </w:rPr>
      </w:pPr>
    </w:p>
    <w:p w:rsidR="007640C4" w:rsidRDefault="007640C4">
      <w:pPr>
        <w:ind w:firstLine="709"/>
        <w:jc w:val="center"/>
        <w:rPr>
          <w:rFonts w:cs="Times New Roman"/>
          <w:sz w:val="28"/>
          <w:szCs w:val="28"/>
        </w:rPr>
      </w:pPr>
    </w:p>
    <w:p w:rsidR="007640C4" w:rsidRDefault="009F6098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2021-2022 учебный год</w:t>
      </w:r>
      <w:r>
        <w:br w:type="page"/>
      </w:r>
    </w:p>
    <w:p w:rsidR="007640C4" w:rsidRDefault="007640C4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640C4" w:rsidRDefault="009F6098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СОДЕРЖАНИЕ ОТЧЕТА </w:t>
      </w:r>
    </w:p>
    <w:p w:rsidR="007640C4" w:rsidRDefault="009F6098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Задание на практику</w:t>
      </w:r>
    </w:p>
    <w:p w:rsidR="007640C4" w:rsidRDefault="009F6098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 о выполнении заданий</w:t>
      </w:r>
    </w:p>
    <w:p w:rsidR="007640C4" w:rsidRDefault="009F6098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Приложения</w:t>
      </w:r>
    </w:p>
    <w:p w:rsidR="007640C4" w:rsidRDefault="009F6098">
      <w:pPr>
        <w:pStyle w:val="a4"/>
        <w:widowControl w:val="0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Дневник по практике</w:t>
      </w:r>
      <w:r>
        <w:br w:type="page"/>
      </w:r>
    </w:p>
    <w:p w:rsidR="007640C4" w:rsidRDefault="009F6098">
      <w:pPr>
        <w:spacing w:after="20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ПО ПРОИЗВОДСТВЕННОЙ ПРАКТИКЕ</w:t>
      </w:r>
    </w:p>
    <w:p w:rsidR="007640C4" w:rsidRDefault="009F6098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ПМ 05 Проектирование и разработка информационных систем</w:t>
      </w:r>
    </w:p>
    <w:tbl>
      <w:tblPr>
        <w:tblW w:w="9757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8"/>
        <w:gridCol w:w="4563"/>
        <w:gridCol w:w="1559"/>
        <w:gridCol w:w="2987"/>
      </w:tblGrid>
      <w:tr w:rsidR="007640C4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Коды,</w:t>
            </w:r>
          </w:p>
          <w:p w:rsidR="007640C4" w:rsidRDefault="009F6098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формируемых ПК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Отметка о </w:t>
            </w:r>
          </w:p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</w:p>
        </w:tc>
      </w:tr>
      <w:tr w:rsidR="007640C4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заданной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7640C4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5.2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7640C4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программ отдельных модулей информационных систем в соответствии с требованиями технического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7640C4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качества и надежности функционирования информационной системы на предприятии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7640C4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приложения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7640C4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эксплуатации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5.6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7640C4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экономической эффективности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7640C4">
        <w:trPr>
          <w:trHeight w:val="3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Модификация отдельных модулей информационной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5.4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</w:tbl>
    <w:p w:rsidR="007640C4" w:rsidRDefault="007640C4">
      <w:pPr>
        <w:ind w:firstLine="709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7640C4" w:rsidRDefault="009F609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Руководитель практики от колледжа_____________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Е.В.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Плюснина</w:t>
      </w:r>
      <w:proofErr w:type="spellEnd"/>
    </w:p>
    <w:p w:rsidR="007640C4" w:rsidRDefault="007640C4">
      <w:pPr>
        <w:ind w:firstLine="709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7640C4" w:rsidRDefault="007640C4">
      <w:pPr>
        <w:spacing w:after="200" w:line="276" w:lineRule="auto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640C4" w:rsidRDefault="009F6098" w:rsidP="00D86814">
      <w:pPr>
        <w:widowControl w:val="0"/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7640C4" w:rsidRDefault="009F6098" w:rsidP="00F8190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ОТЧЕТ О ВЫПОЛНЕНИИ ЗАДАНИЙ ПРАКТИКИ</w:t>
      </w:r>
    </w:p>
    <w:p w:rsidR="007640C4" w:rsidRDefault="009F6098" w:rsidP="00F819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:rsidR="007640C4" w:rsidRDefault="007640C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F6098" w:rsidRDefault="009F6098" w:rsidP="009F60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9F6098">
        <w:rPr>
          <w:rFonts w:ascii="Times New Roman" w:hAnsi="Times New Roman" w:cs="Times New Roman"/>
          <w:sz w:val="28"/>
          <w:szCs w:val="28"/>
        </w:rPr>
        <w:t>Румянцев Иван Николаевич</w:t>
      </w:r>
      <w:r>
        <w:rPr>
          <w:rFonts w:ascii="Times New Roman" w:hAnsi="Times New Roman" w:cs="Times New Roman"/>
          <w:sz w:val="28"/>
          <w:szCs w:val="28"/>
        </w:rPr>
        <w:t xml:space="preserve">, студент группы </w:t>
      </w:r>
      <w:r w:rsidRPr="00D86814">
        <w:rPr>
          <w:rFonts w:ascii="Times New Roman" w:hAnsi="Times New Roman" w:cs="Times New Roman"/>
          <w:sz w:val="28"/>
          <w:szCs w:val="28"/>
        </w:rPr>
        <w:t>ИСП-31</w:t>
      </w:r>
      <w:r>
        <w:rPr>
          <w:rFonts w:ascii="Times New Roman" w:hAnsi="Times New Roman" w:cs="Times New Roman"/>
          <w:sz w:val="28"/>
          <w:szCs w:val="28"/>
        </w:rPr>
        <w:t xml:space="preserve"> проходил практику </w:t>
      </w:r>
      <w:r w:rsidRPr="00D86814">
        <w:rPr>
          <w:rFonts w:ascii="Times New Roman" w:hAnsi="Times New Roman" w:cs="Times New Roman"/>
          <w:sz w:val="28"/>
          <w:szCs w:val="28"/>
        </w:rPr>
        <w:t>в ООО «СВГК».</w:t>
      </w:r>
    </w:p>
    <w:p w:rsidR="009F6098" w:rsidRDefault="009F6098" w:rsidP="009F60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практики была изучена организационная структура предприятия ООО «</w:t>
      </w:r>
      <w:proofErr w:type="spellStart"/>
      <w:r w:rsidR="00D86814">
        <w:rPr>
          <w:rFonts w:ascii="Times New Roman" w:hAnsi="Times New Roman" w:cs="Times New Roman"/>
          <w:sz w:val="28"/>
          <w:szCs w:val="28"/>
        </w:rPr>
        <w:t>Средневолжская</w:t>
      </w:r>
      <w:proofErr w:type="spellEnd"/>
      <w:r w:rsidR="00D86814">
        <w:rPr>
          <w:rFonts w:ascii="Times New Roman" w:hAnsi="Times New Roman" w:cs="Times New Roman"/>
          <w:sz w:val="28"/>
          <w:szCs w:val="28"/>
        </w:rPr>
        <w:t xml:space="preserve"> Газовая Компания</w:t>
      </w:r>
      <w:r>
        <w:rPr>
          <w:rFonts w:ascii="Times New Roman" w:hAnsi="Times New Roman" w:cs="Times New Roman"/>
          <w:sz w:val="28"/>
          <w:szCs w:val="28"/>
        </w:rPr>
        <w:t xml:space="preserve">», что позволило мне создать </w:t>
      </w:r>
      <w:r w:rsidR="00D86814">
        <w:rPr>
          <w:rFonts w:ascii="Times New Roman" w:hAnsi="Times New Roman" w:cs="Times New Roman"/>
          <w:sz w:val="28"/>
          <w:szCs w:val="28"/>
        </w:rPr>
        <w:t>информационную систему для сметного отдела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098" w:rsidRDefault="009F6098" w:rsidP="009F60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явилось:</w:t>
      </w:r>
    </w:p>
    <w:p w:rsidR="009F6098" w:rsidRDefault="009F6098" w:rsidP="00D86814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 заданной информационной системы (Приложение Б).</w:t>
      </w:r>
    </w:p>
    <w:p w:rsidR="009F6098" w:rsidRDefault="009F6098" w:rsidP="00D86814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 (Приложение В).</w:t>
      </w:r>
    </w:p>
    <w:p w:rsidR="009F6098" w:rsidRDefault="009F6098" w:rsidP="00D86814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 и программ отдельных модулей информационных систем в соответствии с требованиями технического задания.</w:t>
      </w:r>
    </w:p>
    <w:p w:rsidR="009F6098" w:rsidRDefault="009F6098" w:rsidP="00D86814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оценки качества и надежности функционирования информационной системы на предприятии.</w:t>
      </w:r>
    </w:p>
    <w:p w:rsidR="009F6098" w:rsidRDefault="009F6098" w:rsidP="00D86814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и тестирование приложения.</w:t>
      </w:r>
    </w:p>
    <w:p w:rsidR="009F6098" w:rsidRDefault="009F6098" w:rsidP="00D86814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 по эксплуатации информационной системы.</w:t>
      </w:r>
    </w:p>
    <w:p w:rsidR="009F6098" w:rsidRDefault="009F6098" w:rsidP="00D86814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экономической эффективности информационной системы.</w:t>
      </w:r>
    </w:p>
    <w:p w:rsidR="009F6098" w:rsidRDefault="009F6098" w:rsidP="00D86814">
      <w:pPr>
        <w:pStyle w:val="a4"/>
        <w:numPr>
          <w:ilvl w:val="0"/>
          <w:numId w:val="14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отдельных модулей информационной системы.</w:t>
      </w:r>
    </w:p>
    <w:p w:rsidR="007640C4" w:rsidRDefault="009F6098" w:rsidP="009F6098">
      <w:pPr>
        <w:ind w:firstLine="709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86814">
        <w:rPr>
          <w:rFonts w:ascii="Times New Roman" w:hAnsi="Times New Roman" w:cs="Times New Roman"/>
          <w:sz w:val="28"/>
          <w:szCs w:val="28"/>
        </w:rPr>
        <w:t>прохождение практики по специальности «</w:t>
      </w:r>
      <w:r w:rsidR="00D86814" w:rsidRPr="00D86814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="00D86814">
        <w:rPr>
          <w:rFonts w:ascii="Times New Roman" w:hAnsi="Times New Roman" w:cs="Times New Roman"/>
          <w:sz w:val="28"/>
          <w:szCs w:val="28"/>
        </w:rPr>
        <w:t>» проводилось в газовой компании ООО «СВГК», в которой я определил организационную структуру предприятия, в полной мере ознакомился с нюансами работы сметного отдела, понял принцип и последовательность взаимодействия с клиентами и составления смет. Сотрудники организации д</w:t>
      </w:r>
      <w:r w:rsidR="00D86814" w:rsidRPr="00D86814">
        <w:rPr>
          <w:rFonts w:ascii="Times New Roman" w:hAnsi="Times New Roman" w:cs="Times New Roman"/>
          <w:sz w:val="28"/>
          <w:szCs w:val="28"/>
        </w:rPr>
        <w:t xml:space="preserve">али мне много полезных советов </w:t>
      </w:r>
      <w:r w:rsidR="006030BB">
        <w:rPr>
          <w:rFonts w:ascii="Times New Roman" w:hAnsi="Times New Roman" w:cs="Times New Roman"/>
          <w:sz w:val="28"/>
          <w:szCs w:val="28"/>
        </w:rPr>
        <w:t>и научили работать с разного рода документацией.</w:t>
      </w:r>
      <w:r>
        <w:br w:type="page"/>
      </w:r>
    </w:p>
    <w:p w:rsidR="007640C4" w:rsidRDefault="009F6098">
      <w:pPr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ОТЗЫВ</w:t>
      </w:r>
    </w:p>
    <w:p w:rsidR="007640C4" w:rsidRDefault="007640C4">
      <w:pPr>
        <w:widowControl w:val="0"/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eastAsia="ru-RU"/>
        </w:rPr>
      </w:pP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809"/>
        <w:gridCol w:w="8018"/>
      </w:tblGrid>
      <w:tr w:rsidR="007640C4">
        <w:tc>
          <w:tcPr>
            <w:tcW w:w="1809" w:type="dxa"/>
            <w:vAlign w:val="center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 студента</w:t>
            </w:r>
            <w:r w:rsidR="006030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(ку)</w:t>
            </w:r>
          </w:p>
        </w:tc>
        <w:tc>
          <w:tcPr>
            <w:tcW w:w="8018" w:type="dxa"/>
            <w:tcBorders>
              <w:bottom w:val="single" w:sz="4" w:space="0" w:color="000000"/>
            </w:tcBorders>
            <w:vAlign w:val="center"/>
          </w:tcPr>
          <w:p w:rsidR="007640C4" w:rsidRDefault="006030BB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Румянцева Ивана Николаевича</w:t>
            </w:r>
          </w:p>
        </w:tc>
      </w:tr>
      <w:tr w:rsidR="007640C4">
        <w:tc>
          <w:tcPr>
            <w:tcW w:w="1809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018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 имя отчество)</w:t>
            </w:r>
          </w:p>
        </w:tc>
      </w:tr>
      <w:tr w:rsidR="007640C4">
        <w:tc>
          <w:tcPr>
            <w:tcW w:w="1809" w:type="dxa"/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018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:rsidR="007640C4" w:rsidRDefault="007640C4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9F6098">
      <w:pPr>
        <w:widowControl w:val="0"/>
        <w:spacing w:line="240" w:lineRule="auto"/>
        <w:jc w:val="left"/>
      </w:pPr>
      <w:r>
        <w:rPr>
          <w:rFonts w:ascii="Times New Roman" w:hAnsi="Times New Roman" w:cs="Times New Roman"/>
          <w:sz w:val="24"/>
          <w:szCs w:val="24"/>
          <w:lang w:eastAsia="ru-RU"/>
        </w:rPr>
        <w:t>«31» мая 2022 г.</w:t>
      </w:r>
    </w:p>
    <w:p w:rsidR="007640C4" w:rsidRDefault="007640C4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Студент_________________________________________________________________________</w:t>
      </w:r>
    </w:p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отчество)</w:t>
      </w:r>
    </w:p>
    <w:p w:rsidR="007640C4" w:rsidRDefault="009F6098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период производственной практики на (в) __________________________________________ </w:t>
      </w:r>
    </w:p>
    <w:p w:rsidR="007640C4" w:rsidRDefault="009F6098">
      <w:pPr>
        <w:widowControl w:val="0"/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7640C4" w:rsidRDefault="009F6098">
      <w:pPr>
        <w:widowControl w:val="0"/>
        <w:jc w:val="center"/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(наименование предприятия (организации))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«11» мая 2022 г.   по «31» мая 2022г. выполнил (а) следующие виды работ: </w:t>
      </w:r>
    </w:p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(перечень работы и рабочих мест)</w:t>
      </w:r>
    </w:p>
    <w:p w:rsidR="007640C4" w:rsidRDefault="009F6098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7640C4" w:rsidRDefault="009F6098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7640C4" w:rsidRDefault="009F6098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7640C4" w:rsidRDefault="009F6098">
      <w:pPr>
        <w:widowControl w:val="0"/>
        <w:jc w:val="center"/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7640C4" w:rsidRDefault="007640C4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7640C4" w:rsidRDefault="009F6098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Качество выполнения работ _______________________________________________________.</w:t>
      </w:r>
    </w:p>
    <w:p w:rsidR="007640C4" w:rsidRDefault="009F6098">
      <w:pPr>
        <w:widowControl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</w:t>
      </w:r>
    </w:p>
    <w:p w:rsidR="007640C4" w:rsidRDefault="007640C4">
      <w:pPr>
        <w:widowControl w:val="0"/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7640C4" w:rsidRDefault="009F6098">
      <w:pPr>
        <w:widowControl w:val="0"/>
        <w:spacing w:line="240" w:lineRule="auto"/>
        <w:jc w:val="left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Студент ________________________________________________________________________ </w:t>
      </w:r>
    </w:p>
    <w:p w:rsidR="007640C4" w:rsidRDefault="009F6098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(фамилия, имя, отчество)</w:t>
      </w:r>
    </w:p>
    <w:p w:rsidR="007640C4" w:rsidRDefault="009F6098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показал (а) _________________ профессиональную подготовку.</w:t>
      </w:r>
    </w:p>
    <w:p w:rsidR="007640C4" w:rsidRDefault="009F6098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(оценка)        </w:t>
      </w:r>
    </w:p>
    <w:p w:rsidR="007640C4" w:rsidRDefault="007640C4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p w:rsidR="007640C4" w:rsidRDefault="007640C4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770"/>
        <w:gridCol w:w="2376"/>
        <w:gridCol w:w="246"/>
        <w:gridCol w:w="3722"/>
      </w:tblGrid>
      <w:tr w:rsidR="007640C4">
        <w:tc>
          <w:tcPr>
            <w:tcW w:w="9854" w:type="dxa"/>
            <w:gridSpan w:val="5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7640C4">
        <w:tc>
          <w:tcPr>
            <w:tcW w:w="2740" w:type="dxa"/>
            <w:vMerge w:val="restart"/>
            <w:vAlign w:val="center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770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2740" w:type="dxa"/>
            <w:vMerge/>
            <w:vAlign w:val="center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770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376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7640C4" w:rsidRDefault="009F6098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7640C4" w:rsidRDefault="009F6098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ХАРАКТЕРИСТИКА</w:t>
      </w:r>
    </w:p>
    <w:p w:rsidR="007640C4" w:rsidRDefault="007640C4">
      <w:pPr>
        <w:widowControl w:val="0"/>
        <w:tabs>
          <w:tab w:val="left" w:pos="0"/>
          <w:tab w:val="left" w:pos="1134"/>
        </w:tabs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376"/>
        <w:gridCol w:w="7451"/>
      </w:tblGrid>
      <w:tr w:rsidR="007640C4">
        <w:tc>
          <w:tcPr>
            <w:tcW w:w="2376" w:type="dxa"/>
            <w:vAlign w:val="center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 студента</w:t>
            </w:r>
            <w:r w:rsidR="006030B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(ку)</w:t>
            </w:r>
          </w:p>
        </w:tc>
        <w:tc>
          <w:tcPr>
            <w:tcW w:w="7451" w:type="dxa"/>
            <w:tcBorders>
              <w:bottom w:val="single" w:sz="4" w:space="0" w:color="000000"/>
            </w:tcBorders>
            <w:vAlign w:val="center"/>
          </w:tcPr>
          <w:p w:rsidR="007640C4" w:rsidRDefault="006030BB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Румянцева Ивана Николаевича</w:t>
            </w:r>
          </w:p>
        </w:tc>
      </w:tr>
      <w:tr w:rsidR="007640C4">
        <w:tc>
          <w:tcPr>
            <w:tcW w:w="237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 имя отчество)</w:t>
            </w:r>
          </w:p>
        </w:tc>
      </w:tr>
      <w:tr w:rsidR="007640C4">
        <w:tc>
          <w:tcPr>
            <w:tcW w:w="2376" w:type="dxa"/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:rsidR="007640C4" w:rsidRDefault="009F6098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«31» мая 2022г.</w:t>
      </w:r>
    </w:p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Студент_____________________________________________________________</w:t>
      </w:r>
    </w:p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:rsidR="007640C4" w:rsidRDefault="009F6098">
      <w:pPr>
        <w:widowControl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период производственной практики на (в) ______________________________</w:t>
      </w:r>
    </w:p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7640C4" w:rsidRDefault="009F6098">
      <w:pPr>
        <w:widowControl w:val="0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(наименование предприятия (организации))</w:t>
      </w:r>
    </w:p>
    <w:p w:rsidR="007640C4" w:rsidRDefault="009F6098">
      <w:pPr>
        <w:widowControl w:val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 «11» мая 2022 г.   по «31» мая 2022г.</w:t>
      </w:r>
    </w:p>
    <w:p w:rsidR="007640C4" w:rsidRDefault="009F6098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выполнил (а) следующие виды работ: </w:t>
      </w:r>
    </w:p>
    <w:p w:rsidR="007640C4" w:rsidRDefault="009F6098">
      <w:pPr>
        <w:widowControl w:val="0"/>
        <w:jc w:val="center"/>
      </w:pPr>
      <w:r>
        <w:t>Оценка качества выполнения работ</w:t>
      </w: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87"/>
        <w:gridCol w:w="1418"/>
        <w:gridCol w:w="1959"/>
      </w:tblGrid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</w:t>
            </w:r>
          </w:p>
        </w:tc>
      </w:tr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заданной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5.2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 и программ отдельных модулей информационных систем в соответствии с требованиями технического задания.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оценки качества и надежности функционирования информационной системы на предприятии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тестирование приложения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по эксплуатации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5.6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экономической эффективности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Модификация отдельных модулей информационной системы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5.3</w:t>
            </w:r>
          </w:p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5.4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640C4" w:rsidRDefault="007640C4">
      <w:pPr>
        <w:widowControl w:val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9F6098">
      <w:pPr>
        <w:widowControl w:val="0"/>
      </w:pPr>
      <w:r>
        <w:t>Оценка освоения ОК.</w:t>
      </w: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046"/>
        <w:gridCol w:w="1818"/>
      </w:tblGrid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Формулировка ОК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1. </w:t>
            </w:r>
            <w:r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2. </w:t>
            </w:r>
            <w:r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3. </w:t>
            </w:r>
            <w:r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4. </w:t>
            </w:r>
            <w:r>
              <w:rPr>
                <w:bCs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ОК 5. </w:t>
            </w:r>
            <w:r>
              <w:rPr>
                <w:bCs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6. </w:t>
            </w:r>
            <w:r>
              <w:rPr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7. </w:t>
            </w:r>
            <w:r>
              <w:rPr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8. </w:t>
            </w:r>
            <w:r>
              <w:rPr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b/>
                <w:bCs/>
              </w:rPr>
            </w:pPr>
            <w:r>
              <w:rPr>
                <w:color w:val="000000"/>
              </w:rPr>
              <w:t xml:space="preserve">ОК 9. </w:t>
            </w:r>
            <w:r>
              <w:rPr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pStyle w:val="211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ОК 10. </w:t>
            </w:r>
            <w:r>
              <w:rPr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640C4" w:rsidRDefault="007640C4">
      <w:pPr>
        <w:widowControl w:val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9F6098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 ____________________________________________________________</w:t>
      </w:r>
    </w:p>
    <w:p w:rsidR="007640C4" w:rsidRDefault="009F6098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:rsidR="007640C4" w:rsidRDefault="009F6098">
      <w:pPr>
        <w:widowControl w:val="0"/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показал (а) _________________ профессиональную подготовку.</w:t>
      </w:r>
    </w:p>
    <w:p w:rsidR="007640C4" w:rsidRDefault="009F6098">
      <w:pPr>
        <w:widowControl w:val="0"/>
        <w:spacing w:line="240" w:lineRule="auto"/>
        <w:ind w:firstLine="1701"/>
        <w:jc w:val="left"/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 xml:space="preserve">(оценка)        </w:t>
      </w:r>
    </w:p>
    <w:p w:rsidR="007640C4" w:rsidRDefault="007640C4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629"/>
        <w:gridCol w:w="2517"/>
        <w:gridCol w:w="246"/>
        <w:gridCol w:w="3722"/>
      </w:tblGrid>
      <w:tr w:rsidR="007640C4">
        <w:tc>
          <w:tcPr>
            <w:tcW w:w="9854" w:type="dxa"/>
            <w:gridSpan w:val="5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7640C4">
        <w:tc>
          <w:tcPr>
            <w:tcW w:w="2740" w:type="dxa"/>
            <w:vMerge w:val="restart"/>
            <w:vAlign w:val="center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2740" w:type="dxa"/>
            <w:vMerge/>
            <w:vAlign w:val="center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7640C4" w:rsidRDefault="007640C4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629"/>
        <w:gridCol w:w="2517"/>
        <w:gridCol w:w="246"/>
        <w:gridCol w:w="3722"/>
      </w:tblGrid>
      <w:tr w:rsidR="007640C4">
        <w:tc>
          <w:tcPr>
            <w:tcW w:w="9854" w:type="dxa"/>
            <w:gridSpan w:val="5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7640C4">
        <w:tc>
          <w:tcPr>
            <w:tcW w:w="2740" w:type="dxa"/>
            <w:vMerge w:val="restart"/>
            <w:vAlign w:val="center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Плюснина</w:t>
            </w:r>
            <w:proofErr w:type="spellEnd"/>
          </w:p>
        </w:tc>
      </w:tr>
      <w:tr w:rsidR="007640C4">
        <w:tc>
          <w:tcPr>
            <w:tcW w:w="2740" w:type="dxa"/>
            <w:vMerge/>
            <w:vAlign w:val="center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7640C4" w:rsidRDefault="009F6098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7640C4" w:rsidRDefault="009F6098">
      <w:pPr>
        <w:widowControl w:val="0"/>
        <w:tabs>
          <w:tab w:val="left" w:pos="0"/>
          <w:tab w:val="left" w:pos="1134"/>
        </w:tabs>
        <w:spacing w:line="240" w:lineRule="auto"/>
        <w:ind w:left="284"/>
        <w:contextualSpacing/>
        <w:jc w:val="center"/>
      </w:pPr>
      <w:r>
        <w:lastRenderedPageBreak/>
        <w:t>аттестационный лист</w:t>
      </w:r>
    </w:p>
    <w:tbl>
      <w:tblPr>
        <w:tblW w:w="9633" w:type="dxa"/>
        <w:jc w:val="center"/>
        <w:tblLayout w:type="fixed"/>
        <w:tblLook w:val="04A0" w:firstRow="1" w:lastRow="0" w:firstColumn="1" w:lastColumn="0" w:noHBand="0" w:noVBand="1"/>
      </w:tblPr>
      <w:tblGrid>
        <w:gridCol w:w="2151"/>
        <w:gridCol w:w="1728"/>
        <w:gridCol w:w="1969"/>
        <w:gridCol w:w="1178"/>
        <w:gridCol w:w="1445"/>
        <w:gridCol w:w="1162"/>
      </w:tblGrid>
      <w:tr w:rsidR="007640C4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Производственная практика (по профилю специальности)</w:t>
            </w:r>
          </w:p>
        </w:tc>
      </w:tr>
      <w:tr w:rsidR="007640C4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7640C4">
        <w:trPr>
          <w:jc w:val="center"/>
        </w:trPr>
        <w:tc>
          <w:tcPr>
            <w:tcW w:w="2151" w:type="dxa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bottom w:val="single" w:sz="4" w:space="0" w:color="000000"/>
            </w:tcBorders>
          </w:tcPr>
          <w:p w:rsidR="007640C4" w:rsidRDefault="006030BB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Румянцев Иван Николаевич</w:t>
            </w:r>
          </w:p>
        </w:tc>
      </w:tr>
      <w:tr w:rsidR="007640C4">
        <w:trPr>
          <w:jc w:val="center"/>
        </w:trPr>
        <w:tc>
          <w:tcPr>
            <w:tcW w:w="2151" w:type="dxa"/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82" w:type="dxa"/>
            <w:gridSpan w:val="5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7640C4">
        <w:trPr>
          <w:jc w:val="center"/>
        </w:trPr>
        <w:tc>
          <w:tcPr>
            <w:tcW w:w="9633" w:type="dxa"/>
            <w:gridSpan w:val="6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 прошел(ла) производственную практику  на предприятии / организации</w:t>
            </w:r>
          </w:p>
        </w:tc>
      </w:tr>
      <w:tr w:rsidR="007640C4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640C4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предприятия / организации, юридический адрес)</w:t>
            </w:r>
          </w:p>
        </w:tc>
      </w:tr>
      <w:tr w:rsidR="007640C4">
        <w:trPr>
          <w:trHeight w:val="204"/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640C4">
        <w:trPr>
          <w:jc w:val="center"/>
        </w:trPr>
        <w:tc>
          <w:tcPr>
            <w:tcW w:w="3879" w:type="dxa"/>
            <w:gridSpan w:val="2"/>
          </w:tcPr>
          <w:p w:rsidR="007640C4" w:rsidRDefault="009F6098">
            <w:pPr>
              <w:widowControl w:val="0"/>
              <w:spacing w:before="120"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sz="4" w:space="0" w:color="000000"/>
            </w:tcBorders>
            <w:vAlign w:val="bottom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ПМ.05</w:t>
            </w:r>
          </w:p>
        </w:tc>
      </w:tr>
      <w:tr w:rsidR="007640C4">
        <w:trPr>
          <w:jc w:val="center"/>
        </w:trPr>
        <w:tc>
          <w:tcPr>
            <w:tcW w:w="3879" w:type="dxa"/>
            <w:gridSpan w:val="2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5754" w:type="dxa"/>
            <w:gridSpan w:val="4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7640C4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ru-RU"/>
              </w:rPr>
              <w:t>Проектирование и разработка информационных систем</w:t>
            </w:r>
          </w:p>
        </w:tc>
      </w:tr>
      <w:tr w:rsidR="007640C4">
        <w:trPr>
          <w:jc w:val="center"/>
        </w:trPr>
        <w:tc>
          <w:tcPr>
            <w:tcW w:w="9633" w:type="dxa"/>
            <w:gridSpan w:val="6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7640C4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000000"/>
            </w:tcBorders>
            <w:vAlign w:val="bottom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7640C4">
        <w:trPr>
          <w:jc w:val="center"/>
        </w:trPr>
        <w:tc>
          <w:tcPr>
            <w:tcW w:w="9633" w:type="dxa"/>
            <w:gridSpan w:val="6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7640C4">
        <w:trPr>
          <w:jc w:val="center"/>
        </w:trPr>
        <w:tc>
          <w:tcPr>
            <w:tcW w:w="5848" w:type="dxa"/>
            <w:gridSpan w:val="3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178" w:type="dxa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 объеме 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1162" w:type="dxa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часов</w:t>
            </w:r>
          </w:p>
        </w:tc>
      </w:tr>
      <w:tr w:rsidR="007640C4">
        <w:trPr>
          <w:jc w:val="center"/>
        </w:trPr>
        <w:tc>
          <w:tcPr>
            <w:tcW w:w="9633" w:type="dxa"/>
            <w:gridSpan w:val="6"/>
          </w:tcPr>
          <w:p w:rsidR="007640C4" w:rsidRDefault="009F6098">
            <w:pPr>
              <w:widowControl w:val="0"/>
              <w:spacing w:before="120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 «11» мая 2022 г.   по «31» мая 2022г.  </w:t>
            </w:r>
          </w:p>
        </w:tc>
      </w:tr>
    </w:tbl>
    <w:p w:rsidR="007640C4" w:rsidRDefault="007640C4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9F6098">
      <w:pPr>
        <w:widowControl w:val="0"/>
        <w:spacing w:line="240" w:lineRule="auto"/>
        <w:jc w:val="left"/>
      </w:pPr>
      <w:r>
        <w:t>Виды и качество выполнения работ</w:t>
      </w:r>
    </w:p>
    <w:tbl>
      <w:tblPr>
        <w:tblW w:w="989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510"/>
        <w:gridCol w:w="3543"/>
        <w:gridCol w:w="2845"/>
      </w:tblGrid>
      <w:tr w:rsidR="007640C4">
        <w:trPr>
          <w:trHeight w:val="83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Код и наименование  компетенций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 xml:space="preserve">Виды работ, выполненных студентом во время практики </w:t>
            </w:r>
          </w:p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(согласно программе практики)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w:rsidR="007640C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5.1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3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организационной структуры организации </w:t>
            </w:r>
          </w:p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 организации</w:t>
            </w:r>
          </w:p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бизнес-процессов предметной области.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  <w:rPr>
                <w:sz w:val="23"/>
              </w:rPr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7640C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5.2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7640C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5.3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организации доступа пользователей к информационной системе в рамках компетенции конкретного пользователя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7640C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модификации отдельных модулей информационных систем, используя инструментальные средства программирования информационной системы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7640C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  <w:tr w:rsidR="007640C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ПК 5.6 Разрабатывать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техническую документацию на эксплуатацию информационной системы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Разработка руководства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 АИС  в соответствии с ГОСТ 19.505-79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lastRenderedPageBreak/>
              <w:t xml:space="preserve">Выполнено в соответствии </w:t>
            </w:r>
            <w:r>
              <w:rPr>
                <w:rFonts w:ascii="Times New Roman" w:hAnsi="Times New Roman" w:cs="Times New Roman"/>
              </w:rPr>
              <w:lastRenderedPageBreak/>
              <w:t>с технологией и требованиями предприятия/ организации</w:t>
            </w:r>
          </w:p>
        </w:tc>
      </w:tr>
      <w:tr w:rsidR="007640C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5.7 Производить оценку информационной системы для выявления возможности ее модернизации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 эффективность использования АИС и дать оценку ей качества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Выполнено в соответствии с технологией и требованиями предприятия/ организации</w:t>
            </w:r>
          </w:p>
        </w:tc>
      </w:tr>
    </w:tbl>
    <w:p w:rsidR="007640C4" w:rsidRDefault="007640C4">
      <w:pPr>
        <w:widowControl w:val="0"/>
        <w:spacing w:line="240" w:lineRule="auto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widowControl w:val="0"/>
        <w:spacing w:line="240" w:lineRule="auto"/>
        <w:ind w:firstLine="1701"/>
        <w:jc w:val="left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912"/>
        <w:gridCol w:w="2234"/>
        <w:gridCol w:w="246"/>
        <w:gridCol w:w="3722"/>
      </w:tblGrid>
      <w:tr w:rsidR="007640C4">
        <w:tc>
          <w:tcPr>
            <w:tcW w:w="9854" w:type="dxa"/>
            <w:gridSpan w:val="5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7640C4">
        <w:tc>
          <w:tcPr>
            <w:tcW w:w="2740" w:type="dxa"/>
            <w:vMerge w:val="restart"/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912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640C4">
        <w:tc>
          <w:tcPr>
            <w:tcW w:w="2740" w:type="dxa"/>
            <w:vMerge/>
            <w:vAlign w:val="center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912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234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7640C4" w:rsidRDefault="007640C4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912"/>
        <w:gridCol w:w="2234"/>
        <w:gridCol w:w="246"/>
        <w:gridCol w:w="3722"/>
      </w:tblGrid>
      <w:tr w:rsidR="007640C4">
        <w:tc>
          <w:tcPr>
            <w:tcW w:w="9854" w:type="dxa"/>
            <w:gridSpan w:val="5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7640C4">
        <w:tc>
          <w:tcPr>
            <w:tcW w:w="2740" w:type="dxa"/>
            <w:vMerge w:val="restart"/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912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Плюснина</w:t>
            </w:r>
            <w:proofErr w:type="spellEnd"/>
          </w:p>
        </w:tc>
      </w:tr>
      <w:tr w:rsidR="007640C4">
        <w:tc>
          <w:tcPr>
            <w:tcW w:w="2740" w:type="dxa"/>
            <w:vMerge/>
            <w:vAlign w:val="center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912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234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7640C4" w:rsidRDefault="009F6098">
      <w:pPr>
        <w:widowControl w:val="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7640C4" w:rsidRDefault="009F609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Самарской области</w:t>
      </w:r>
      <w:r>
        <w:rPr>
          <w:rFonts w:ascii="Times New Roman" w:hAnsi="Times New Roman" w:cs="Times New Roman"/>
          <w:sz w:val="28"/>
          <w:szCs w:val="28"/>
        </w:rPr>
        <w:br/>
        <w:t>«Тольяттинский социально-экономический колледж»</w:t>
      </w:r>
    </w:p>
    <w:p w:rsidR="007640C4" w:rsidRDefault="007640C4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9F6098">
      <w:pPr>
        <w:widowControl w:val="0"/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ДНЕВНИК </w:t>
      </w:r>
      <w:r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производственной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ПРАКТИКИ </w:t>
      </w:r>
    </w:p>
    <w:p w:rsidR="007640C4" w:rsidRDefault="007640C4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567"/>
        <w:gridCol w:w="2595"/>
        <w:gridCol w:w="1485"/>
      </w:tblGrid>
      <w:tr w:rsidR="007640C4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 (по профилю специальности)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7640C4">
        <w:trPr>
          <w:jc w:val="center"/>
        </w:trPr>
        <w:tc>
          <w:tcPr>
            <w:tcW w:w="4650" w:type="dxa"/>
            <w:gridSpan w:val="4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 профессиональному модулю</w:t>
            </w:r>
          </w:p>
        </w:tc>
        <w:tc>
          <w:tcPr>
            <w:tcW w:w="4647" w:type="dxa"/>
            <w:gridSpan w:val="3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ПМ.05</w:t>
            </w:r>
          </w:p>
        </w:tc>
      </w:tr>
      <w:tr w:rsidR="007640C4">
        <w:trPr>
          <w:jc w:val="center"/>
        </w:trPr>
        <w:tc>
          <w:tcPr>
            <w:tcW w:w="4650" w:type="dxa"/>
            <w:gridSpan w:val="4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09.02.04 Информационные системы (по отраслям)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7640C4">
        <w:trPr>
          <w:jc w:val="center"/>
        </w:trPr>
        <w:tc>
          <w:tcPr>
            <w:tcW w:w="761" w:type="dxa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89" w:type="dxa"/>
          </w:tcPr>
          <w:p w:rsidR="007640C4" w:rsidRDefault="007640C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2" w:type="dxa"/>
            <w:gridSpan w:val="2"/>
          </w:tcPr>
          <w:p w:rsidR="007640C4" w:rsidRDefault="009F609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учебная группа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ИСП-31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640C4">
        <w:trPr>
          <w:jc w:val="center"/>
        </w:trPr>
        <w:tc>
          <w:tcPr>
            <w:tcW w:w="1961" w:type="dxa"/>
            <w:gridSpan w:val="2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336" w:type="dxa"/>
            <w:gridSpan w:val="5"/>
            <w:tcBorders>
              <w:bottom w:val="single" w:sz="4" w:space="0" w:color="000000"/>
            </w:tcBorders>
          </w:tcPr>
          <w:p w:rsidR="007640C4" w:rsidRDefault="006030BB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Румянцева Ивана Николаевича</w:t>
            </w:r>
          </w:p>
        </w:tc>
      </w:tr>
      <w:tr w:rsidR="007640C4">
        <w:trPr>
          <w:jc w:val="center"/>
        </w:trPr>
        <w:tc>
          <w:tcPr>
            <w:tcW w:w="1961" w:type="dxa"/>
            <w:gridSpan w:val="2"/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36" w:type="dxa"/>
            <w:gridSpan w:val="5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7640C4">
        <w:trPr>
          <w:jc w:val="center"/>
        </w:trPr>
        <w:tc>
          <w:tcPr>
            <w:tcW w:w="4650" w:type="dxa"/>
            <w:gridSpan w:val="4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647" w:type="dxa"/>
            <w:gridSpan w:val="3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Плюснина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Елена Викторовна</w:t>
            </w:r>
          </w:p>
        </w:tc>
      </w:tr>
      <w:tr w:rsidR="007640C4">
        <w:trPr>
          <w:jc w:val="center"/>
        </w:trPr>
        <w:tc>
          <w:tcPr>
            <w:tcW w:w="4650" w:type="dxa"/>
            <w:gridSpan w:val="4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  <w:tcBorders>
              <w:top w:val="single" w:sz="4" w:space="0" w:color="000000"/>
            </w:tcBorders>
          </w:tcPr>
          <w:p w:rsidR="007640C4" w:rsidRDefault="007640C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  <w:tr w:rsidR="007640C4" w:rsidRPr="006030BB">
        <w:trPr>
          <w:jc w:val="center"/>
        </w:trPr>
        <w:tc>
          <w:tcPr>
            <w:tcW w:w="5217" w:type="dxa"/>
            <w:gridSpan w:val="5"/>
          </w:tcPr>
          <w:p w:rsidR="007640C4" w:rsidRDefault="009F6098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080" w:type="dxa"/>
            <w:gridSpan w:val="2"/>
            <w:tcBorders>
              <w:bottom w:val="single" w:sz="4" w:space="0" w:color="000000"/>
            </w:tcBorders>
          </w:tcPr>
          <w:p w:rsidR="007640C4" w:rsidRPr="006030BB" w:rsidRDefault="006030B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6030BB">
              <w:rPr>
                <w:rFonts w:ascii="Times New Roman" w:hAnsi="Times New Roman" w:cs="Times New Roman"/>
                <w:i/>
                <w:sz w:val="28"/>
                <w:szCs w:val="28"/>
              </w:rPr>
              <w:t>Чулюкина</w:t>
            </w:r>
            <w:proofErr w:type="spellEnd"/>
            <w:r w:rsidRPr="006030B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Елена Владимировна</w:t>
            </w:r>
          </w:p>
        </w:tc>
      </w:tr>
      <w:tr w:rsidR="007640C4">
        <w:trPr>
          <w:jc w:val="center"/>
        </w:trPr>
        <w:tc>
          <w:tcPr>
            <w:tcW w:w="5217" w:type="dxa"/>
            <w:gridSpan w:val="5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080" w:type="dxa"/>
            <w:gridSpan w:val="2"/>
            <w:tcBorders>
              <w:top w:val="single" w:sz="4" w:space="0" w:color="000000"/>
            </w:tcBorders>
          </w:tcPr>
          <w:p w:rsidR="007640C4" w:rsidRDefault="009F60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7640C4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000000"/>
            </w:tcBorders>
          </w:tcPr>
          <w:p w:rsidR="007640C4" w:rsidRDefault="006030B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инженер-сметчик</w:t>
            </w:r>
          </w:p>
        </w:tc>
      </w:tr>
    </w:tbl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30BB" w:rsidRDefault="006030BB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30BB" w:rsidRDefault="006030BB">
      <w:pPr>
        <w:widowControl w:val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9F6098">
      <w:pPr>
        <w:widowControl w:val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>2021 - 2022 учебный год</w:t>
      </w:r>
      <w:r>
        <w:br w:type="page"/>
      </w:r>
    </w:p>
    <w:p w:rsidR="007640C4" w:rsidRDefault="009F6098">
      <w:pPr>
        <w:pStyle w:val="a4"/>
        <w:numPr>
          <w:ilvl w:val="0"/>
          <w:numId w:val="10"/>
        </w:numPr>
        <w:tabs>
          <w:tab w:val="left" w:pos="0"/>
          <w:tab w:val="left" w:pos="1134"/>
        </w:tabs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lastRenderedPageBreak/>
        <w:t>Общие сведения</w:t>
      </w:r>
    </w:p>
    <w:p w:rsidR="007640C4" w:rsidRDefault="009F6098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Производственная практика (по профилю специальности) по профессиональному модулю ПМ.05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Проектирование и разработка информационных систем</w:t>
      </w:r>
    </w:p>
    <w:p w:rsidR="007640C4" w:rsidRDefault="009F6098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Сроки прохождения практики: с «11» мая 2022 г.   по «31» мая 2022г.</w:t>
      </w:r>
    </w:p>
    <w:p w:rsidR="007640C4" w:rsidRDefault="009F6098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Продолжительность практики: 108 часа.</w:t>
      </w:r>
    </w:p>
    <w:tbl>
      <w:tblPr>
        <w:tblW w:w="959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928"/>
        <w:gridCol w:w="1182"/>
        <w:gridCol w:w="802"/>
        <w:gridCol w:w="2680"/>
      </w:tblGrid>
      <w:tr w:rsidR="007640C4">
        <w:tc>
          <w:tcPr>
            <w:tcW w:w="4928" w:type="dxa"/>
            <w:vMerge w:val="restart"/>
            <w:vAlign w:val="center"/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колледжа:</w:t>
            </w:r>
          </w:p>
        </w:tc>
        <w:tc>
          <w:tcPr>
            <w:tcW w:w="1182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02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0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640C4">
        <w:tc>
          <w:tcPr>
            <w:tcW w:w="4928" w:type="dxa"/>
            <w:vMerge/>
            <w:vAlign w:val="center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802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680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7640C4" w:rsidRDefault="007640C4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9F6098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t>ОТМеТКА о прохождении практики</w:t>
      </w:r>
      <w:r>
        <w:rPr>
          <w:rStyle w:val="FootnoteAnchor"/>
          <w:rFonts w:ascii="Times New Roman" w:hAnsi="Times New Roman" w:cs="Times New Roman"/>
          <w:caps/>
          <w:sz w:val="28"/>
          <w:szCs w:val="28"/>
          <w:lang w:eastAsia="ru-RU"/>
        </w:rPr>
        <w:footnoteReference w:id="1"/>
      </w:r>
    </w:p>
    <w:p w:rsidR="007640C4" w:rsidRDefault="007640C4">
      <w:pPr>
        <w:widowControl w:val="0"/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</w:p>
    <w:p w:rsidR="007640C4" w:rsidRDefault="009F6098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Наименование  предприятия / организации – места прохождения практики: ________________________________________________________________________________________________________________________________________</w:t>
      </w:r>
    </w:p>
    <w:p w:rsidR="007640C4" w:rsidRDefault="009F6098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прибытия на предприятие / организацию  «11 » мая 2022 г.  </w:t>
      </w:r>
    </w:p>
    <w:p w:rsidR="007640C4" w:rsidRDefault="009F6098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выбытия с предприятия / организации  «31 » мая 2022 г.  </w:t>
      </w:r>
    </w:p>
    <w:p w:rsidR="007640C4" w:rsidRDefault="009F6098">
      <w:pPr>
        <w:widowControl w:val="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За время прохождения практики студент работал в следующих подразделениях предприятия / организации: ___________________________________________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____________________________________________________________________</w:t>
      </w: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740"/>
        <w:gridCol w:w="1196"/>
        <w:gridCol w:w="1950"/>
        <w:gridCol w:w="246"/>
        <w:gridCol w:w="3722"/>
      </w:tblGrid>
      <w:tr w:rsidR="007640C4">
        <w:tc>
          <w:tcPr>
            <w:tcW w:w="9854" w:type="dxa"/>
            <w:gridSpan w:val="5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:rsidR="007640C4" w:rsidRDefault="009F6098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 предприятия / организации:</w:t>
            </w:r>
          </w:p>
        </w:tc>
      </w:tr>
      <w:tr w:rsidR="007640C4">
        <w:tc>
          <w:tcPr>
            <w:tcW w:w="2740" w:type="dxa"/>
            <w:vMerge w:val="restart"/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1196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640C4">
        <w:tc>
          <w:tcPr>
            <w:tcW w:w="2740" w:type="dxa"/>
            <w:vMerge/>
            <w:vAlign w:val="center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9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</w:tbl>
    <w:p w:rsidR="007640C4" w:rsidRDefault="007640C4">
      <w:pPr>
        <w:widowControl w:val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9F6098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caps/>
          <w:sz w:val="28"/>
          <w:szCs w:val="28"/>
          <w:lang w:eastAsia="ru-RU"/>
        </w:rPr>
        <w:t>Карточка инструктажа</w:t>
      </w:r>
      <w:r>
        <w:rPr>
          <w:rFonts w:ascii="Times New Roman" w:hAnsi="Times New Roman" w:cs="Times New Roman"/>
          <w:caps/>
          <w:sz w:val="28"/>
          <w:szCs w:val="28"/>
          <w:vertAlign w:val="superscript"/>
          <w:lang w:eastAsia="ru-RU"/>
        </w:rPr>
        <w:t>*</w:t>
      </w:r>
    </w:p>
    <w:p w:rsidR="007640C4" w:rsidRDefault="009F6098">
      <w:pPr>
        <w:widowControl w:val="0"/>
        <w:tabs>
          <w:tab w:val="left" w:pos="0"/>
          <w:tab w:val="left" w:pos="1134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ознакомлению с требованиями охраны труда, техники безопасности,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пожарной безопасности и правилами внутреннего трудового распорядка</w:t>
      </w:r>
    </w:p>
    <w:p w:rsidR="007640C4" w:rsidRDefault="009F6098">
      <w:pPr>
        <w:widowControl w:val="0"/>
        <w:spacing w:before="120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Инструктаж на рабочем месте проведен «11» мая 2022 г.  </w:t>
      </w:r>
    </w:p>
    <w:tbl>
      <w:tblPr>
        <w:tblW w:w="982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7"/>
        <w:gridCol w:w="239"/>
        <w:gridCol w:w="2029"/>
        <w:gridCol w:w="246"/>
        <w:gridCol w:w="605"/>
        <w:gridCol w:w="2631"/>
      </w:tblGrid>
      <w:tr w:rsidR="007640C4">
        <w:tc>
          <w:tcPr>
            <w:tcW w:w="4077" w:type="dxa"/>
            <w:tcBorders>
              <w:bottom w:val="single" w:sz="4" w:space="0" w:color="000000"/>
            </w:tcBorders>
            <w:vAlign w:val="center"/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9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640C4">
        <w:tc>
          <w:tcPr>
            <w:tcW w:w="4077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9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:rsidR="007640C4" w:rsidRDefault="007640C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(расшифровка подписи)</w:t>
            </w:r>
          </w:p>
        </w:tc>
      </w:tr>
      <w:tr w:rsidR="007640C4">
        <w:tc>
          <w:tcPr>
            <w:tcW w:w="7196" w:type="dxa"/>
            <w:gridSpan w:val="5"/>
            <w:vMerge w:val="restart"/>
            <w:vAlign w:val="center"/>
          </w:tcPr>
          <w:p w:rsidR="007640C4" w:rsidRDefault="009F6098">
            <w:pPr>
              <w:widowControl w:val="0"/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Инструктаж получил(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а) 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усвоил(а) «11» мая 2022 г.  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:rsidR="007640C4" w:rsidRDefault="007640C4">
            <w:pPr>
              <w:widowControl w:val="0"/>
              <w:spacing w:before="12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640C4">
        <w:tc>
          <w:tcPr>
            <w:tcW w:w="7196" w:type="dxa"/>
            <w:gridSpan w:val="5"/>
            <w:vMerge/>
            <w:vAlign w:val="center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</w:tc>
      </w:tr>
    </w:tbl>
    <w:p w:rsidR="007640C4" w:rsidRDefault="009F6098">
      <w:pPr>
        <w:widowControl w:val="0"/>
        <w:ind w:firstLine="709"/>
        <w:jc w:val="center"/>
        <w:rPr>
          <w:rFonts w:ascii="Times New Roman" w:hAnsi="Times New Roman" w:cs="Times New Roman"/>
          <w:caps/>
          <w:strike/>
          <w:sz w:val="28"/>
          <w:szCs w:val="28"/>
          <w:lang w:eastAsia="ru-RU"/>
        </w:rPr>
      </w:pPr>
      <w:r>
        <w:br w:type="page"/>
      </w:r>
    </w:p>
    <w:p w:rsidR="007640C4" w:rsidRDefault="009F6098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ind w:left="0" w:firstLine="709"/>
        <w:contextualSpacing/>
        <w:jc w:val="center"/>
      </w:pPr>
      <w:r>
        <w:lastRenderedPageBreak/>
        <w:t>Содержание выполняемой работы</w:t>
      </w:r>
    </w:p>
    <w:tbl>
      <w:tblPr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4694"/>
        <w:gridCol w:w="834"/>
        <w:gridCol w:w="1559"/>
        <w:gridCol w:w="1124"/>
      </w:tblGrid>
      <w:tr w:rsidR="007640C4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9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83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68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Отметка руководителя от колледжа / предприятия</w:t>
            </w:r>
          </w:p>
        </w:tc>
      </w:tr>
      <w:tr w:rsidR="007640C4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694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7640C4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</w:tr>
      <w:tr w:rsidR="007640C4">
        <w:trPr>
          <w:trHeight w:hRule="exact" w:val="340"/>
          <w:tblHeader/>
          <w:jc w:val="center"/>
        </w:trPr>
        <w:tc>
          <w:tcPr>
            <w:tcW w:w="16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</w:tr>
      <w:tr w:rsidR="007640C4">
        <w:trPr>
          <w:trHeight w:val="462"/>
          <w:jc w:val="center"/>
        </w:trPr>
        <w:tc>
          <w:tcPr>
            <w:tcW w:w="168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11.05.2022</w:t>
            </w:r>
          </w:p>
        </w:tc>
        <w:tc>
          <w:tcPr>
            <w:tcW w:w="46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Организационное собрание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Инструктаж по технике безопасности и противопожарным мероприятиям в организации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686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12. 05.2022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s8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Обследование объекта.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 в соответствии с ГОСТ ЕСПД.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проекта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диаграммы). Разработка функциональной модели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653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F81907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модуля «регистрация»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F81907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модуля «авторизация»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Pr="00F81907" w:rsidRDefault="00F81907" w:rsidP="00F81907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базы данных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67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F81907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окна «Сметы»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F81907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окна «Проекты»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F81907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окна «Выполнение»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F81907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Разработка окна «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Заказчики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F81907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продукта. Разработка модулей программного обеспечения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24.05.2022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программного продукта. Проверка требований к ПП на полноту.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 исправление программных ошибок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54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руководства пользователя, администратора.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 АИС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пользователя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администратора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 АИС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65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 отчета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ГОСТа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850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протокола испытаний АИС. Оформление руководства пользователя в соответствии с требованиями ГОСТа.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49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Оформление отчета. Оформление отчета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требованиями ГОСТа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40C4">
        <w:trPr>
          <w:trHeight w:val="479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31.05.2022</w:t>
            </w:r>
          </w:p>
        </w:tc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9F609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Дифференцированный зачет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0C4" w:rsidRDefault="009F609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0C4" w:rsidRDefault="007640C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640C4" w:rsidRDefault="009F6098" w:rsidP="006030B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7640C4" w:rsidRDefault="009F6098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7640C4" w:rsidRDefault="009F6098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665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ПРЕДМЕТНОЙ ОБЛАСТИ</w:t>
      </w:r>
    </w:p>
    <w:p w:rsidR="00405665" w:rsidRPr="00405665" w:rsidRDefault="00405665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A4209" w:rsidRPr="008A36DE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A36DE">
        <w:rPr>
          <w:rFonts w:ascii="Times New Roman" w:hAnsi="Times New Roman" w:cs="Times New Roman"/>
          <w:sz w:val="28"/>
          <w:szCs w:val="28"/>
        </w:rPr>
        <w:t>Единая система газоснабжения представляет собой имущественный производственный комплекс, ко</w:t>
      </w:r>
      <w:r>
        <w:rPr>
          <w:rFonts w:ascii="Times New Roman" w:hAnsi="Times New Roman" w:cs="Times New Roman"/>
          <w:sz w:val="28"/>
          <w:szCs w:val="28"/>
        </w:rPr>
        <w:t>торый состоит из технологических, организационных</w:t>
      </w:r>
      <w:r w:rsidRPr="008A36DE">
        <w:rPr>
          <w:rFonts w:ascii="Times New Roman" w:hAnsi="Times New Roman" w:cs="Times New Roman"/>
          <w:sz w:val="28"/>
          <w:szCs w:val="28"/>
        </w:rPr>
        <w:t xml:space="preserve"> и экономически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A36DE">
        <w:rPr>
          <w:rFonts w:ascii="Times New Roman" w:hAnsi="Times New Roman" w:cs="Times New Roman"/>
          <w:sz w:val="28"/>
          <w:szCs w:val="28"/>
        </w:rPr>
        <w:t xml:space="preserve"> взаимосвязанных и централизованно управляемых производственных и иных объектов, предназначенных для добычи, транспортировки, хранения и поставок газа, и находится в собственности организации, образованной в установленных гражданским законодательством организационно-правовой форме и порядке, получившей объекты указанного комплекса в собственность в процессе приватизации либо создавшей или приобретшей их на других основаниях, предусмотренных законодательством Российской Федерации. Единая система газоснабжения является основной системой газоснабжения в Российской Федерации, и ее деятельность регулируется государством в порядке, установленном законодательством Российской Федерации.</w:t>
      </w:r>
    </w:p>
    <w:p w:rsidR="00CA4209" w:rsidRPr="008A36DE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A36DE">
        <w:rPr>
          <w:rFonts w:ascii="Times New Roman" w:hAnsi="Times New Roman" w:cs="Times New Roman"/>
          <w:sz w:val="28"/>
          <w:szCs w:val="28"/>
        </w:rPr>
        <w:t>Основами создания и развития единого рынка газа на территории Российской Федерации являются:</w:t>
      </w:r>
    </w:p>
    <w:p w:rsidR="00CA4209" w:rsidRPr="008A36DE" w:rsidRDefault="00CA4209" w:rsidP="00CA4209">
      <w:pPr>
        <w:widowControl w:val="0"/>
        <w:numPr>
          <w:ilvl w:val="0"/>
          <w:numId w:val="15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6DE">
        <w:rPr>
          <w:rFonts w:ascii="Times New Roman" w:hAnsi="Times New Roman" w:cs="Times New Roman"/>
          <w:sz w:val="28"/>
          <w:szCs w:val="28"/>
        </w:rPr>
        <w:t>формирование круга потребителей газа на основе широкого внедрения газа как энергетического и топливного ресурса в производство и быт на территориях субъектов Российской Федерации - развитие газификации;</w:t>
      </w:r>
    </w:p>
    <w:p w:rsidR="00CA4209" w:rsidRPr="008A36DE" w:rsidRDefault="00CA4209" w:rsidP="00CA4209">
      <w:pPr>
        <w:widowControl w:val="0"/>
        <w:numPr>
          <w:ilvl w:val="0"/>
          <w:numId w:val="15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6DE">
        <w:rPr>
          <w:rFonts w:ascii="Times New Roman" w:hAnsi="Times New Roman" w:cs="Times New Roman"/>
          <w:sz w:val="28"/>
          <w:szCs w:val="28"/>
        </w:rPr>
        <w:t>создание экономически взаимовыгодных отношений потребителей и поставщиков газа;</w:t>
      </w:r>
    </w:p>
    <w:p w:rsidR="00CA4209" w:rsidRPr="008A36DE" w:rsidRDefault="00CA4209" w:rsidP="00CA4209">
      <w:pPr>
        <w:widowControl w:val="0"/>
        <w:numPr>
          <w:ilvl w:val="0"/>
          <w:numId w:val="15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6DE">
        <w:rPr>
          <w:rFonts w:ascii="Times New Roman" w:hAnsi="Times New Roman" w:cs="Times New Roman"/>
          <w:sz w:val="28"/>
          <w:szCs w:val="28"/>
        </w:rPr>
        <w:t>создание условий надежного обеспечения газом потребителей различных категорий;</w:t>
      </w:r>
    </w:p>
    <w:p w:rsidR="00CA4209" w:rsidRPr="008A36DE" w:rsidRDefault="00CA4209" w:rsidP="00CA4209">
      <w:pPr>
        <w:widowControl w:val="0"/>
        <w:numPr>
          <w:ilvl w:val="0"/>
          <w:numId w:val="15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6DE">
        <w:rPr>
          <w:rFonts w:ascii="Times New Roman" w:hAnsi="Times New Roman" w:cs="Times New Roman"/>
          <w:sz w:val="28"/>
          <w:szCs w:val="28"/>
        </w:rPr>
        <w:t>проведение государственной политики ценообразования, направленной на развитие единого рынка газа.</w:t>
      </w:r>
    </w:p>
    <w:p w:rsidR="00CA4209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A36DE">
        <w:rPr>
          <w:rFonts w:ascii="Times New Roman" w:hAnsi="Times New Roman" w:cs="Times New Roman"/>
          <w:sz w:val="28"/>
          <w:szCs w:val="28"/>
        </w:rPr>
        <w:t xml:space="preserve"> Основной вид деятельности компании</w:t>
      </w:r>
      <w:r>
        <w:rPr>
          <w:rFonts w:ascii="Times New Roman" w:hAnsi="Times New Roman" w:cs="Times New Roman"/>
          <w:sz w:val="28"/>
          <w:szCs w:val="28"/>
        </w:rPr>
        <w:t xml:space="preserve"> «СВГК»</w:t>
      </w:r>
      <w:r w:rsidRPr="008A36DE">
        <w:rPr>
          <w:rFonts w:ascii="Times New Roman" w:hAnsi="Times New Roman" w:cs="Times New Roman"/>
          <w:sz w:val="28"/>
          <w:szCs w:val="28"/>
        </w:rPr>
        <w:t xml:space="preserve"> — транспортировка газа потребителям, эксплуатация газовых сетей и объектов газового хозяйства, техническая эксплуатация внутридомового газового оборудования.</w:t>
      </w:r>
    </w:p>
    <w:p w:rsidR="00CA4209" w:rsidRPr="008E7347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lastRenderedPageBreak/>
        <w:t>В рамках процесса подключения объектов капитального строительства, к сетям газораспределения, принадлежащим ООО «СВГК» по праву собственности или на иных законных основаниях, как правило, выполняются следующие работы: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подготовка технических условий на подключение;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оформление договора о подключении;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подготовка и согласование проекта на сети газораспределения;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подготовительные работы для строительства сети газораспределения;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выполнение строительно-монтажных работ по сетям газораспределения;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технический надзор за строительством сети газораспределения;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подготовка проекта на сети газопотребления;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подготовительные работы для строительства сети газопотребления;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выполнение строительно-монтажных работ по сетям газопотребления;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технический надзор за строительством сети и объекта газопотребления;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заключение договоров на поставку газа, техническое обслуживание оборудования, безвозмездное пользование;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врезка и пуск газа;</w:t>
      </w:r>
    </w:p>
    <w:p w:rsidR="00CA4209" w:rsidRPr="008E7347" w:rsidRDefault="00CA4209" w:rsidP="00CA4209">
      <w:pPr>
        <w:widowControl w:val="0"/>
        <w:numPr>
          <w:ilvl w:val="0"/>
          <w:numId w:val="16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выполнение пусконаладочных работ на газоиспользующем оборудовании.</w:t>
      </w:r>
    </w:p>
    <w:p w:rsidR="00CA4209" w:rsidRPr="008A36DE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A36DE">
        <w:rPr>
          <w:rFonts w:ascii="Times New Roman" w:hAnsi="Times New Roman" w:cs="Times New Roman"/>
          <w:sz w:val="28"/>
          <w:szCs w:val="28"/>
        </w:rPr>
        <w:t>Совершенствуясь в основных видах деятельности, компания наращивает и развивает комплекс услуг по организации газоснабжения, считая это направление стратегическим. Обратившись в СВГК, заказчик гарантированно получает полный набор всех составляющих процесса газификации объекта: от выдачи тех. условий и проектирования, подбора и поставки необходимого оборудования до его монтажа, пусконаладочных работ и последующего техобслуживания. Квалифицированные кадры, хорошая техническая и материальная база, налаженное партнерство с поставщиками качественного отечественного и зарубежного оборудования позволяют СВГК комплексно решать все вопросы по газификации и отоплению, избавляя клиентов от процедуры согласований.</w:t>
      </w:r>
    </w:p>
    <w:p w:rsidR="00CA4209" w:rsidRPr="008E7347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lastRenderedPageBreak/>
        <w:t>Подключение (технологическое присоединение) объектов капитального строительства к сети газораспределения осуществляется в следующем порядке:</w:t>
      </w:r>
    </w:p>
    <w:p w:rsidR="00CA4209" w:rsidRPr="008E7347" w:rsidRDefault="00CA4209" w:rsidP="00CA4209">
      <w:pPr>
        <w:widowControl w:val="0"/>
        <w:numPr>
          <w:ilvl w:val="0"/>
          <w:numId w:val="17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подготовка технических условий на подключение (технологическое присоединение) объекта капитального строительства к сети газораспределения;</w:t>
      </w:r>
    </w:p>
    <w:p w:rsidR="00CA4209" w:rsidRPr="008E7347" w:rsidRDefault="00CA4209" w:rsidP="00CA4209">
      <w:pPr>
        <w:widowControl w:val="0"/>
        <w:numPr>
          <w:ilvl w:val="0"/>
          <w:numId w:val="17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оформление и заключение договора о подключении (технологическом присоединении) объекта капитального строительства к сети газораспределения;</w:t>
      </w:r>
    </w:p>
    <w:p w:rsidR="00CA4209" w:rsidRPr="008E7347" w:rsidRDefault="00CA4209" w:rsidP="00CA4209">
      <w:pPr>
        <w:widowControl w:val="0"/>
        <w:numPr>
          <w:ilvl w:val="0"/>
          <w:numId w:val="17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выполнение мероприятий по подключению (технологическому присоединению), предусмотренных техническими условиями и договором о подключении;</w:t>
      </w:r>
    </w:p>
    <w:p w:rsidR="00CA4209" w:rsidRPr="008E7347" w:rsidRDefault="00CA4209" w:rsidP="00CA4209">
      <w:pPr>
        <w:widowControl w:val="0"/>
        <w:numPr>
          <w:ilvl w:val="0"/>
          <w:numId w:val="17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получение разрешения на ввод в эксплуатацию объектов капитального строительства заявителя (в случаях и порядке, которые предусмотрены законодательством Российской Федерации);</w:t>
      </w:r>
    </w:p>
    <w:p w:rsidR="00CA4209" w:rsidRDefault="00CA4209" w:rsidP="00CA4209">
      <w:pPr>
        <w:widowControl w:val="0"/>
        <w:numPr>
          <w:ilvl w:val="0"/>
          <w:numId w:val="17"/>
        </w:numPr>
        <w:snapToGrid w:val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составление акта о подключении (технологическом присоединении), акта разграничения имущественной принадлежности и разграничения эксплуатационной ответственности сторон.</w:t>
      </w:r>
    </w:p>
    <w:p w:rsidR="00CA4209" w:rsidRPr="008E7347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E7347">
        <w:rPr>
          <w:rFonts w:ascii="Times New Roman" w:hAnsi="Times New Roman" w:cs="Times New Roman"/>
          <w:sz w:val="28"/>
          <w:szCs w:val="28"/>
        </w:rPr>
        <w:t>В целях получения подтверждения технической возможности подключения (технологического присоединения) объекта капитального строительства к сети газораспределения необходимо направить запрос о предоставлении технических условий.</w:t>
      </w:r>
    </w:p>
    <w:p w:rsidR="00C26A76" w:rsidRDefault="00F81907" w:rsidP="00CA4209">
      <w:pPr>
        <w:spacing w:after="200" w:line="276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245pt">
            <v:imagedata r:id="rId7" o:title="керапрапраар"/>
          </v:shape>
        </w:pict>
      </w:r>
    </w:p>
    <w:p w:rsidR="007640C4" w:rsidRPr="00C26A76" w:rsidRDefault="00C26A76" w:rsidP="00CA4209">
      <w:pPr>
        <w:spacing w:after="20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26A76">
        <w:rPr>
          <w:rFonts w:ascii="Times New Roman" w:hAnsi="Times New Roman" w:cs="Times New Roman"/>
          <w:sz w:val="28"/>
          <w:szCs w:val="28"/>
        </w:rPr>
        <w:t>Рисунок 1 – Организационная структура предприятия</w:t>
      </w:r>
      <w:r w:rsidR="009F6098" w:rsidRPr="00C26A76">
        <w:rPr>
          <w:rFonts w:ascii="Times New Roman" w:hAnsi="Times New Roman" w:cs="Times New Roman"/>
          <w:sz w:val="28"/>
          <w:szCs w:val="28"/>
        </w:rPr>
        <w:br w:type="page"/>
      </w:r>
    </w:p>
    <w:p w:rsidR="007640C4" w:rsidRDefault="009F6098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CA4209" w:rsidRDefault="009F6098">
      <w:pPr>
        <w:spacing w:before="280" w:after="28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665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ФУНКЦИОНАЛЬНОЙ МОДЕЛИ ПРЕДМЕТНОЙ ОБЛАСТИ</w:t>
      </w:r>
    </w:p>
    <w:p w:rsidR="00405665" w:rsidRPr="00405665" w:rsidRDefault="00405665">
      <w:pPr>
        <w:spacing w:before="280" w:after="28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A4209" w:rsidRPr="00994250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94250">
        <w:rPr>
          <w:rFonts w:ascii="Times New Roman" w:hAnsi="Times New Roman" w:cs="Times New Roman"/>
          <w:sz w:val="28"/>
          <w:szCs w:val="28"/>
        </w:rPr>
        <w:t>ункциональное моделирование — это процесс моделирования функций, выполняемых рассматриваемой информационной системой/объектом, путем создания описательного структурированного графического изображения, показывающего что, как и кем делается в рамках функционирования объекта</w:t>
      </w:r>
      <w:r w:rsidR="00C26A76">
        <w:rPr>
          <w:rFonts w:ascii="Times New Roman" w:hAnsi="Times New Roman" w:cs="Times New Roman"/>
          <w:sz w:val="28"/>
          <w:szCs w:val="28"/>
        </w:rPr>
        <w:t>.</w:t>
      </w:r>
    </w:p>
    <w:p w:rsidR="00CA4209" w:rsidRDefault="00CA4209" w:rsidP="00CA420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94250">
        <w:rPr>
          <w:rFonts w:ascii="Times New Roman" w:hAnsi="Times New Roman" w:cs="Times New Roman"/>
          <w:sz w:val="28"/>
          <w:szCs w:val="28"/>
        </w:rPr>
        <w:t>Сначала проводится описание системы в целом и ее взаимодействия с окружающим миром (контекстная диаграмма), после чего проводится функциональная декомпозиция — система разбивается на подсистемы</w:t>
      </w:r>
      <w:r w:rsidR="00C26A76">
        <w:rPr>
          <w:rFonts w:ascii="Times New Roman" w:hAnsi="Times New Roman" w:cs="Times New Roman"/>
          <w:sz w:val="28"/>
          <w:szCs w:val="28"/>
        </w:rPr>
        <w:t>, з</w:t>
      </w:r>
      <w:r w:rsidRPr="00994250">
        <w:rPr>
          <w:rFonts w:ascii="Times New Roman" w:hAnsi="Times New Roman" w:cs="Times New Roman"/>
          <w:sz w:val="28"/>
          <w:szCs w:val="28"/>
        </w:rPr>
        <w:t>атем каждая подсистема разбивается на более мелкие</w:t>
      </w:r>
      <w:r w:rsidR="00405665">
        <w:rPr>
          <w:rFonts w:ascii="Times New Roman" w:hAnsi="Times New Roman" w:cs="Times New Roman"/>
          <w:sz w:val="28"/>
          <w:szCs w:val="28"/>
        </w:rPr>
        <w:t>.</w:t>
      </w:r>
      <w:r w:rsidRPr="00994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6A76" w:rsidRDefault="00C26A76" w:rsidP="00C26A7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4767425" cy="2609850"/>
            <wp:effectExtent l="0" t="0" r="0" b="0"/>
            <wp:docPr id="1" name="Рисунок 1" descr="Без 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ни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76" w:rsidRDefault="00C26A76" w:rsidP="00C26A76">
      <w:pPr>
        <w:ind w:firstLine="708"/>
        <w:jc w:val="center"/>
        <w:rPr>
          <w:rFonts w:ascii="Times New Roman" w:hAnsi="Times New Roman" w:cs="Times New Roman"/>
          <w:noProof/>
          <w:sz w:val="28"/>
        </w:rPr>
      </w:pPr>
      <w:r w:rsidRPr="00C26A76">
        <w:rPr>
          <w:rFonts w:ascii="Times New Roman" w:hAnsi="Times New Roman" w:cs="Times New Roman"/>
          <w:noProof/>
          <w:sz w:val="28"/>
        </w:rPr>
        <w:t>Рисунок</w:t>
      </w:r>
      <w:r>
        <w:rPr>
          <w:rFonts w:ascii="Times New Roman" w:hAnsi="Times New Roman" w:cs="Times New Roman"/>
          <w:noProof/>
          <w:sz w:val="28"/>
        </w:rPr>
        <w:t xml:space="preserve"> 2</w:t>
      </w:r>
      <w:r w:rsidRPr="00C26A76">
        <w:rPr>
          <w:rFonts w:ascii="Times New Roman" w:hAnsi="Times New Roman" w:cs="Times New Roman"/>
          <w:noProof/>
          <w:sz w:val="28"/>
        </w:rPr>
        <w:t xml:space="preserve"> -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C26A76">
        <w:rPr>
          <w:rFonts w:ascii="Times New Roman" w:hAnsi="Times New Roman" w:cs="Times New Roman"/>
          <w:noProof/>
          <w:sz w:val="28"/>
        </w:rPr>
        <w:t>Контекстная диаграмма компании «СВГК»</w:t>
      </w:r>
    </w:p>
    <w:p w:rsidR="00405665" w:rsidRPr="00C26A76" w:rsidRDefault="00405665" w:rsidP="00C26A76">
      <w:pPr>
        <w:ind w:firstLine="708"/>
        <w:jc w:val="center"/>
        <w:rPr>
          <w:rFonts w:ascii="Times New Roman" w:hAnsi="Times New Roman" w:cs="Times New Roman"/>
          <w:noProof/>
          <w:sz w:val="28"/>
        </w:rPr>
      </w:pPr>
    </w:p>
    <w:p w:rsidR="00C26A76" w:rsidRPr="00994250" w:rsidRDefault="00C26A76" w:rsidP="00F81907">
      <w:pPr>
        <w:widowControl w:val="0"/>
        <w:ind w:firstLine="709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На Рисунке 2</w:t>
      </w:r>
      <w:r w:rsidRPr="00994250">
        <w:rPr>
          <w:rFonts w:ascii="Times New Roman" w:hAnsi="Times New Roman" w:cs="Times New Roman"/>
          <w:noProof/>
          <w:sz w:val="28"/>
        </w:rPr>
        <w:t xml:space="preserve"> приведена общая функциональная диаграмма автоматизированного учета аказаных услуг предприятием. Входными данными схемы являются получение нашего заказа, данные о клиенте, условия заказа.</w:t>
      </w:r>
    </w:p>
    <w:p w:rsidR="00C26A76" w:rsidRPr="00994250" w:rsidRDefault="00C26A76" w:rsidP="00F81907">
      <w:pPr>
        <w:widowControl w:val="0"/>
        <w:ind w:firstLine="709"/>
        <w:rPr>
          <w:rFonts w:ascii="Times New Roman" w:hAnsi="Times New Roman" w:cs="Times New Roman"/>
          <w:noProof/>
          <w:sz w:val="28"/>
        </w:rPr>
      </w:pPr>
      <w:r w:rsidRPr="00994250">
        <w:rPr>
          <w:rFonts w:ascii="Times New Roman" w:hAnsi="Times New Roman" w:cs="Times New Roman"/>
          <w:noProof/>
          <w:sz w:val="28"/>
        </w:rPr>
        <w:t xml:space="preserve">В качестве документации выступают следующие документы: Справочник видов работ, справочник материалов. В качестве механизма в приведенной выше схеме выступает «Менеджер», который осуществляет все операции. К стратегиям управления будут относиться «Хозяйственном кодексе» и «Правило формление </w:t>
      </w:r>
      <w:r w:rsidRPr="00994250">
        <w:rPr>
          <w:rFonts w:ascii="Times New Roman" w:hAnsi="Times New Roman" w:cs="Times New Roman"/>
          <w:noProof/>
          <w:sz w:val="28"/>
        </w:rPr>
        <w:lastRenderedPageBreak/>
        <w:t>деловой документации».</w:t>
      </w:r>
    </w:p>
    <w:p w:rsidR="00C26A76" w:rsidRPr="001F4C48" w:rsidRDefault="00C26A76" w:rsidP="00F81907">
      <w:pPr>
        <w:widowControl w:val="0"/>
        <w:ind w:firstLine="709"/>
        <w:rPr>
          <w:rFonts w:ascii="Times New Roman" w:hAnsi="Times New Roman" w:cs="Times New Roman"/>
          <w:noProof/>
          <w:sz w:val="28"/>
        </w:rPr>
      </w:pPr>
      <w:r w:rsidRPr="00994250">
        <w:rPr>
          <w:rFonts w:ascii="Times New Roman" w:hAnsi="Times New Roman" w:cs="Times New Roman"/>
          <w:noProof/>
          <w:sz w:val="28"/>
        </w:rPr>
        <w:t>Следующим этапом функциональной модели приложения является декомпозиция контекстной диаграммы, которая описывает полную последовательность функционирования разрабатываемого автоматизированного учета оказаных услуг предприятием. В результате получается диаграмма декомпозиции, ко</w:t>
      </w:r>
      <w:r>
        <w:rPr>
          <w:rFonts w:ascii="Times New Roman" w:hAnsi="Times New Roman" w:cs="Times New Roman"/>
          <w:noProof/>
          <w:sz w:val="28"/>
        </w:rPr>
        <w:t xml:space="preserve">торая представлена на рисунке </w:t>
      </w:r>
      <w:r w:rsidRPr="00994250">
        <w:rPr>
          <w:rFonts w:ascii="Times New Roman" w:hAnsi="Times New Roman" w:cs="Times New Roman"/>
          <w:noProof/>
          <w:sz w:val="28"/>
        </w:rPr>
        <w:t>2. На этом рисунке видны направления потоков информации, связывающие весь функционал программы.</w:t>
      </w:r>
    </w:p>
    <w:p w:rsidR="00C26A76" w:rsidRDefault="00C26A76" w:rsidP="00C26A7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971925" cy="2184865"/>
            <wp:effectExtent l="0" t="0" r="0" b="6350"/>
            <wp:docPr id="2" name="Рисунок 2" descr="Без имени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ез имени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8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76" w:rsidRDefault="00C26A76" w:rsidP="00C26A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6A76">
        <w:rPr>
          <w:rFonts w:ascii="Times New Roman" w:hAnsi="Times New Roman" w:cs="Times New Roman"/>
          <w:sz w:val="28"/>
          <w:szCs w:val="28"/>
        </w:rPr>
        <w:t xml:space="preserve">Рисунок 3 – Модель бизнес-процессов верхнего уровня в нотации IDEF0 </w:t>
      </w:r>
    </w:p>
    <w:p w:rsidR="00C26A76" w:rsidRDefault="00C26A76" w:rsidP="00C26A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B58C5" w:rsidRDefault="00C26A76" w:rsidP="00C26A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250">
        <w:rPr>
          <w:rFonts w:ascii="Times New Roman" w:hAnsi="Times New Roman" w:cs="Times New Roman"/>
          <w:sz w:val="28"/>
          <w:szCs w:val="28"/>
        </w:rPr>
        <w:t>В ди</w:t>
      </w:r>
      <w:r>
        <w:rPr>
          <w:rFonts w:ascii="Times New Roman" w:hAnsi="Times New Roman" w:cs="Times New Roman"/>
          <w:sz w:val="28"/>
          <w:szCs w:val="28"/>
        </w:rPr>
        <w:t>аграмме декомпозиции (рисунок 3</w:t>
      </w:r>
      <w:r w:rsidRPr="00994250">
        <w:rPr>
          <w:rFonts w:ascii="Times New Roman" w:hAnsi="Times New Roman" w:cs="Times New Roman"/>
          <w:sz w:val="28"/>
          <w:szCs w:val="28"/>
        </w:rPr>
        <w:t>) отражены три основных функциональных блока и связь между ними. Они отражают задачи и функции моделируемой систе</w:t>
      </w:r>
      <w:r>
        <w:rPr>
          <w:rFonts w:ascii="Times New Roman" w:hAnsi="Times New Roman" w:cs="Times New Roman"/>
          <w:sz w:val="28"/>
          <w:szCs w:val="28"/>
        </w:rPr>
        <w:t>мы, которые происходят в течение</w:t>
      </w:r>
      <w:r w:rsidRPr="00994250">
        <w:rPr>
          <w:rFonts w:ascii="Times New Roman" w:hAnsi="Times New Roman" w:cs="Times New Roman"/>
          <w:sz w:val="28"/>
          <w:szCs w:val="28"/>
        </w:rPr>
        <w:t xml:space="preserve"> определенного времени и имеют распознаваемые результаты, которые являются исходными данными для последующих функциональных блоков</w:t>
      </w:r>
      <w:r w:rsidR="003B58C5">
        <w:rPr>
          <w:rFonts w:ascii="Times New Roman" w:hAnsi="Times New Roman" w:cs="Times New Roman"/>
          <w:sz w:val="28"/>
          <w:szCs w:val="28"/>
        </w:rPr>
        <w:t>.</w:t>
      </w:r>
      <w:r w:rsidRPr="009942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40C4" w:rsidRPr="00C26A76" w:rsidRDefault="00C26A76" w:rsidP="00C26A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250">
        <w:rPr>
          <w:rFonts w:ascii="Times New Roman" w:hAnsi="Times New Roman" w:cs="Times New Roman"/>
          <w:sz w:val="28"/>
          <w:szCs w:val="28"/>
        </w:rPr>
        <w:t>Первый функциональный блок — блок «Получения заказа». Входными данными являются данные о клиенте, данные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94250">
        <w:rPr>
          <w:rFonts w:ascii="Times New Roman" w:hAnsi="Times New Roman" w:cs="Times New Roman"/>
          <w:sz w:val="28"/>
          <w:szCs w:val="28"/>
        </w:rPr>
        <w:t xml:space="preserve"> условии заказа, справочники</w:t>
      </w:r>
      <w:r>
        <w:rPr>
          <w:rFonts w:ascii="Times New Roman" w:hAnsi="Times New Roman" w:cs="Times New Roman"/>
          <w:sz w:val="28"/>
          <w:szCs w:val="28"/>
        </w:rPr>
        <w:t xml:space="preserve"> видов работ, справочники матери</w:t>
      </w:r>
      <w:r w:rsidRPr="00994250">
        <w:rPr>
          <w:rFonts w:ascii="Times New Roman" w:hAnsi="Times New Roman" w:cs="Times New Roman"/>
          <w:sz w:val="28"/>
          <w:szCs w:val="28"/>
        </w:rPr>
        <w:t>алы. Выходными да</w:t>
      </w:r>
      <w:r>
        <w:rPr>
          <w:rFonts w:ascii="Times New Roman" w:hAnsi="Times New Roman" w:cs="Times New Roman"/>
          <w:sz w:val="28"/>
          <w:szCs w:val="28"/>
        </w:rPr>
        <w:t>нными является данные об оформл</w:t>
      </w:r>
      <w:r w:rsidRPr="00994250">
        <w:rPr>
          <w:rFonts w:ascii="Times New Roman" w:hAnsi="Times New Roman" w:cs="Times New Roman"/>
          <w:sz w:val="28"/>
          <w:szCs w:val="28"/>
        </w:rPr>
        <w:t>ении заказе, которая также является входными данными блока «Уточнение условий заказа», выходными данными является оформленные договора</w:t>
      </w:r>
      <w:r w:rsidR="00F81907">
        <w:rPr>
          <w:rFonts w:ascii="Times New Roman" w:hAnsi="Times New Roman" w:cs="Times New Roman"/>
          <w:sz w:val="28"/>
          <w:szCs w:val="28"/>
        </w:rPr>
        <w:t>,</w:t>
      </w:r>
      <w:r w:rsidRPr="00994250">
        <w:rPr>
          <w:rFonts w:ascii="Times New Roman" w:hAnsi="Times New Roman" w:cs="Times New Roman"/>
          <w:sz w:val="28"/>
          <w:szCs w:val="28"/>
        </w:rPr>
        <w:t xml:space="preserve"> а 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94250">
        <w:rPr>
          <w:rFonts w:ascii="Times New Roman" w:hAnsi="Times New Roman" w:cs="Times New Roman"/>
          <w:sz w:val="28"/>
          <w:szCs w:val="28"/>
        </w:rPr>
        <w:t>кже договор, счет-фактура. Входными данными блока «Выполнение заказа» является оформленный договор, выходными данными являются Акт выполнен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94250">
        <w:rPr>
          <w:rFonts w:ascii="Times New Roman" w:hAnsi="Times New Roman" w:cs="Times New Roman"/>
          <w:sz w:val="28"/>
          <w:szCs w:val="28"/>
        </w:rPr>
        <w:t>ых работ, Квитанция на оплате услуг, отчеты.</w:t>
      </w:r>
      <w:r w:rsidR="009F6098">
        <w:br w:type="page"/>
      </w:r>
    </w:p>
    <w:p w:rsidR="007640C4" w:rsidRDefault="009F6098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7640C4" w:rsidRDefault="009F6098">
      <w:pPr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36224" w:rsidRDefault="00936224" w:rsidP="009362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936224" w:rsidRDefault="00936224" w:rsidP="009362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Самарской области</w:t>
      </w:r>
    </w:p>
    <w:p w:rsidR="00936224" w:rsidRDefault="00936224" w:rsidP="009362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«Тольяттинский социально-экономический колледж»</w:t>
      </w:r>
    </w:p>
    <w:p w:rsidR="00936224" w:rsidRDefault="00936224" w:rsidP="00936224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936224" w:rsidRDefault="00936224" w:rsidP="00936224">
      <w:pPr>
        <w:spacing w:line="240" w:lineRule="auto"/>
        <w:ind w:left="4536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СОГЛАСОВАНО: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:rsidR="00936224" w:rsidRP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8"/>
          <w:szCs w:val="28"/>
        </w:rPr>
      </w:pPr>
      <w:r w:rsidRPr="00936224">
        <w:rPr>
          <w:rFonts w:ascii="Times New Roman" w:hAnsi="Times New Roman" w:cs="Times New Roman"/>
          <w:sz w:val="28"/>
          <w:szCs w:val="28"/>
        </w:rPr>
        <w:t>Инженер-сметчик</w:t>
      </w:r>
    </w:p>
    <w:p w:rsidR="00936224" w:rsidRP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936224">
        <w:rPr>
          <w:rFonts w:ascii="Times New Roman" w:hAnsi="Times New Roman" w:cs="Times New Roman"/>
          <w:sz w:val="28"/>
          <w:szCs w:val="28"/>
        </w:rPr>
        <w:t>Чулюкина</w:t>
      </w:r>
      <w:proofErr w:type="spellEnd"/>
      <w:r w:rsidRPr="00936224">
        <w:rPr>
          <w:rFonts w:ascii="Times New Roman" w:hAnsi="Times New Roman" w:cs="Times New Roman"/>
          <w:sz w:val="28"/>
          <w:szCs w:val="28"/>
        </w:rPr>
        <w:t xml:space="preserve"> Е.В.</w:t>
      </w:r>
    </w:p>
    <w:p w:rsid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«___»______________2022г.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ИНФОРМАЦИОННОЙ СИСТЕМЫ «СРЕДНЕВОЛЖСКАЯ ГАЗОВАЯ КОМПАНИЯ»</w:t>
      </w:r>
    </w:p>
    <w:p w:rsidR="00936224" w:rsidRDefault="00936224" w:rsidP="009362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936224" w:rsidRDefault="00936224" w:rsidP="009362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Листов: </w:t>
      </w:r>
      <w:r w:rsidR="00DB1CBC">
        <w:rPr>
          <w:rFonts w:ascii="Times New Roman" w:hAnsi="Times New Roman" w:cs="Times New Roman"/>
          <w:sz w:val="28"/>
          <w:szCs w:val="28"/>
        </w:rPr>
        <w:t>4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:rsid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ИСП – 31</w:t>
      </w:r>
    </w:p>
    <w:p w:rsid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Румянцев Иван Николаевич</w:t>
      </w:r>
    </w:p>
    <w:p w:rsidR="00936224" w:rsidRDefault="00936224" w:rsidP="00936224">
      <w:pPr>
        <w:spacing w:line="240" w:lineRule="auto"/>
        <w:ind w:left="453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«___»______________ 2022 г.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36224" w:rsidRDefault="00936224" w:rsidP="0093622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Тольятти, 2022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36224" w:rsidRDefault="00936224" w:rsidP="00936224">
      <w:pPr>
        <w:ind w:firstLine="709"/>
        <w:rPr>
          <w:rFonts w:ascii="Times New Roman CYR" w:eastAsia="Times New Roman" w:hAnsi="Times New Roman CYR" w:cs="Times New Roman CYR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техническое задание распространяется на разработку и внедрение информационной системы, предназначенной для организации 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Средневолжская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Газовая Компания».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Основание для разработки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 на курсовую работу. 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«Информационная система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Средневолжская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Газовая Компания». Сокращенно: АИС ООО «СВГК».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 Назначение  разработки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АИС разрабатывается для сотрудников, а именно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сотрудникв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сметного отдела, организации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Средневолжская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Газовая Компания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», занимающей лидирующие позиции в Самарском области по эксплуатации и развитию газового хозяйства. </w:t>
      </w:r>
      <w:r>
        <w:rPr>
          <w:rFonts w:ascii="Times New Roman" w:hAnsi="Times New Roman" w:cs="Times New Roman"/>
          <w:sz w:val="28"/>
          <w:shd w:val="clear" w:color="auto" w:fill="FFFFFF"/>
        </w:rPr>
        <w:t>Подразделения СВГК расположены практически по всей территории Самарской области. Основной вид деятельности компании — транспортировка газа потребителям, эксплуатация газовых сетей и объектов газового хозяйства, техническая эксплуатация внутридомового газового оборудования.</w:t>
      </w:r>
    </w:p>
    <w:p w:rsidR="00936224" w:rsidRDefault="00936224" w:rsidP="00936224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36224">
        <w:rPr>
          <w:rFonts w:ascii="Times New Roman" w:eastAsia="Times New Roman" w:hAnsi="Times New Roman" w:cs="Times New Roman"/>
          <w:sz w:val="28"/>
          <w:szCs w:val="28"/>
        </w:rPr>
        <w:t>Назначением данной разработки является предоставление возможности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44D0">
        <w:rPr>
          <w:rFonts w:ascii="Times New Roman" w:eastAsia="Times New Roman" w:hAnsi="Times New Roman" w:cs="Times New Roman"/>
          <w:sz w:val="28"/>
          <w:szCs w:val="28"/>
        </w:rPr>
        <w:t xml:space="preserve">просмотра,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поиска, редактирования, удаления и отображения </w:t>
      </w:r>
      <w:r w:rsidR="006144D0">
        <w:rPr>
          <w:rFonts w:ascii="Times New Roman" w:eastAsia="Times New Roman" w:hAnsi="Times New Roman" w:cs="Times New Roman"/>
          <w:sz w:val="28"/>
          <w:szCs w:val="28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="006144D0">
        <w:rPr>
          <w:rFonts w:ascii="Times New Roman" w:eastAsia="Times New Roman" w:hAnsi="Times New Roman" w:cs="Times New Roman"/>
          <w:sz w:val="28"/>
          <w:szCs w:val="28"/>
        </w:rPr>
        <w:t>, как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144D0" w:rsidRPr="006144D0" w:rsidRDefault="006144D0" w:rsidP="006144D0">
      <w:pPr>
        <w:pStyle w:val="a4"/>
        <w:numPr>
          <w:ilvl w:val="0"/>
          <w:numId w:val="18"/>
        </w:numPr>
        <w:tabs>
          <w:tab w:val="left" w:pos="851"/>
        </w:tabs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проектов, цена за проект для строительно-монтажных (СМР) и пуско-наладочных работ (ПНР), а также статус их готовности;</w:t>
      </w:r>
    </w:p>
    <w:p w:rsidR="00936224" w:rsidRDefault="006144D0" w:rsidP="00936224">
      <w:pPr>
        <w:pStyle w:val="a4"/>
        <w:numPr>
          <w:ilvl w:val="0"/>
          <w:numId w:val="18"/>
        </w:numPr>
        <w:tabs>
          <w:tab w:val="left" w:pos="851"/>
        </w:tabs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</w:t>
      </w:r>
      <w:r w:rsidR="00936224">
        <w:rPr>
          <w:rFonts w:ascii="Times New Roman" w:hAnsi="Times New Roman" w:cs="Times New Roman"/>
          <w:sz w:val="28"/>
          <w:szCs w:val="28"/>
        </w:rPr>
        <w:t xml:space="preserve"> клиентов и </w:t>
      </w:r>
      <w:r>
        <w:rPr>
          <w:rFonts w:ascii="Times New Roman" w:hAnsi="Times New Roman" w:cs="Times New Roman"/>
          <w:sz w:val="28"/>
          <w:szCs w:val="28"/>
        </w:rPr>
        <w:t>контактная информация</w:t>
      </w:r>
      <w:r w:rsidR="00936224">
        <w:rPr>
          <w:rFonts w:ascii="Times New Roman" w:hAnsi="Times New Roman" w:cs="Times New Roman"/>
          <w:sz w:val="28"/>
          <w:szCs w:val="28"/>
        </w:rPr>
        <w:t>;</w:t>
      </w:r>
    </w:p>
    <w:p w:rsidR="00936224" w:rsidRDefault="006144D0" w:rsidP="00936224">
      <w:pPr>
        <w:pStyle w:val="a4"/>
        <w:numPr>
          <w:ilvl w:val="0"/>
          <w:numId w:val="18"/>
        </w:numPr>
        <w:tabs>
          <w:tab w:val="left" w:pos="851"/>
        </w:tabs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</w:t>
      </w:r>
      <w:r w:rsidR="00936224">
        <w:rPr>
          <w:rFonts w:ascii="Times New Roman" w:hAnsi="Times New Roman" w:cs="Times New Roman"/>
          <w:sz w:val="28"/>
          <w:szCs w:val="28"/>
        </w:rPr>
        <w:t xml:space="preserve"> смет и стоимость СМР и ПНР;</w:t>
      </w:r>
    </w:p>
    <w:p w:rsidR="00936224" w:rsidRDefault="006144D0" w:rsidP="00936224">
      <w:pPr>
        <w:pStyle w:val="a4"/>
        <w:numPr>
          <w:ilvl w:val="0"/>
          <w:numId w:val="18"/>
        </w:numPr>
        <w:tabs>
          <w:tab w:val="left" w:pos="851"/>
        </w:tabs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прайс-лист</w:t>
      </w:r>
      <w:r w:rsidR="00936224">
        <w:rPr>
          <w:rFonts w:ascii="Times New Roman" w:hAnsi="Times New Roman" w:cs="Times New Roman"/>
          <w:sz w:val="28"/>
          <w:szCs w:val="28"/>
        </w:rPr>
        <w:t xml:space="preserve"> для корректировки проекта по факту и корректировке смет, данные о сумме дополнительного соглашения (сумме по факту).</w:t>
      </w:r>
    </w:p>
    <w:p w:rsidR="00936224" w:rsidRDefault="00936224" w:rsidP="00936224">
      <w:pPr>
        <w:tabs>
          <w:tab w:val="left" w:pos="10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81907">
        <w:rPr>
          <w:rFonts w:ascii="Times New Roman" w:hAnsi="Times New Roman" w:cs="Times New Roman"/>
          <w:sz w:val="28"/>
          <w:szCs w:val="28"/>
        </w:rPr>
        <w:t>Также должна быть реализована возможность для сравнения стоимости договора (изначально запланированной суммы) и дополнительн</w:t>
      </w:r>
      <w:r w:rsidR="006144D0" w:rsidRPr="00F81907">
        <w:rPr>
          <w:rFonts w:ascii="Times New Roman" w:hAnsi="Times New Roman" w:cs="Times New Roman"/>
          <w:sz w:val="28"/>
          <w:szCs w:val="28"/>
        </w:rPr>
        <w:t>ого соглашения (суммы по факту).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Требования к программному изделию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3.1 Требования к функциональным характеристикам</w:t>
      </w:r>
    </w:p>
    <w:p w:rsidR="00936224" w:rsidRDefault="006144D0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36224">
        <w:rPr>
          <w:rFonts w:ascii="Times New Roman" w:hAnsi="Times New Roman" w:cs="Times New Roman"/>
          <w:sz w:val="28"/>
          <w:szCs w:val="28"/>
        </w:rPr>
        <w:t>ИС должна обеспечивать возможность выполнения следующих функций:</w:t>
      </w:r>
    </w:p>
    <w:p w:rsidR="006144D0" w:rsidRPr="00F81907" w:rsidRDefault="006144D0" w:rsidP="006144D0">
      <w:pPr>
        <w:pStyle w:val="a4"/>
        <w:numPr>
          <w:ilvl w:val="0"/>
          <w:numId w:val="19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ввод, хранение, </w:t>
      </w:r>
      <w:r w:rsidRPr="00F81907">
        <w:rPr>
          <w:rFonts w:ascii="Times New Roman" w:hAnsi="Times New Roman" w:cs="Times New Roman"/>
          <w:color w:val="000000"/>
          <w:sz w:val="28"/>
          <w:szCs w:val="28"/>
        </w:rPr>
        <w:t>корректировку и удаление</w:t>
      </w:r>
      <w:r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информации;</w:t>
      </w:r>
    </w:p>
    <w:p w:rsidR="00936224" w:rsidRPr="00F81907" w:rsidRDefault="00936224" w:rsidP="00936224">
      <w:pPr>
        <w:pStyle w:val="a4"/>
        <w:numPr>
          <w:ilvl w:val="0"/>
          <w:numId w:val="19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F81907">
        <w:rPr>
          <w:rFonts w:ascii="Times New Roman" w:hAnsi="Times New Roman" w:cs="Times New Roman"/>
          <w:sz w:val="28"/>
          <w:szCs w:val="28"/>
        </w:rPr>
        <w:t>п</w:t>
      </w:r>
      <w:r w:rsidR="006144D0" w:rsidRPr="00F81907">
        <w:rPr>
          <w:rFonts w:ascii="Times New Roman" w:hAnsi="Times New Roman" w:cs="Times New Roman"/>
          <w:sz w:val="28"/>
          <w:szCs w:val="28"/>
        </w:rPr>
        <w:t>росмотр</w:t>
      </w:r>
      <w:r w:rsidRPr="00F81907">
        <w:rPr>
          <w:rFonts w:ascii="Times New Roman" w:hAnsi="Times New Roman" w:cs="Times New Roman"/>
          <w:sz w:val="28"/>
          <w:szCs w:val="28"/>
        </w:rPr>
        <w:t xml:space="preserve"> </w:t>
      </w:r>
      <w:r w:rsidR="006144D0" w:rsidRPr="00F81907">
        <w:rPr>
          <w:rFonts w:ascii="Times New Roman" w:hAnsi="Times New Roman" w:cs="Times New Roman"/>
          <w:sz w:val="28"/>
          <w:szCs w:val="28"/>
        </w:rPr>
        <w:t>хранящейся</w:t>
      </w:r>
      <w:r w:rsidRPr="00F81907">
        <w:rPr>
          <w:rFonts w:ascii="Times New Roman" w:hAnsi="Times New Roman" w:cs="Times New Roman"/>
          <w:sz w:val="28"/>
          <w:szCs w:val="28"/>
        </w:rPr>
        <w:t xml:space="preserve"> в </w:t>
      </w:r>
      <w:r w:rsidR="006144D0" w:rsidRPr="00F81907">
        <w:rPr>
          <w:rFonts w:ascii="Times New Roman" w:hAnsi="Times New Roman" w:cs="Times New Roman"/>
          <w:sz w:val="28"/>
          <w:szCs w:val="28"/>
        </w:rPr>
        <w:t xml:space="preserve">БД </w:t>
      </w:r>
      <w:r w:rsidRPr="00F81907">
        <w:rPr>
          <w:rFonts w:ascii="Times New Roman" w:hAnsi="Times New Roman" w:cs="Times New Roman"/>
          <w:sz w:val="28"/>
          <w:szCs w:val="28"/>
        </w:rPr>
        <w:t>информации;</w:t>
      </w:r>
    </w:p>
    <w:p w:rsidR="00936224" w:rsidRPr="00F81907" w:rsidRDefault="00936224" w:rsidP="00936224">
      <w:pPr>
        <w:pStyle w:val="a4"/>
        <w:numPr>
          <w:ilvl w:val="0"/>
          <w:numId w:val="19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F81907">
        <w:rPr>
          <w:rFonts w:ascii="Times New Roman" w:hAnsi="Times New Roman" w:cs="Times New Roman"/>
          <w:sz w:val="28"/>
          <w:szCs w:val="28"/>
        </w:rPr>
        <w:t>поиск нужной информации;</w:t>
      </w:r>
    </w:p>
    <w:p w:rsidR="00936224" w:rsidRPr="00F81907" w:rsidRDefault="00936224" w:rsidP="00936224">
      <w:pPr>
        <w:pStyle w:val="a4"/>
        <w:numPr>
          <w:ilvl w:val="0"/>
          <w:numId w:val="19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F81907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6144D0" w:rsidRPr="00F81907">
        <w:rPr>
          <w:rFonts w:ascii="Times New Roman" w:hAnsi="Times New Roman" w:cs="Times New Roman"/>
          <w:sz w:val="28"/>
          <w:szCs w:val="28"/>
        </w:rPr>
        <w:t>удобного</w:t>
      </w:r>
      <w:r w:rsidRPr="00F81907">
        <w:rPr>
          <w:rFonts w:ascii="Times New Roman" w:hAnsi="Times New Roman" w:cs="Times New Roman"/>
          <w:sz w:val="28"/>
          <w:szCs w:val="28"/>
        </w:rPr>
        <w:t xml:space="preserve"> интерфейса;</w:t>
      </w:r>
    </w:p>
    <w:p w:rsidR="00936224" w:rsidRPr="00F81907" w:rsidRDefault="006144D0" w:rsidP="00936224">
      <w:pPr>
        <w:pStyle w:val="a4"/>
        <w:numPr>
          <w:ilvl w:val="0"/>
          <w:numId w:val="19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>регистрацию</w:t>
      </w:r>
      <w:r w:rsidR="00936224"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нового сотрудника;</w:t>
      </w:r>
    </w:p>
    <w:p w:rsidR="00936224" w:rsidRPr="00F81907" w:rsidRDefault="006144D0" w:rsidP="00936224">
      <w:pPr>
        <w:pStyle w:val="a4"/>
        <w:numPr>
          <w:ilvl w:val="0"/>
          <w:numId w:val="19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>авторизацию сотрудника</w:t>
      </w:r>
      <w:r w:rsidR="00936224"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в системе</w:t>
      </w:r>
      <w:r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через БД</w:t>
      </w:r>
      <w:r w:rsidR="00936224"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:rsidR="00936224" w:rsidRPr="00F81907" w:rsidRDefault="00936224" w:rsidP="00936224">
      <w:pPr>
        <w:pStyle w:val="a4"/>
        <w:numPr>
          <w:ilvl w:val="0"/>
          <w:numId w:val="19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F81907">
        <w:rPr>
          <w:rFonts w:ascii="Times New Roman" w:hAnsi="Times New Roman" w:cs="Times New Roman"/>
          <w:color w:val="000000"/>
          <w:spacing w:val="-1"/>
          <w:sz w:val="28"/>
          <w:szCs w:val="28"/>
        </w:rPr>
        <w:t>автоматический расчёт разницы между стоимостью договора и доп. соглашения.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Требования к надежности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</w:t>
      </w:r>
      <w:r w:rsidR="006144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ИС должна отвечать следующим требованиям, обеспечивающим  надежность:</w:t>
      </w:r>
    </w:p>
    <w:p w:rsidR="00936224" w:rsidRDefault="00936224" w:rsidP="0093622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сертифицированного оборудования, лицензионного ПО от известных производителей, обеспечивающих сервисное обслуживание.</w:t>
      </w:r>
    </w:p>
    <w:p w:rsidR="00936224" w:rsidRDefault="00936224" w:rsidP="00936224">
      <w:pPr>
        <w:pStyle w:val="a4"/>
        <w:widowControl w:val="0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Стабильность подача электропитания.</w:t>
      </w:r>
    </w:p>
    <w:p w:rsidR="00936224" w:rsidRDefault="00936224" w:rsidP="0093622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антивирусного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обеспечения.</w:t>
      </w:r>
    </w:p>
    <w:p w:rsidR="00936224" w:rsidRDefault="00936224" w:rsidP="00936224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механизмов ограничения от несанкционированного доступа.</w:t>
      </w:r>
    </w:p>
    <w:p w:rsidR="00936224" w:rsidRDefault="00936224" w:rsidP="0093622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механизмов резервного копирования системного и прикладного ПО.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 Условия эксплуатации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</w:t>
      </w:r>
      <w:r w:rsidR="006144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ИС должна эксплуатироваться на ПЭВМ </w:t>
      </w:r>
      <w:r w:rsidR="006144D0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 w:rsidR="006144D0">
        <w:rPr>
          <w:rFonts w:ascii="Times New Roman" w:hAnsi="Times New Roman" w:cs="Times New Roman"/>
          <w:sz w:val="28"/>
          <w:szCs w:val="28"/>
        </w:rPr>
        <w:t>Средневолжская</w:t>
      </w:r>
      <w:proofErr w:type="spellEnd"/>
      <w:r w:rsidR="006144D0">
        <w:rPr>
          <w:rFonts w:ascii="Times New Roman" w:hAnsi="Times New Roman" w:cs="Times New Roman"/>
          <w:sz w:val="28"/>
          <w:szCs w:val="28"/>
        </w:rPr>
        <w:t xml:space="preserve"> Газовая Компания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6144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ИС предназначена для </w:t>
      </w:r>
      <w:r w:rsidR="006144D0">
        <w:rPr>
          <w:rFonts w:ascii="Times New Roman" w:hAnsi="Times New Roman" w:cs="Times New Roman"/>
          <w:sz w:val="28"/>
          <w:szCs w:val="28"/>
        </w:rPr>
        <w:t>сотрудников сметного отдела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4D0">
        <w:rPr>
          <w:rFonts w:ascii="Times New Roman" w:hAnsi="Times New Roman" w:cs="Times New Roman"/>
          <w:sz w:val="28"/>
          <w:szCs w:val="28"/>
        </w:rPr>
        <w:t>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4D0">
        <w:rPr>
          <w:rFonts w:ascii="Times New Roman" w:hAnsi="Times New Roman" w:cs="Times New Roman"/>
          <w:sz w:val="28"/>
          <w:szCs w:val="28"/>
        </w:rPr>
        <w:t>организации более простой и удобной работы с информацией.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Рабочие места, где будет внедрена данная система, должны  соответствовать техническим, эргономическим требованиям ГОСТ 12.2.032 и ГОСТ 12.2.049, установленным нормам СанПиН.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 Требования к составу и параметрам технических средств</w:t>
      </w:r>
    </w:p>
    <w:p w:rsidR="00936224" w:rsidRDefault="00936224" w:rsidP="00936224">
      <w:pPr>
        <w:shd w:val="clear" w:color="auto" w:fill="FFFFFF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работы системы требуются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:rsidR="00936224" w:rsidRDefault="00936224" w:rsidP="00936224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:rsidR="00F640BD" w:rsidRPr="00F640BD" w:rsidRDefault="00F640BD" w:rsidP="00F640BD">
      <w:pPr>
        <w:numPr>
          <w:ilvl w:val="0"/>
          <w:numId w:val="21"/>
        </w:numPr>
        <w:shd w:val="clear" w:color="auto" w:fill="FFFFFF"/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процессора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64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64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40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выше;</w:t>
      </w:r>
    </w:p>
    <w:p w:rsidR="00936224" w:rsidRDefault="00936224" w:rsidP="00936224">
      <w:pPr>
        <w:numPr>
          <w:ilvl w:val="0"/>
          <w:numId w:val="21"/>
        </w:numPr>
        <w:shd w:val="clear" w:color="auto" w:fill="FFFFFF"/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 500 Гб</w:t>
      </w:r>
      <w:r w:rsidR="00F640BD">
        <w:rPr>
          <w:rFonts w:ascii="Times New Roman" w:hAnsi="Times New Roman" w:cs="Times New Roman"/>
          <w:sz w:val="28"/>
          <w:szCs w:val="28"/>
        </w:rPr>
        <w:t xml:space="preserve"> и более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6224" w:rsidRDefault="00936224" w:rsidP="00936224">
      <w:pPr>
        <w:numPr>
          <w:ilvl w:val="0"/>
          <w:numId w:val="21"/>
        </w:numPr>
        <w:shd w:val="clear" w:color="auto" w:fill="FFFFFF"/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="00F640BD">
        <w:rPr>
          <w:rFonts w:ascii="Times New Roman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sz w:val="28"/>
          <w:szCs w:val="28"/>
        </w:rPr>
        <w:t>8Г</w:t>
      </w:r>
      <w:r w:rsidR="00F640B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и более;</w:t>
      </w:r>
    </w:p>
    <w:p w:rsidR="00936224" w:rsidRDefault="00936224" w:rsidP="00936224">
      <w:pPr>
        <w:numPr>
          <w:ilvl w:val="0"/>
          <w:numId w:val="21"/>
        </w:numPr>
        <w:shd w:val="clear" w:color="auto" w:fill="FFFFFF"/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монитор, клавиатура, мышь.</w:t>
      </w:r>
    </w:p>
    <w:p w:rsidR="00936224" w:rsidRDefault="00936224" w:rsidP="00936224">
      <w:pPr>
        <w:shd w:val="clear" w:color="auto" w:fill="FFFFFF"/>
        <w:tabs>
          <w:tab w:val="left" w:pos="360"/>
        </w:tabs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конфигурация клиента:</w:t>
      </w:r>
    </w:p>
    <w:p w:rsidR="00F640BD" w:rsidRDefault="00936224" w:rsidP="00936224">
      <w:pPr>
        <w:numPr>
          <w:ilvl w:val="0"/>
          <w:numId w:val="22"/>
        </w:numPr>
        <w:shd w:val="clear" w:color="auto" w:fill="FFFFFF"/>
        <w:tabs>
          <w:tab w:val="left" w:pos="36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640BD">
        <w:rPr>
          <w:rFonts w:ascii="Times New Roman" w:hAnsi="Times New Roman" w:cs="Times New Roman"/>
          <w:sz w:val="28"/>
          <w:szCs w:val="28"/>
        </w:rPr>
        <w:t xml:space="preserve">тип процессора – </w:t>
      </w:r>
      <w:r w:rsidR="00F640BD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F640BD" w:rsidRPr="00F640BD">
        <w:rPr>
          <w:rFonts w:ascii="Times New Roman" w:hAnsi="Times New Roman" w:cs="Times New Roman"/>
          <w:sz w:val="28"/>
          <w:szCs w:val="28"/>
        </w:rPr>
        <w:t xml:space="preserve"> </w:t>
      </w:r>
      <w:r w:rsidR="00F640B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640BD" w:rsidRPr="00F64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0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640BD" w:rsidRPr="00F640BD">
        <w:rPr>
          <w:rFonts w:ascii="Times New Roman" w:hAnsi="Times New Roman" w:cs="Times New Roman"/>
          <w:sz w:val="28"/>
          <w:szCs w:val="28"/>
        </w:rPr>
        <w:t>-3</w:t>
      </w:r>
      <w:r w:rsidR="00F640BD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:rsidR="00936224" w:rsidRPr="00F640BD" w:rsidRDefault="00936224" w:rsidP="00936224">
      <w:pPr>
        <w:numPr>
          <w:ilvl w:val="0"/>
          <w:numId w:val="22"/>
        </w:numPr>
        <w:shd w:val="clear" w:color="auto" w:fill="FFFFFF"/>
        <w:tabs>
          <w:tab w:val="left" w:pos="360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F640BD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F640BD">
        <w:rPr>
          <w:rFonts w:ascii="Times New Roman" w:hAnsi="Times New Roman" w:cs="Times New Roman"/>
          <w:sz w:val="28"/>
          <w:szCs w:val="28"/>
        </w:rPr>
        <w:t>ОЗУ 8</w:t>
      </w:r>
      <w:r w:rsidRPr="00F640BD">
        <w:rPr>
          <w:rFonts w:ascii="Times New Roman" w:hAnsi="Times New Roman" w:cs="Times New Roman"/>
          <w:sz w:val="28"/>
          <w:szCs w:val="28"/>
        </w:rPr>
        <w:t>Г</w:t>
      </w:r>
      <w:r w:rsidR="00F640BD">
        <w:rPr>
          <w:rFonts w:ascii="Times New Roman" w:hAnsi="Times New Roman" w:cs="Times New Roman"/>
          <w:sz w:val="28"/>
          <w:szCs w:val="28"/>
        </w:rPr>
        <w:t>Б</w:t>
      </w:r>
      <w:r w:rsidRPr="00F640BD">
        <w:rPr>
          <w:rFonts w:ascii="Times New Roman" w:hAnsi="Times New Roman" w:cs="Times New Roman"/>
          <w:sz w:val="28"/>
          <w:szCs w:val="28"/>
        </w:rPr>
        <w:t xml:space="preserve"> и более;</w:t>
      </w:r>
    </w:p>
    <w:p w:rsidR="00936224" w:rsidRDefault="00F640BD" w:rsidP="00936224">
      <w:pPr>
        <w:numPr>
          <w:ilvl w:val="0"/>
          <w:numId w:val="22"/>
        </w:numPr>
        <w:shd w:val="clear" w:color="auto" w:fill="FFFFFF"/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 250 ГБ</w:t>
      </w:r>
      <w:r w:rsidR="00936224">
        <w:rPr>
          <w:rFonts w:ascii="Times New Roman" w:hAnsi="Times New Roman" w:cs="Times New Roman"/>
          <w:sz w:val="28"/>
          <w:szCs w:val="28"/>
        </w:rPr>
        <w:t xml:space="preserve"> и более;</w:t>
      </w:r>
    </w:p>
    <w:p w:rsidR="00936224" w:rsidRDefault="00936224" w:rsidP="00936224">
      <w:pPr>
        <w:numPr>
          <w:ilvl w:val="0"/>
          <w:numId w:val="22"/>
        </w:numPr>
        <w:shd w:val="clear" w:color="auto" w:fill="FFFFFF"/>
        <w:tabs>
          <w:tab w:val="left" w:pos="360"/>
        </w:tabs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монитор, клавиатура, мышь.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 Требования к информационной и программной совместимости</w:t>
      </w:r>
    </w:p>
    <w:p w:rsidR="00936224" w:rsidRDefault="00936224" w:rsidP="00936224">
      <w:pPr>
        <w:shd w:val="clear" w:color="auto" w:fill="FFFFFF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различные браузеры, в частности, </w:t>
      </w:r>
      <w:r w:rsidR="00F640BD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Pr="009362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СУБД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Требования к программной документации</w:t>
      </w:r>
    </w:p>
    <w:p w:rsidR="00936224" w:rsidRDefault="00936224" w:rsidP="00936224">
      <w:pPr>
        <w:shd w:val="clear" w:color="auto" w:fill="FFFFFF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состав сопровождающей программной документации должны входить  руководство системного администратора, руководство пользователя, графический материал.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Технико-экономические показатели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Эксплуатация </w:t>
      </w:r>
      <w:r w:rsidR="00F640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ИС позволит сократить время при работ</w:t>
      </w:r>
      <w:r w:rsidR="00F640BD">
        <w:rPr>
          <w:rFonts w:ascii="Times New Roman" w:hAnsi="Times New Roman" w:cs="Times New Roman"/>
          <w:sz w:val="28"/>
          <w:szCs w:val="28"/>
        </w:rPr>
        <w:t>е с документацией, в частности с договорами и со</w:t>
      </w:r>
      <w:r>
        <w:rPr>
          <w:rFonts w:ascii="Times New Roman" w:hAnsi="Times New Roman" w:cs="Times New Roman"/>
          <w:sz w:val="28"/>
          <w:szCs w:val="28"/>
        </w:rPr>
        <w:t xml:space="preserve"> сметами. Разрабатываемая </w:t>
      </w:r>
      <w:r w:rsidR="00F640BD">
        <w:rPr>
          <w:rFonts w:ascii="Times New Roman" w:hAnsi="Times New Roman" w:cs="Times New Roman"/>
          <w:sz w:val="28"/>
          <w:szCs w:val="28"/>
        </w:rPr>
        <w:t>АИС</w:t>
      </w:r>
      <w:r>
        <w:rPr>
          <w:rFonts w:ascii="Times New Roman" w:hAnsi="Times New Roman" w:cs="Times New Roman"/>
          <w:sz w:val="28"/>
          <w:szCs w:val="28"/>
        </w:rPr>
        <w:t xml:space="preserve"> должна  упростить </w:t>
      </w:r>
      <w:r w:rsidR="00F640BD">
        <w:rPr>
          <w:rFonts w:ascii="Times New Roman" w:hAnsi="Times New Roman" w:cs="Times New Roman"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</w:rPr>
        <w:t>учет</w:t>
      </w:r>
      <w:r w:rsidR="00F640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0BD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и автоматизировать процесс подсчёта разницы между договорами и доп. соглашениями, а также увеличить производительность и качество </w:t>
      </w:r>
      <w:r w:rsidR="00F640BD">
        <w:rPr>
          <w:rFonts w:ascii="Times New Roman" w:hAnsi="Times New Roman" w:cs="Times New Roman"/>
          <w:sz w:val="28"/>
          <w:szCs w:val="28"/>
        </w:rPr>
        <w:t>сотрудников сметного отдела.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проектирование, внедрение, эксплуатацию должны быть сопоставимы с прогнозируемой прибылью. 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6 Стадии и этапы разработки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разработки: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задачи – 3 дня.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Анализ требований и разработка спецификаций – 3 дня.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Проектирование структуры системы – 4 дня.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Проектирование интерфейса пользователя – 5 дней.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Реализация системы - 4 дня.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и отладка системы - 2 дня.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Внедрение - 1 день.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 Порядок контроля и приемки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 </w:t>
      </w:r>
      <w:r w:rsidR="00F640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ИС и сдачи ее в эксплуатацию на всех этапах должно проводиться тестирование системных сервисов и системных ограничений.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передачи системы  от разработчика к заказчику осуществляется не позднее, чем в течение двух недель после указанного срока. </w:t>
      </w:r>
    </w:p>
    <w:p w:rsidR="00936224" w:rsidRDefault="00936224" w:rsidP="0093622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этой работы необходимо:</w:t>
      </w:r>
    </w:p>
    <w:p w:rsidR="00936224" w:rsidRDefault="00936224" w:rsidP="00936224">
      <w:pPr>
        <w:pStyle w:val="a4"/>
        <w:numPr>
          <w:ilvl w:val="0"/>
          <w:numId w:val="23"/>
        </w:numPr>
        <w:tabs>
          <w:tab w:val="left" w:pos="180"/>
          <w:tab w:val="left" w:pos="36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 пользовательского интерфейса.</w:t>
      </w:r>
    </w:p>
    <w:p w:rsidR="00936224" w:rsidRDefault="00936224" w:rsidP="00936224">
      <w:pPr>
        <w:pStyle w:val="a4"/>
        <w:numPr>
          <w:ilvl w:val="0"/>
          <w:numId w:val="23"/>
        </w:numPr>
        <w:tabs>
          <w:tab w:val="left" w:pos="180"/>
          <w:tab w:val="left" w:pos="36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 целью обнаружения и исправления ошибок.</w:t>
      </w:r>
    </w:p>
    <w:p w:rsidR="00936224" w:rsidRDefault="00936224" w:rsidP="00936224">
      <w:pPr>
        <w:pStyle w:val="a4"/>
        <w:numPr>
          <w:ilvl w:val="0"/>
          <w:numId w:val="23"/>
        </w:numPr>
        <w:tabs>
          <w:tab w:val="left" w:pos="180"/>
          <w:tab w:val="left" w:pos="36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производительности.</w:t>
      </w:r>
    </w:p>
    <w:p w:rsidR="00936224" w:rsidRPr="00F81907" w:rsidRDefault="00936224" w:rsidP="00F81907">
      <w:pPr>
        <w:pStyle w:val="a4"/>
        <w:numPr>
          <w:ilvl w:val="0"/>
          <w:numId w:val="23"/>
        </w:numPr>
        <w:tabs>
          <w:tab w:val="left" w:pos="180"/>
          <w:tab w:val="left" w:pos="36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предоставляемой информации.</w:t>
      </w:r>
    </w:p>
    <w:p w:rsidR="007640C4" w:rsidRDefault="009F6098" w:rsidP="00F81907">
      <w:pPr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7640C4" w:rsidRPr="003B58C5" w:rsidRDefault="009F6098" w:rsidP="003B58C5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:rsidR="007640C4" w:rsidRDefault="009F6098" w:rsidP="003B58C5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АРХИТЕКТУРЫ ПРОГРАММНОГО ОБЕСПЕЧЕНИЯ</w:t>
      </w:r>
    </w:p>
    <w:p w:rsidR="00B4321D" w:rsidRDefault="00B4321D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4321D" w:rsidRDefault="00B4321D" w:rsidP="00B4321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Методология </w:t>
      </w:r>
      <w:r w:rsidRPr="0029148A">
        <w:rPr>
          <w:rFonts w:ascii="Times New Roman" w:hAnsi="Times New Roman" w:cs="Times New Roman"/>
          <w:sz w:val="28"/>
        </w:rPr>
        <w:t>об</w:t>
      </w:r>
      <w:r>
        <w:rPr>
          <w:rFonts w:ascii="Times New Roman" w:hAnsi="Times New Roman" w:cs="Times New Roman"/>
          <w:sz w:val="28"/>
        </w:rPr>
        <w:t xml:space="preserve">ъектно-ориентированного анализа </w:t>
      </w:r>
      <w:r w:rsidRPr="0029148A">
        <w:rPr>
          <w:rFonts w:ascii="Times New Roman" w:hAnsi="Times New Roman" w:cs="Times New Roman"/>
          <w:sz w:val="28"/>
        </w:rPr>
        <w:t>и проектирования получила</w:t>
      </w:r>
      <w:r>
        <w:rPr>
          <w:rFonts w:ascii="Times New Roman" w:hAnsi="Times New Roman" w:cs="Times New Roman"/>
          <w:sz w:val="28"/>
        </w:rPr>
        <w:t xml:space="preserve"> широкое распространение </w:t>
      </w:r>
      <w:r w:rsidRPr="0029148A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появлением </w:t>
      </w:r>
      <w:r w:rsidRPr="0029148A">
        <w:rPr>
          <w:rFonts w:ascii="Times New Roman" w:hAnsi="Times New Roman" w:cs="Times New Roman"/>
          <w:sz w:val="28"/>
        </w:rPr>
        <w:t>языка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объектного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моделирования нового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поколения</w:t>
      </w:r>
      <w:r>
        <w:rPr>
          <w:rFonts w:ascii="Times New Roman" w:hAnsi="Times New Roman" w:cs="Times New Roman"/>
          <w:sz w:val="28"/>
        </w:rPr>
        <w:t xml:space="preserve"> – </w:t>
      </w:r>
      <w:r w:rsidRPr="0029148A">
        <w:rPr>
          <w:rFonts w:ascii="Times New Roman" w:hAnsi="Times New Roman" w:cs="Times New Roman"/>
          <w:sz w:val="28"/>
        </w:rPr>
        <w:t>унифицированного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языка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моделирования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148A">
        <w:rPr>
          <w:rFonts w:ascii="Times New Roman" w:hAnsi="Times New Roman" w:cs="Times New Roman"/>
          <w:sz w:val="28"/>
        </w:rPr>
        <w:t>Unified</w:t>
      </w:r>
      <w:proofErr w:type="spellEnd"/>
      <w:r w:rsidRPr="0029148A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29148A">
        <w:rPr>
          <w:rFonts w:ascii="Times New Roman" w:hAnsi="Times New Roman" w:cs="Times New Roman"/>
          <w:sz w:val="28"/>
        </w:rPr>
        <w:t>Modeling</w:t>
      </w:r>
      <w:proofErr w:type="spellEnd"/>
      <w:r w:rsidRPr="0029148A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29148A">
        <w:rPr>
          <w:rFonts w:ascii="Times New Roman" w:hAnsi="Times New Roman" w:cs="Times New Roman"/>
          <w:sz w:val="28"/>
        </w:rPr>
        <w:t>Language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(UML),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предназначенного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визуального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моделирования   и   проектирования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информационных   систем</w:t>
      </w:r>
      <w:r>
        <w:rPr>
          <w:rFonts w:ascii="Times New Roman" w:hAnsi="Times New Roman" w:cs="Times New Roman"/>
          <w:sz w:val="28"/>
        </w:rPr>
        <w:t>.</w:t>
      </w:r>
      <w:r w:rsidRPr="0029148A">
        <w:rPr>
          <w:rFonts w:ascii="Times New Roman" w:hAnsi="Times New Roman" w:cs="Times New Roman"/>
          <w:sz w:val="28"/>
        </w:rPr>
        <w:t xml:space="preserve"> Применение   современных   средств   моделирования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позволяет   реализовать   такие   методы   системного  анализа,   как  создание   иерархии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понятий,   обобщение   понятий,   наследование   свойств,   многообразие   моделей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описания предметной области, визуализацию представлений эксперта о процессах,</w:t>
      </w:r>
      <w:r>
        <w:rPr>
          <w:rFonts w:ascii="Times New Roman" w:hAnsi="Times New Roman" w:cs="Times New Roman"/>
          <w:sz w:val="28"/>
        </w:rPr>
        <w:t xml:space="preserve"> </w:t>
      </w:r>
      <w:r w:rsidRPr="0029148A">
        <w:rPr>
          <w:rFonts w:ascii="Times New Roman" w:hAnsi="Times New Roman" w:cs="Times New Roman"/>
          <w:sz w:val="28"/>
        </w:rPr>
        <w:t>протекающих   в   рассматрив</w:t>
      </w:r>
      <w:r>
        <w:rPr>
          <w:rFonts w:ascii="Times New Roman" w:hAnsi="Times New Roman" w:cs="Times New Roman"/>
          <w:sz w:val="28"/>
        </w:rPr>
        <w:t>аемой   предметной   области.</w:t>
      </w:r>
    </w:p>
    <w:p w:rsidR="00B4321D" w:rsidRPr="00B4321D" w:rsidRDefault="00B4321D" w:rsidP="00B4321D">
      <w:pPr>
        <w:ind w:firstLine="709"/>
        <w:rPr>
          <w:rFonts w:ascii="Times New Roman" w:hAnsi="Times New Roman" w:cs="Times New Roman"/>
          <w:sz w:val="28"/>
        </w:rPr>
      </w:pPr>
      <w:r w:rsidRPr="002703D4">
        <w:rPr>
          <w:rFonts w:ascii="Times New Roman" w:hAnsi="Times New Roman" w:cs="Times New Roman"/>
          <w:sz w:val="28"/>
        </w:rPr>
        <w:t>При этом наличие в яз</w:t>
      </w:r>
      <w:r>
        <w:rPr>
          <w:rFonts w:ascii="Times New Roman" w:hAnsi="Times New Roman" w:cs="Times New Roman"/>
          <w:sz w:val="28"/>
        </w:rPr>
        <w:t xml:space="preserve">ыке UML изобразительных средств </w:t>
      </w:r>
      <w:r w:rsidRPr="002703D4">
        <w:rPr>
          <w:rFonts w:ascii="Times New Roman" w:hAnsi="Times New Roman" w:cs="Times New Roman"/>
          <w:sz w:val="28"/>
        </w:rPr>
        <w:t>для представления</w:t>
      </w:r>
      <w:r>
        <w:rPr>
          <w:rFonts w:ascii="Times New Roman" w:hAnsi="Times New Roman" w:cs="Times New Roman"/>
          <w:sz w:val="28"/>
        </w:rPr>
        <w:t xml:space="preserve"> </w:t>
      </w:r>
      <w:r w:rsidR="00F81907">
        <w:rPr>
          <w:rFonts w:ascii="Times New Roman" w:hAnsi="Times New Roman" w:cs="Times New Roman"/>
          <w:sz w:val="28"/>
        </w:rPr>
        <w:t>структуры и поведения модели позволяет достичь адекватного</w:t>
      </w:r>
      <w:r w:rsidRPr="002703D4">
        <w:rPr>
          <w:rFonts w:ascii="Times New Roman" w:hAnsi="Times New Roman" w:cs="Times New Roman"/>
          <w:sz w:val="28"/>
        </w:rPr>
        <w:t xml:space="preserve"> представления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2703D4">
        <w:rPr>
          <w:rFonts w:ascii="Times New Roman" w:hAnsi="Times New Roman" w:cs="Times New Roman"/>
          <w:sz w:val="28"/>
        </w:rPr>
        <w:t>декларативных и процедурных знаний и, что не менее важно, установить между</w:t>
      </w:r>
      <w:r>
        <w:rPr>
          <w:rFonts w:ascii="Times New Roman" w:hAnsi="Times New Roman" w:cs="Times New Roman"/>
          <w:sz w:val="28"/>
        </w:rPr>
        <w:t xml:space="preserve"> </w:t>
      </w:r>
      <w:r w:rsidR="00F81907">
        <w:rPr>
          <w:rFonts w:ascii="Times New Roman" w:hAnsi="Times New Roman" w:cs="Times New Roman"/>
          <w:sz w:val="28"/>
        </w:rPr>
        <w:t xml:space="preserve">этими формами знаний семантическое </w:t>
      </w:r>
      <w:r w:rsidRPr="002703D4">
        <w:rPr>
          <w:rFonts w:ascii="Times New Roman" w:hAnsi="Times New Roman" w:cs="Times New Roman"/>
          <w:sz w:val="28"/>
        </w:rPr>
        <w:t>соответст</w:t>
      </w:r>
      <w:r w:rsidR="00F81907">
        <w:rPr>
          <w:rFonts w:ascii="Times New Roman" w:hAnsi="Times New Roman" w:cs="Times New Roman"/>
          <w:sz w:val="28"/>
        </w:rPr>
        <w:t>вие. Все эти особенности</w:t>
      </w:r>
      <w:r w:rsidRPr="002703D4">
        <w:rPr>
          <w:rFonts w:ascii="Times New Roman" w:hAnsi="Times New Roman" w:cs="Times New Roman"/>
          <w:sz w:val="28"/>
        </w:rPr>
        <w:t xml:space="preserve"> языка</w:t>
      </w:r>
      <w:r>
        <w:rPr>
          <w:rFonts w:ascii="Times New Roman" w:hAnsi="Times New Roman" w:cs="Times New Roman"/>
          <w:sz w:val="28"/>
        </w:rPr>
        <w:t xml:space="preserve"> </w:t>
      </w:r>
      <w:r w:rsidRPr="002703D4">
        <w:rPr>
          <w:rFonts w:ascii="Times New Roman" w:hAnsi="Times New Roman" w:cs="Times New Roman"/>
          <w:sz w:val="28"/>
        </w:rPr>
        <w:t>UML позволяют сделать вывод о том, что он имеет самые серьезные перспективы в</w:t>
      </w:r>
      <w:r>
        <w:rPr>
          <w:rFonts w:ascii="Times New Roman" w:hAnsi="Times New Roman" w:cs="Times New Roman"/>
          <w:sz w:val="28"/>
        </w:rPr>
        <w:t xml:space="preserve"> </w:t>
      </w:r>
      <w:r w:rsidRPr="002703D4">
        <w:rPr>
          <w:rFonts w:ascii="Times New Roman" w:hAnsi="Times New Roman" w:cs="Times New Roman"/>
          <w:sz w:val="28"/>
        </w:rPr>
        <w:t xml:space="preserve">качестве средства разработки </w:t>
      </w:r>
      <w:r>
        <w:rPr>
          <w:rFonts w:ascii="Times New Roman" w:hAnsi="Times New Roman" w:cs="Times New Roman"/>
          <w:sz w:val="28"/>
        </w:rPr>
        <w:t>моделей представления знаний.</w:t>
      </w:r>
    </w:p>
    <w:p w:rsidR="00B4321D" w:rsidRPr="00B4321D" w:rsidRDefault="00B4321D" w:rsidP="00B432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4321D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анализировав, предметную область, я спроектировал 4 вида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432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диаграмм, а именно: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43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(диаграмма прецедентов), диаграмму активностей, классов и диаграмму состояний.</w:t>
      </w:r>
    </w:p>
    <w:p w:rsidR="00DB1CBC" w:rsidRDefault="00D25988">
      <w:pPr>
        <w:jc w:val="center"/>
        <w:outlineLvl w:val="1"/>
      </w:pPr>
      <w:r>
        <w:rPr>
          <w:noProof/>
          <w:lang w:eastAsia="ru-RU"/>
        </w:rPr>
        <w:drawing>
          <wp:inline distT="0" distB="0" distL="0" distR="0" wp14:anchorId="364907BF" wp14:editId="4BFB7E65">
            <wp:extent cx="5191125" cy="14744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825" cy="148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BC" w:rsidRDefault="00DB1CBC">
      <w:pPr>
        <w:jc w:val="center"/>
        <w:outlineLvl w:val="1"/>
        <w:rPr>
          <w:rFonts w:ascii="Times New Roman" w:hAnsi="Times New Roman" w:cs="Times New Roman"/>
          <w:sz w:val="28"/>
        </w:rPr>
      </w:pPr>
      <w:r w:rsidRPr="00DB1CBC">
        <w:rPr>
          <w:rFonts w:ascii="Times New Roman" w:hAnsi="Times New Roman" w:cs="Times New Roman"/>
          <w:sz w:val="28"/>
        </w:rPr>
        <w:t xml:space="preserve">Рисунок 4 – </w:t>
      </w:r>
      <w:r w:rsidRPr="00DB1CBC">
        <w:rPr>
          <w:rFonts w:ascii="Times New Roman" w:hAnsi="Times New Roman" w:cs="Times New Roman"/>
          <w:sz w:val="28"/>
          <w:lang w:val="en-US"/>
        </w:rPr>
        <w:t>UML</w:t>
      </w:r>
      <w:r w:rsidRPr="00F81907">
        <w:rPr>
          <w:rFonts w:ascii="Times New Roman" w:hAnsi="Times New Roman" w:cs="Times New Roman"/>
          <w:sz w:val="28"/>
        </w:rPr>
        <w:t>-</w:t>
      </w:r>
      <w:r w:rsidRPr="00DB1CBC">
        <w:rPr>
          <w:rFonts w:ascii="Times New Roman" w:hAnsi="Times New Roman" w:cs="Times New Roman"/>
          <w:sz w:val="28"/>
        </w:rPr>
        <w:t>диаграмма прецедентов</w:t>
      </w:r>
    </w:p>
    <w:p w:rsidR="00B4321D" w:rsidRDefault="00B4321D" w:rsidP="0040566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диаграмме прецедентов представлены варианты использования для </w:t>
      </w:r>
      <w:proofErr w:type="spellStart"/>
      <w:r>
        <w:rPr>
          <w:rFonts w:ascii="Times New Roman" w:hAnsi="Times New Roman" w:cs="Times New Roman"/>
          <w:sz w:val="28"/>
        </w:rPr>
        <w:t>актора</w:t>
      </w:r>
      <w:proofErr w:type="spellEnd"/>
      <w:r>
        <w:rPr>
          <w:rFonts w:ascii="Times New Roman" w:hAnsi="Times New Roman" w:cs="Times New Roman"/>
          <w:sz w:val="28"/>
        </w:rPr>
        <w:t xml:space="preserve"> «сотрудник сметного отдела» и </w:t>
      </w:r>
      <w:proofErr w:type="spellStart"/>
      <w:r>
        <w:rPr>
          <w:rFonts w:ascii="Times New Roman" w:hAnsi="Times New Roman" w:cs="Times New Roman"/>
          <w:sz w:val="28"/>
        </w:rPr>
        <w:t>актора</w:t>
      </w:r>
      <w:proofErr w:type="spellEnd"/>
      <w:r>
        <w:rPr>
          <w:rFonts w:ascii="Times New Roman" w:hAnsi="Times New Roman" w:cs="Times New Roman"/>
          <w:sz w:val="28"/>
        </w:rPr>
        <w:t xml:space="preserve"> «АИС». Для сотрудника свойственны такие варианты использования, как: «Авторизация», «Регистрация», «Управление данными о клиентах», «Управление данными о проектах» и «Управление данными о сметах». А для АИС «Хранение данных» и «Расчет разницы между договором и доп. соглашением».</w:t>
      </w:r>
    </w:p>
    <w:p w:rsidR="00DB1CBC" w:rsidRDefault="00DB1CBC" w:rsidP="00B4321D">
      <w:pPr>
        <w:jc w:val="center"/>
        <w:outlineLvl w:val="1"/>
      </w:pPr>
      <w:r>
        <w:rPr>
          <w:noProof/>
          <w:lang w:eastAsia="ru-RU"/>
        </w:rPr>
        <w:drawing>
          <wp:inline distT="0" distB="0" distL="0" distR="0" wp14:anchorId="18F29D5D" wp14:editId="2E8BC5E3">
            <wp:extent cx="4858871" cy="516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871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BC" w:rsidRDefault="00DB1CBC" w:rsidP="00DB1CBC">
      <w:pPr>
        <w:jc w:val="center"/>
        <w:outlineLvl w:val="1"/>
        <w:rPr>
          <w:rFonts w:ascii="Times New Roman" w:hAnsi="Times New Roman" w:cs="Times New Roman"/>
          <w:sz w:val="28"/>
        </w:rPr>
      </w:pPr>
      <w:r w:rsidRPr="00DB1CB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DB1CBC">
        <w:rPr>
          <w:rFonts w:ascii="Times New Roman" w:hAnsi="Times New Roman" w:cs="Times New Roman"/>
          <w:sz w:val="28"/>
        </w:rPr>
        <w:t xml:space="preserve"> – </w:t>
      </w:r>
      <w:r w:rsidRPr="00DB1CBC">
        <w:rPr>
          <w:rFonts w:ascii="Times New Roman" w:hAnsi="Times New Roman" w:cs="Times New Roman"/>
          <w:sz w:val="28"/>
          <w:lang w:val="en-US"/>
        </w:rPr>
        <w:t>UML</w:t>
      </w:r>
      <w:r w:rsidRPr="00405665">
        <w:rPr>
          <w:rFonts w:ascii="Times New Roman" w:hAnsi="Times New Roman" w:cs="Times New Roman"/>
          <w:sz w:val="28"/>
        </w:rPr>
        <w:t>-</w:t>
      </w:r>
      <w:r w:rsidRPr="00DB1CBC">
        <w:rPr>
          <w:rFonts w:ascii="Times New Roman" w:hAnsi="Times New Roman" w:cs="Times New Roman"/>
          <w:sz w:val="28"/>
        </w:rPr>
        <w:t xml:space="preserve">диаграмма </w:t>
      </w:r>
      <w:r>
        <w:rPr>
          <w:rFonts w:ascii="Times New Roman" w:hAnsi="Times New Roman" w:cs="Times New Roman"/>
          <w:sz w:val="28"/>
        </w:rPr>
        <w:t>состояний</w:t>
      </w:r>
    </w:p>
    <w:p w:rsidR="00405665" w:rsidRPr="00DB1CBC" w:rsidRDefault="00405665" w:rsidP="00DB1CBC">
      <w:pPr>
        <w:jc w:val="center"/>
        <w:outlineLvl w:val="1"/>
        <w:rPr>
          <w:rFonts w:ascii="Times New Roman" w:hAnsi="Times New Roman" w:cs="Times New Roman"/>
          <w:sz w:val="28"/>
        </w:rPr>
      </w:pPr>
    </w:p>
    <w:p w:rsidR="00DB1CBC" w:rsidRPr="00DB1CBC" w:rsidRDefault="00405665" w:rsidP="0040566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диаграмме состояний процесс начинается с поступления от клиента заявки на проект, после чего в БД вносится информация о клиенте, далее фиксируется информация о проекте, затем по сметам, после чего по выполнению проекта и в завершение происходит автоматический расчет разницы между общим договором и дополнительным соглашением.</w:t>
      </w:r>
    </w:p>
    <w:p w:rsidR="00DB1CBC" w:rsidRDefault="00DB1CBC">
      <w:pPr>
        <w:jc w:val="center"/>
        <w:outlineLvl w:val="1"/>
      </w:pPr>
      <w:r>
        <w:rPr>
          <w:noProof/>
          <w:lang w:eastAsia="ru-RU"/>
        </w:rPr>
        <w:lastRenderedPageBreak/>
        <w:drawing>
          <wp:inline distT="0" distB="0" distL="0" distR="0" wp14:anchorId="39C78A8C" wp14:editId="4FDB117E">
            <wp:extent cx="2744733" cy="2505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73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BC" w:rsidRDefault="00DB1CBC" w:rsidP="00DB1CBC">
      <w:pPr>
        <w:jc w:val="center"/>
        <w:outlineLvl w:val="1"/>
        <w:rPr>
          <w:rFonts w:ascii="Times New Roman" w:hAnsi="Times New Roman" w:cs="Times New Roman"/>
          <w:sz w:val="28"/>
        </w:rPr>
      </w:pPr>
      <w:r w:rsidRPr="00DB1CB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DB1CBC">
        <w:rPr>
          <w:rFonts w:ascii="Times New Roman" w:hAnsi="Times New Roman" w:cs="Times New Roman"/>
          <w:sz w:val="28"/>
        </w:rPr>
        <w:t xml:space="preserve"> – </w:t>
      </w:r>
      <w:r w:rsidRPr="00DB1CBC">
        <w:rPr>
          <w:rFonts w:ascii="Times New Roman" w:hAnsi="Times New Roman" w:cs="Times New Roman"/>
          <w:sz w:val="28"/>
          <w:lang w:val="en-US"/>
        </w:rPr>
        <w:t>UML</w:t>
      </w:r>
      <w:r w:rsidRPr="00F81907">
        <w:rPr>
          <w:rFonts w:ascii="Times New Roman" w:hAnsi="Times New Roman" w:cs="Times New Roman"/>
          <w:sz w:val="28"/>
        </w:rPr>
        <w:t>-</w:t>
      </w:r>
      <w:r w:rsidRPr="00DB1CBC">
        <w:rPr>
          <w:rFonts w:ascii="Times New Roman" w:hAnsi="Times New Roman" w:cs="Times New Roman"/>
          <w:sz w:val="28"/>
        </w:rPr>
        <w:t xml:space="preserve">диаграмма </w:t>
      </w:r>
      <w:r>
        <w:rPr>
          <w:rFonts w:ascii="Times New Roman" w:hAnsi="Times New Roman" w:cs="Times New Roman"/>
          <w:sz w:val="28"/>
        </w:rPr>
        <w:t>классов</w:t>
      </w:r>
    </w:p>
    <w:p w:rsidR="00405665" w:rsidRDefault="00405665" w:rsidP="003B58C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диаграмме классов выявлено 6 классов: «Авторизация», «Клиенты», «Составление проекта», «Составление смет», «Выполнение проекта», «Сравнение».</w:t>
      </w:r>
    </w:p>
    <w:p w:rsidR="00405665" w:rsidRDefault="00405665" w:rsidP="00405665">
      <w:pPr>
        <w:outlineLvl w:val="1"/>
        <w:rPr>
          <w:rFonts w:ascii="Times New Roman" w:hAnsi="Times New Roman" w:cs="Times New Roman"/>
          <w:sz w:val="28"/>
        </w:rPr>
      </w:pPr>
    </w:p>
    <w:p w:rsidR="00DB1CBC" w:rsidRPr="00405665" w:rsidRDefault="00DB1CBC" w:rsidP="00405665">
      <w:pPr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7F5117" wp14:editId="4D56BEAA">
            <wp:extent cx="3114675" cy="346074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9642" cy="34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BC" w:rsidRDefault="00DB1CBC" w:rsidP="00DB1CBC">
      <w:pPr>
        <w:jc w:val="center"/>
        <w:outlineLvl w:val="1"/>
        <w:rPr>
          <w:rFonts w:ascii="Times New Roman" w:hAnsi="Times New Roman" w:cs="Times New Roman"/>
          <w:sz w:val="28"/>
        </w:rPr>
      </w:pPr>
      <w:r w:rsidRPr="00DB1CBC">
        <w:rPr>
          <w:rFonts w:ascii="Times New Roman" w:hAnsi="Times New Roman" w:cs="Times New Roman"/>
          <w:sz w:val="28"/>
        </w:rPr>
        <w:t xml:space="preserve">Рисунок </w:t>
      </w:r>
      <w:r w:rsidR="00E1539F">
        <w:rPr>
          <w:rFonts w:ascii="Times New Roman" w:hAnsi="Times New Roman" w:cs="Times New Roman"/>
          <w:sz w:val="28"/>
        </w:rPr>
        <w:t>7</w:t>
      </w:r>
      <w:r w:rsidRPr="00DB1CBC">
        <w:rPr>
          <w:rFonts w:ascii="Times New Roman" w:hAnsi="Times New Roman" w:cs="Times New Roman"/>
          <w:sz w:val="28"/>
        </w:rPr>
        <w:t xml:space="preserve"> – </w:t>
      </w:r>
      <w:r w:rsidRPr="00DB1CBC">
        <w:rPr>
          <w:rFonts w:ascii="Times New Roman" w:hAnsi="Times New Roman" w:cs="Times New Roman"/>
          <w:sz w:val="28"/>
          <w:lang w:val="en-US"/>
        </w:rPr>
        <w:t>UML</w:t>
      </w:r>
      <w:r w:rsidRPr="00E1539F">
        <w:rPr>
          <w:rFonts w:ascii="Times New Roman" w:hAnsi="Times New Roman" w:cs="Times New Roman"/>
          <w:sz w:val="28"/>
        </w:rPr>
        <w:t>-</w:t>
      </w:r>
      <w:r w:rsidRPr="00DB1CBC">
        <w:rPr>
          <w:rFonts w:ascii="Times New Roman" w:hAnsi="Times New Roman" w:cs="Times New Roman"/>
          <w:sz w:val="28"/>
        </w:rPr>
        <w:t xml:space="preserve">диаграмма </w:t>
      </w:r>
      <w:r w:rsidR="00E1539F">
        <w:rPr>
          <w:rFonts w:ascii="Times New Roman" w:hAnsi="Times New Roman" w:cs="Times New Roman"/>
          <w:sz w:val="28"/>
        </w:rPr>
        <w:t>активностей</w:t>
      </w:r>
    </w:p>
    <w:p w:rsidR="00405665" w:rsidRDefault="00405665" w:rsidP="00DB1CBC">
      <w:pPr>
        <w:jc w:val="center"/>
        <w:outlineLvl w:val="1"/>
        <w:rPr>
          <w:rFonts w:ascii="Times New Roman" w:hAnsi="Times New Roman" w:cs="Times New Roman"/>
          <w:sz w:val="28"/>
        </w:rPr>
      </w:pPr>
    </w:p>
    <w:p w:rsidR="00DB1CBC" w:rsidRPr="003B58C5" w:rsidRDefault="00405665" w:rsidP="003B58C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диаграмме активностей показано, что сначала пользователь АИС может зарегистрироваться или сразу авторизоваться, после чего появляется возможность просмотра информации, с которой он может по своему усмотрению производить дальнейшие действия: изменять, добавлять или удалять.</w:t>
      </w:r>
    </w:p>
    <w:p w:rsidR="007640C4" w:rsidRDefault="009F6098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:rsidR="007640C4" w:rsidRDefault="007640C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640C4" w:rsidRDefault="009F609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испытаний АИС</w:t>
      </w: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640C4" w:rsidRDefault="009F609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Автоматизированная информационная система </w:t>
      </w:r>
    </w:p>
    <w:p w:rsidR="007640C4" w:rsidRDefault="009F6098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«</w:t>
      </w:r>
      <w:proofErr w:type="spellStart"/>
      <w:r w:rsidR="003B58C5">
        <w:rPr>
          <w:rFonts w:ascii="Times New Roman" w:hAnsi="Times New Roman" w:cs="Times New Roman"/>
          <w:b/>
          <w:bCs/>
          <w:i/>
          <w:sz w:val="28"/>
          <w:szCs w:val="20"/>
          <w:lang w:eastAsia="ru-RU"/>
        </w:rPr>
        <w:t>Средневолжская</w:t>
      </w:r>
      <w:proofErr w:type="spellEnd"/>
      <w:r w:rsidR="003B58C5">
        <w:rPr>
          <w:rFonts w:ascii="Times New Roman" w:hAnsi="Times New Roman" w:cs="Times New Roman"/>
          <w:b/>
          <w:bCs/>
          <w:i/>
          <w:sz w:val="28"/>
          <w:szCs w:val="20"/>
          <w:lang w:eastAsia="ru-RU"/>
        </w:rPr>
        <w:t xml:space="preserve"> Газовая Компания</w:t>
      </w: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»  </w:t>
      </w:r>
    </w:p>
    <w:p w:rsidR="007640C4" w:rsidRDefault="009F6098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(</w:t>
      </w:r>
      <w:r w:rsidR="003B58C5">
        <w:rPr>
          <w:rFonts w:ascii="Times New Roman" w:hAnsi="Times New Roman" w:cs="Times New Roman"/>
          <w:b/>
          <w:bCs/>
          <w:i/>
          <w:sz w:val="28"/>
          <w:szCs w:val="20"/>
          <w:lang w:eastAsia="ru-RU"/>
        </w:rPr>
        <w:t>СВГК)</w:t>
      </w: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:rsidR="007640C4" w:rsidRDefault="009F609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проведения предварительных испытаний №_____</w:t>
      </w:r>
    </w:p>
    <w:p w:rsidR="007640C4" w:rsidRDefault="007640C4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7640C4" w:rsidRDefault="009F609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Листов _______</w:t>
      </w: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640C4" w:rsidRDefault="009F6098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2019</w:t>
      </w:r>
      <w:r>
        <w:br w:type="page"/>
      </w: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7640C4" w:rsidRDefault="009F60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АННОТАЦИЯ</w:t>
      </w:r>
    </w:p>
    <w:p w:rsidR="007640C4" w:rsidRDefault="007640C4">
      <w:pPr>
        <w:spacing w:after="6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640C4" w:rsidRDefault="009F6098">
      <w:pPr>
        <w:ind w:firstLine="709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 составлен по результатам предварительных  испытаний автоматизированной информационной системы </w:t>
      </w:r>
      <w:r w:rsidRPr="003B58C5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3B58C5" w:rsidRPr="003B58C5">
        <w:rPr>
          <w:rFonts w:ascii="Times New Roman" w:hAnsi="Times New Roman" w:cs="Times New Roman"/>
          <w:bCs/>
          <w:sz w:val="28"/>
          <w:szCs w:val="20"/>
          <w:lang w:eastAsia="ru-RU"/>
        </w:rPr>
        <w:t>Средневолжская</w:t>
      </w:r>
      <w:proofErr w:type="spellEnd"/>
      <w:r w:rsidR="003B58C5" w:rsidRPr="003B58C5">
        <w:rPr>
          <w:rFonts w:ascii="Times New Roman" w:hAnsi="Times New Roman" w:cs="Times New Roman"/>
          <w:bCs/>
          <w:sz w:val="28"/>
          <w:szCs w:val="20"/>
          <w:lang w:eastAsia="ru-RU"/>
        </w:rPr>
        <w:t xml:space="preserve"> Газовая Компания</w:t>
      </w:r>
      <w:r w:rsidRPr="003B58C5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B58C5">
        <w:rPr>
          <w:rFonts w:ascii="Times New Roman" w:hAnsi="Times New Roman" w:cs="Times New Roman"/>
          <w:i/>
          <w:sz w:val="28"/>
          <w:szCs w:val="28"/>
          <w:lang w:eastAsia="ru-RU"/>
        </w:rPr>
        <w:t>СВГК</w:t>
      </w:r>
      <w:r>
        <w:rPr>
          <w:rFonts w:ascii="Times New Roman" w:hAnsi="Times New Roman" w:cs="Times New Roman"/>
          <w:sz w:val="28"/>
          <w:szCs w:val="28"/>
          <w:lang w:eastAsia="ru-RU"/>
        </w:rPr>
        <w:t>), выполненных в соответствии с «Программой и методикой предварительных испытаний».</w:t>
      </w:r>
    </w:p>
    <w:p w:rsidR="007640C4" w:rsidRDefault="009F6098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br w:type="page"/>
      </w: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640C4" w:rsidRDefault="007640C4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640C4" w:rsidRDefault="009F6098">
      <w:pPr>
        <w:jc w:val="center"/>
      </w:pPr>
      <w:r>
        <w:t>СОДЕРЖАНИЕ</w:t>
      </w:r>
    </w:p>
    <w:sdt>
      <w:sdtPr>
        <w:id w:val="1339505054"/>
        <w:docPartObj>
          <w:docPartGallery w:val="Table of Contents"/>
          <w:docPartUnique/>
        </w:docPartObj>
      </w:sdtPr>
      <w:sdtEndPr/>
      <w:sdtContent>
        <w:p w:rsidR="007640C4" w:rsidRDefault="009F6098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color w:val="0000FF"/>
              <w:sz w:val="28"/>
              <w:szCs w:val="28"/>
              <w:u w:val="single"/>
              <w:lang w:val="en-US" w:eastAsia="en-US"/>
            </w:rPr>
            <w:instrText xml:space="preserve"> TOC \o "1-3" \h \z \u </w:instrText>
          </w:r>
          <w:r>
            <w:rPr>
              <w:rStyle w:val="IndexLink"/>
              <w:rFonts w:ascii="Times New Roman" w:hAnsi="Times New Roman" w:cs="Times New Roman"/>
              <w:color w:val="0000FF"/>
              <w:sz w:val="28"/>
              <w:szCs w:val="28"/>
              <w:u w:val="single"/>
              <w:lang w:val="en-US" w:eastAsia="en-US"/>
            </w:rPr>
            <w:fldChar w:fldCharType="separate"/>
          </w:r>
          <w:hyperlink w:anchor="__RefHeading___Toc338109357" w:tooltip="#__RefHeading___Toc338109357" w:history="1">
            <w:r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1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Автоматизированная информационная система «</w:t>
            </w:r>
            <w:r>
              <w:rPr>
                <w:rStyle w:val="IndexLink"/>
                <w:rFonts w:ascii="Times New Roman" w:hAnsi="Times New Roman" w:cs="Times New Roman"/>
                <w:i/>
                <w:color w:val="0000FF"/>
                <w:sz w:val="28"/>
                <w:szCs w:val="28"/>
                <w:u w:val="single"/>
                <w:lang w:val="en-US" w:eastAsia="en-US"/>
              </w:rPr>
              <w:t>Наименование системы</w:t>
            </w:r>
            <w:r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 xml:space="preserve">» (АИС </w:t>
            </w:r>
            <w:r>
              <w:rPr>
                <w:rStyle w:val="IndexLink"/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кратное наименование</w:t>
            </w:r>
            <w:r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)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58" w:tooltip="#__RefHeading___Toc338109358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2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Состав комиссии по проведению испытаний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59" w:tooltip="#__RefHeading___Toc338109359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3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Цель испытаний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0" w:tooltip="#__RefHeading___Toc338109360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4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Перечень пунктов ТЗ, на соответствие которым проводились испытания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1" w:tooltip="#__RefHeading___Toc338109361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5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Перечень пунктов «Программы испытаний», по которым проведены испытания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37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2" w:tooltip="#__RefHeading___Toc338109362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6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Результаты испытаний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38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3" w:tooltip="#__RefHeading___Toc338109363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7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Сведения об отказах, сбоях и аварийных ситуациях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40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4" w:tooltip="#__RefHeading___Toc338109364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8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Сведения о корректировках параметров объекта испытаний и технической документации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40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5" w:tooltip="#__RefHeading___Toc338109365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9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Заключение комиссии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41</w:t>
            </w:r>
          </w:hyperlink>
        </w:p>
        <w:p w:rsidR="007640C4" w:rsidRDefault="00527BFD">
          <w:pPr>
            <w:tabs>
              <w:tab w:val="left" w:pos="480"/>
              <w:tab w:val="right" w:leader="dot" w:pos="9344"/>
            </w:tabs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338109366" w:tooltip="#__RefHeading___Toc338109366" w:history="1"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10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 xml:space="preserve">Подписи членов комиссии документа «Автоматизированная информационная система АИС </w:t>
            </w:r>
            <w:r w:rsidR="009F6098">
              <w:rPr>
                <w:rStyle w:val="IndexLink"/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кратное наименование</w:t>
            </w:r>
            <w:r w:rsidR="009F6098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. Протокол проведения предварительных испытаний»</w:t>
            </w:r>
            <w:r w:rsidR="009F6098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42</w:t>
            </w:r>
          </w:hyperlink>
          <w:r w:rsidR="009F6098">
            <w:rPr>
              <w:rStyle w:val="IndexLink"/>
              <w:rFonts w:ascii="Times New Roman" w:hAnsi="Times New Roman" w:cs="Times New Roman"/>
              <w:sz w:val="28"/>
              <w:szCs w:val="28"/>
              <w:lang w:val="en-US" w:eastAsia="en-US"/>
            </w:rPr>
            <w:fldChar w:fldCharType="end"/>
          </w:r>
        </w:p>
      </w:sdtContent>
    </w:sdt>
    <w:p w:rsidR="007640C4" w:rsidRDefault="007640C4">
      <w:pPr>
        <w:jc w:val="left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7640C4" w:rsidRDefault="007640C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7640C4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640C4" w:rsidRDefault="009F6098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1" w:name="__RefHeading___Toc338109357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АВТОМАТИЗИРОВАННАЯ ИНФОРМАЦИОННАЯ СИСТЕМА «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ООО СРЕДНЕВОЛЖСКАЯ ГАЗОВАЯ КОМПАНИЯ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 (АИС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«СВГК»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81907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Настоящий протокол составлен по результатам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предварительных  испытаний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автоматизированной информационной системы «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ООО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eastAsia="ru-RU"/>
        </w:rPr>
        <w:t>Средневолжская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Газовая Компания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(АИС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«СВГК»</w:t>
      </w:r>
      <w:r>
        <w:rPr>
          <w:rFonts w:ascii="Times New Roman" w:hAnsi="Times New Roman" w:cs="Times New Roman"/>
          <w:sz w:val="28"/>
          <w:szCs w:val="28"/>
          <w:lang w:eastAsia="ru-RU"/>
        </w:rPr>
        <w:t>), выполненных в соответствии с «Программой и методикой предварительных испытаний».</w:t>
      </w:r>
    </w:p>
    <w:p w:rsidR="00F81907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Место испытаний: ООО «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Средневолжская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Газовая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Комапния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:rsidR="00F81907" w:rsidRDefault="00F81907" w:rsidP="00F81907">
      <w:pPr>
        <w:ind w:firstLine="709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(наименование предприятия/организации).</w:t>
      </w:r>
    </w:p>
    <w:p w:rsidR="00F81907" w:rsidRDefault="00F81907" w:rsidP="00F81907">
      <w:pPr>
        <w:ind w:firstLine="709"/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Дата и время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испытаний: 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29» мая 2022</w:t>
      </w:r>
    </w:p>
    <w:p w:rsidR="00F81907" w:rsidRDefault="00F81907" w:rsidP="00F81907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с «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10:00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до «14:00». </w:t>
      </w:r>
    </w:p>
    <w:p w:rsidR="00F81907" w:rsidRDefault="00F81907" w:rsidP="00F8190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_RefHeading___Toc338109358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СОСТАВ КОМИССИИ ПО ПРОВЕДЕНИЮ ИСПЫТАНИЙ</w:t>
      </w:r>
    </w:p>
    <w:p w:rsidR="00F81907" w:rsidRDefault="00F81907" w:rsidP="00F81907"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990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540"/>
        <w:gridCol w:w="3780"/>
        <w:gridCol w:w="540"/>
        <w:gridCol w:w="5040"/>
      </w:tblGrid>
      <w:tr w:rsidR="00F81907" w:rsidTr="00166434"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ФИО, члена комиссии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Чулюкина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Е. В.</w:t>
            </w:r>
          </w:p>
        </w:tc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0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Должность, члена комиссии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инженер по ПСР ЦТП 2 Тольятти ООО «СВГК»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8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40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81907" w:rsidRDefault="00F81907" w:rsidP="00F81907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_RefHeading___Toc338109359"/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>ЦЕЛЬ ИСПЫТАНИЙ</w:t>
      </w:r>
    </w:p>
    <w:p w:rsidR="00F81907" w:rsidRDefault="00F81907" w:rsidP="00F81907">
      <w:pPr>
        <w:spacing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Целью предварительных испытаний является проверка с</w:t>
      </w:r>
      <w:r>
        <w:rPr>
          <w:rFonts w:ascii="Times New Roman" w:hAnsi="Times New Roman" w:cs="Times New Roman"/>
          <w:sz w:val="28"/>
          <w:szCs w:val="28"/>
          <w:lang w:eastAsia="ru-RU"/>
        </w:rPr>
        <w:t>оответствии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разработанного АИС «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СВГК»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требованиям ТЗ.</w:t>
      </w:r>
    </w:p>
    <w:p w:rsidR="00F81907" w:rsidRDefault="00F81907" w:rsidP="00F81907">
      <w:pPr>
        <w:spacing w:line="240" w:lineRule="auto"/>
        <w:ind w:firstLine="432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5" w:name="__RefHeading___Toc338109360"/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>ПЕРЕЧЕНЬ ПУНКТОВ ТЗ, НА СООТВЕТСТВИЕ КОТОРЫМ ПРОВОДИЛИСЬ ИСПЫТАНИЯ</w:t>
      </w:r>
    </w:p>
    <w:p w:rsidR="00F81907" w:rsidRDefault="00F81907" w:rsidP="00F81907">
      <w:pPr>
        <w:ind w:left="432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Испытания проводились на соответствия пунктам _______ и _________ Технического задания. </w:t>
      </w: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_RefHeading___Toc338109361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ПУНКТОВ «ПРОГРАММЫ ИСПЫТАНИЙ», ПО КОТОРЫМ ПРОВЕДЕНЫ ИСПЫТАНИЯ</w:t>
      </w:r>
    </w:p>
    <w:p w:rsidR="00F81907" w:rsidRDefault="00F81907" w:rsidP="00F81907">
      <w:pPr>
        <w:ind w:firstLine="43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Испытания проводились по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_________________</w:t>
      </w:r>
    </w:p>
    <w:p w:rsidR="00F81907" w:rsidRDefault="00F81907" w:rsidP="00F81907">
      <w:pPr>
        <w:ind w:firstLine="432"/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Программы и методики предварительных испытаний АИС «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СВГК</w:t>
      </w:r>
      <w:r>
        <w:rPr>
          <w:rFonts w:ascii="Times New Roman" w:hAnsi="Times New Roman" w:cs="Times New Roman"/>
          <w:sz w:val="28"/>
          <w:szCs w:val="28"/>
          <w:lang w:eastAsia="ru-RU"/>
        </w:rPr>
        <w:t>» (далее по тексту «ПМИ»).</w:t>
      </w: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_RefHeading___Toc338109362"/>
      <w:bookmarkEnd w:id="7"/>
      <w:r>
        <w:rPr>
          <w:rFonts w:ascii="Times New Roman" w:hAnsi="Times New Roman" w:cs="Times New Roman"/>
          <w:b/>
          <w:bCs/>
          <w:sz w:val="28"/>
          <w:szCs w:val="28"/>
        </w:rPr>
        <w:t>РЕЗУЛЬТАТЫ ИСПЫТАНИЙ</w:t>
      </w:r>
    </w:p>
    <w:p w:rsidR="00F81907" w:rsidRDefault="00F81907" w:rsidP="00F81907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Подтверждены возможности, функции и режимы работы АИС «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СВГК</w:t>
      </w:r>
      <w:r>
        <w:rPr>
          <w:rFonts w:ascii="Times New Roman" w:hAnsi="Times New Roman" w:cs="Times New Roman"/>
          <w:sz w:val="28"/>
          <w:szCs w:val="28"/>
          <w:lang w:eastAsia="ru-RU"/>
        </w:rPr>
        <w:t>» (п.7 «ПМИ»), в части выполнения следующих контрольных примеров испытаний:</w:t>
      </w:r>
    </w:p>
    <w:p w:rsidR="00F81907" w:rsidRDefault="00F81907" w:rsidP="00F81907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входа пользователя с корректным логином и паролем (п.7.2 «ПМИ»);</w:t>
      </w:r>
    </w:p>
    <w:p w:rsidR="00F81907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входа пользователя с использованием некорректного логина и/или пароля (п.7.4 «ПМИ»);</w:t>
      </w:r>
    </w:p>
    <w:p w:rsidR="00F81907" w:rsidRDefault="00F81907" w:rsidP="00F81907">
      <w:pPr>
        <w:tabs>
          <w:tab w:val="left" w:pos="756"/>
        </w:tabs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Подтверждены с замечаниями возможности, функции и режимы работы АИС «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СВГК</w:t>
      </w:r>
      <w:r>
        <w:rPr>
          <w:rFonts w:ascii="Times New Roman" w:hAnsi="Times New Roman" w:cs="Times New Roman"/>
          <w:sz w:val="28"/>
          <w:szCs w:val="28"/>
          <w:lang w:eastAsia="ru-RU"/>
        </w:rPr>
        <w:t>» (п.7 «ПМИ»), в части выполнения следующих контрольных примеров испытаний:</w:t>
      </w:r>
    </w:p>
    <w:p w:rsidR="00F81907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функционала АРМ Пользователя (п.7.7 «ПМИ»): </w:t>
      </w:r>
    </w:p>
    <w:p w:rsidR="00F81907" w:rsidRDefault="00F81907" w:rsidP="00F81907">
      <w:pPr>
        <w:tabs>
          <w:tab w:val="left" w:pos="756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>Не подтверждены возможности, функции и режимы работы АИС «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СВГК</w:t>
      </w:r>
      <w:r>
        <w:rPr>
          <w:rFonts w:ascii="Times New Roman" w:hAnsi="Times New Roman" w:cs="Times New Roman"/>
          <w:sz w:val="28"/>
          <w:szCs w:val="28"/>
          <w:lang w:eastAsia="ru-RU"/>
        </w:rPr>
        <w:t>» (п.7 "ПМИ"), в части выполнения следующих контрольных примеров испытаний:</w:t>
      </w:r>
    </w:p>
    <w:p w:rsidR="00F81907" w:rsidRDefault="00F81907" w:rsidP="00F81907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Контрольный пример для проверки инсталляции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СВГК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(п.7.1 «ПМИ»). По причине отсутствия специалиста соответствующей компетенции на предварительных испытаниях.</w:t>
      </w:r>
    </w:p>
    <w:p w:rsidR="00F81907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производительности системы (п.7.15 «ПМИ»). По причине отсутствия специалиста соответствующей компетенции на предварительных испытаниях.</w:t>
      </w:r>
    </w:p>
    <w:p w:rsidR="00F81907" w:rsidRDefault="00F81907" w:rsidP="00F81907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 для проверки резервного копирования и восстановления работы системы и данных после аварий (п.7.16 «ПМИ»). По причине отсутствия специалиста соответствующей компетенции на предварительных испытаниях.</w:t>
      </w:r>
    </w:p>
    <w:p w:rsidR="00F81907" w:rsidRDefault="00F81907" w:rsidP="00F81907">
      <w:pPr>
        <w:tabs>
          <w:tab w:val="left" w:pos="756"/>
        </w:tabs>
        <w:ind w:firstLine="709"/>
        <w:jc w:val="left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Подтверждена комплектность АИС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СВГК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F81907" w:rsidRDefault="00F81907" w:rsidP="00F81907">
      <w:pPr>
        <w:tabs>
          <w:tab w:val="left" w:pos="756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Подтверждена комплектность и полнота предъявленной эксплуатационной документации (п.4.2 «ПМИ»).</w:t>
      </w:r>
    </w:p>
    <w:p w:rsidR="00F81907" w:rsidRDefault="00F81907" w:rsidP="00F81907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_RefHeading___Toc338109363"/>
      <w:bookmarkEnd w:id="8"/>
      <w:r>
        <w:rPr>
          <w:rFonts w:ascii="Times New Roman" w:hAnsi="Times New Roman" w:cs="Times New Roman"/>
          <w:b/>
          <w:bCs/>
          <w:sz w:val="28"/>
          <w:szCs w:val="28"/>
        </w:rPr>
        <w:t>СВЕДЕНИЯ ОБ ОТКАЗАХ, СБОЯХ И АВАРИЙНЫХ СИТУАЦИЯХ</w:t>
      </w:r>
    </w:p>
    <w:p w:rsidR="00F81907" w:rsidRPr="002949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94969">
        <w:rPr>
          <w:rFonts w:ascii="Times New Roman" w:hAnsi="Times New Roman" w:cs="Times New Roman"/>
          <w:sz w:val="28"/>
          <w:szCs w:val="28"/>
          <w:lang w:eastAsia="ru-RU"/>
        </w:rPr>
        <w:t>Отказов и аварийных ситуаций в процессе испытаний не наблюдалось.</w:t>
      </w: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9" w:name="__RefHeading___Toc338109364"/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>СВЕДЕНИЯ О КОРРЕКТИРОВКАХ ПАРАМЕТРОВ ОБЪЕКТА ИСПЫТАНИЙ И ТЕХНИЧЕСКОЙ ДОКУМЕНТАЦИИ</w:t>
      </w:r>
    </w:p>
    <w:p w:rsidR="00F81907" w:rsidRDefault="00F81907" w:rsidP="00F81907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Корректировок параметров объекта испытаний в процессе испытаний не проводилось.</w:t>
      </w: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_RefHeading___Toc338109365"/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>ЗАКЛЮЧЕНИЕ КОМИССИИ</w:t>
      </w:r>
    </w:p>
    <w:p w:rsidR="00F81907" w:rsidRDefault="00F81907" w:rsidP="00F81907">
      <w:pPr>
        <w:ind w:firstLine="709"/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Результаты испытания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F81907" w:rsidRDefault="00F81907" w:rsidP="00F81907">
      <w:pPr>
        <w:ind w:firstLine="709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Комплектность АИС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СВГК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соответствует  эксплуатационным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документам.</w:t>
      </w:r>
    </w:p>
    <w:p w:rsidR="00F81907" w:rsidRPr="002949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94969">
        <w:rPr>
          <w:rFonts w:ascii="Times New Roman" w:hAnsi="Times New Roman" w:cs="Times New Roman"/>
          <w:sz w:val="28"/>
          <w:szCs w:val="28"/>
          <w:lang w:eastAsia="ru-RU"/>
        </w:rPr>
        <w:t>Комплектность документации соответствует требованиям к документированию.</w:t>
      </w:r>
    </w:p>
    <w:p w:rsidR="00F81907" w:rsidRPr="002949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94969">
        <w:rPr>
          <w:rFonts w:ascii="Times New Roman" w:hAnsi="Times New Roman" w:cs="Times New Roman"/>
          <w:sz w:val="28"/>
          <w:szCs w:val="28"/>
          <w:lang w:eastAsia="ru-RU"/>
        </w:rPr>
        <w:t>Контрольные примеры пройдены полностью.</w:t>
      </w:r>
    </w:p>
    <w:p w:rsidR="00F81907" w:rsidRPr="002949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94969">
        <w:rPr>
          <w:rFonts w:ascii="Times New Roman" w:hAnsi="Times New Roman" w:cs="Times New Roman"/>
          <w:sz w:val="28"/>
          <w:szCs w:val="28"/>
          <w:lang w:eastAsia="ru-RU"/>
        </w:rPr>
        <w:t>Требования эргономики и технической эстетики соблюдены.</w:t>
      </w:r>
    </w:p>
    <w:p w:rsidR="00F81907" w:rsidRPr="002949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94969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 выполнены в полном объеме с замечаниями.</w:t>
      </w:r>
    </w:p>
    <w:p w:rsidR="00F81907" w:rsidRPr="00294969" w:rsidRDefault="00F81907" w:rsidP="00F81907">
      <w:pPr>
        <w:ind w:firstLine="709"/>
      </w:pPr>
      <w:r w:rsidRPr="00294969">
        <w:rPr>
          <w:rFonts w:ascii="Times New Roman" w:hAnsi="Times New Roman" w:cs="Times New Roman"/>
          <w:sz w:val="28"/>
          <w:szCs w:val="28"/>
          <w:lang w:eastAsia="ru-RU"/>
        </w:rPr>
        <w:t>Замечания, выявленные по результатам проведения предварительных зафиксированных в настоящем протоколе.</w:t>
      </w:r>
    </w:p>
    <w:p w:rsidR="00F81907" w:rsidRPr="00294969" w:rsidRDefault="00F81907" w:rsidP="00F81907">
      <w:pPr>
        <w:ind w:firstLine="709"/>
      </w:pPr>
      <w:r w:rsidRPr="00294969">
        <w:rPr>
          <w:rFonts w:ascii="Times New Roman" w:hAnsi="Times New Roman" w:cs="Times New Roman"/>
          <w:sz w:val="28"/>
          <w:szCs w:val="28"/>
          <w:lang w:eastAsia="ru-RU"/>
        </w:rPr>
        <w:t>Принятые с замечаниями сценарии тестирования рекомендуется устранить к приемочным испытаниям АИС СВГК.</w:t>
      </w:r>
    </w:p>
    <w:p w:rsidR="00F81907" w:rsidRDefault="00F81907" w:rsidP="00F81907">
      <w:pPr>
        <w:ind w:firstLine="709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F81907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Заключение: </w:t>
      </w:r>
    </w:p>
    <w:p w:rsidR="00F81907" w:rsidRPr="00294969" w:rsidRDefault="00F81907" w:rsidP="00F81907">
      <w:pPr>
        <w:tabs>
          <w:tab w:val="left" w:pos="0"/>
        </w:tabs>
        <w:ind w:firstLine="709"/>
      </w:pPr>
      <w:r w:rsidRPr="00294969">
        <w:rPr>
          <w:rFonts w:ascii="Times New Roman" w:hAnsi="Times New Roman" w:cs="Times New Roman"/>
          <w:sz w:val="28"/>
          <w:szCs w:val="28"/>
          <w:lang w:eastAsia="ru-RU"/>
        </w:rPr>
        <w:t>В целом АИС СВГК соответствует требованиям государственного контракта. Не выявленные замечания к системе позволяют использовать систему для проведения опытной эксплуатации. АИС СВГК может быть принята в опытную эксплуатацию.</w:t>
      </w:r>
      <w:r w:rsidRPr="00294969">
        <w:br w:type="page"/>
      </w:r>
    </w:p>
    <w:p w:rsidR="00F81907" w:rsidRDefault="00F81907" w:rsidP="00F81907">
      <w:pPr>
        <w:ind w:firstLine="709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F81907" w:rsidRDefault="00F81907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</w:pPr>
      <w:bookmarkStart w:id="11" w:name="__RefHeading___Toc338109366"/>
      <w:bookmarkEnd w:id="11"/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ПОДПИСИ ЧЛЕНОВ КОМИССИИ ДОКУМЕНТА «АВТОМАТИЗИРОВАННАЯ ИНФОРМАЦИОННАЯ СИСТЕМА АИС </w:t>
      </w:r>
      <w:r w:rsidRPr="00294969">
        <w:rPr>
          <w:rFonts w:ascii="Times New Roman" w:hAnsi="Times New Roman" w:cs="Times New Roman"/>
          <w:b/>
          <w:sz w:val="28"/>
          <w:szCs w:val="28"/>
          <w:lang w:eastAsia="ru-RU"/>
        </w:rPr>
        <w:t>СВГК</w:t>
      </w:r>
      <w:r w:rsidRPr="0029496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ПРОТОКОЛ ПРОВЕДЕНИЯ ПРЕДВАРИТЕЛЬНЫХ ИСПЫТАНИЙ»</w:t>
      </w:r>
    </w:p>
    <w:p w:rsidR="00F81907" w:rsidRDefault="00F81907" w:rsidP="00F81907">
      <w:pPr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245" w:type="dxa"/>
        <w:tblInd w:w="3969" w:type="dxa"/>
        <w:tblLayout w:type="fixed"/>
        <w:tblLook w:val="04A0" w:firstRow="1" w:lastRow="0" w:firstColumn="1" w:lastColumn="0" w:noHBand="0" w:noVBand="1"/>
      </w:tblPr>
      <w:tblGrid>
        <w:gridCol w:w="5245"/>
      </w:tblGrid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Члены комиссии:</w:t>
            </w: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Чулюкина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Е.В./____________./</w:t>
            </w: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Полянская Е.А./____________./</w:t>
            </w: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___________________/____________./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c>
          <w:tcPr>
            <w:tcW w:w="5245" w:type="dxa"/>
          </w:tcPr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81907" w:rsidRDefault="00F81907" w:rsidP="00F81907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1907" w:rsidRDefault="00F81907" w:rsidP="00F81907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F81907" w:rsidRDefault="00F81907" w:rsidP="00F81907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F81907" w:rsidRDefault="00F81907" w:rsidP="00F81907">
      <w:pPr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Е</w:t>
      </w:r>
    </w:p>
    <w:p w:rsidR="00F81907" w:rsidRDefault="00F81907" w:rsidP="00F81907">
      <w:pPr>
        <w:ind w:firstLine="709"/>
        <w:jc w:val="center"/>
      </w:pPr>
      <w:r>
        <w:t>Руководство пользователя</w:t>
      </w:r>
    </w:p>
    <w:tbl>
      <w:tblPr>
        <w:tblW w:w="9508" w:type="dxa"/>
        <w:jc w:val="center"/>
        <w:tblLayout w:type="fixed"/>
        <w:tblLook w:val="04A0" w:firstRow="1" w:lastRow="0" w:firstColumn="1" w:lastColumn="0" w:noHBand="0" w:noVBand="1"/>
      </w:tblPr>
      <w:tblGrid>
        <w:gridCol w:w="5092"/>
        <w:gridCol w:w="4416"/>
      </w:tblGrid>
      <w:tr w:rsidR="00F81907" w:rsidTr="00166434">
        <w:trPr>
          <w:trHeight w:val="240"/>
          <w:jc w:val="center"/>
        </w:trPr>
        <w:tc>
          <w:tcPr>
            <w:tcW w:w="5092" w:type="dxa"/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УТВЕРЖДАЮ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Должность: инженер по ПСР ЦТП 2 Тольятти ООО «СВГК»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ФИО: </w:t>
            </w:r>
            <w:proofErr w:type="spellStart"/>
            <w:r w:rsidRPr="008125AC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Чулюкина</w:t>
            </w:r>
            <w:proofErr w:type="spellEnd"/>
            <w:r w:rsidRPr="008125AC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Е.В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Подпись: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«31» мая 2022 г.</w:t>
            </w:r>
          </w:p>
        </w:tc>
        <w:tc>
          <w:tcPr>
            <w:tcW w:w="4416" w:type="dxa"/>
          </w:tcPr>
          <w:p w:rsidR="00F81907" w:rsidRDefault="00F81907" w:rsidP="00166434">
            <w:pPr>
              <w:tabs>
                <w:tab w:val="left" w:pos="938"/>
              </w:tabs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81907" w:rsidTr="00166434">
        <w:trPr>
          <w:trHeight w:val="633"/>
          <w:jc w:val="center"/>
        </w:trPr>
        <w:tc>
          <w:tcPr>
            <w:tcW w:w="9508" w:type="dxa"/>
            <w:gridSpan w:val="2"/>
          </w:tcPr>
          <w:p w:rsidR="00F81907" w:rsidRDefault="00F81907" w:rsidP="00166434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«АИС СРЕДНЕВОЛЖСКАЯ ГАЗОВАЯ КОМПАНИЯ»</w:t>
            </w:r>
          </w:p>
          <w:p w:rsidR="00F81907" w:rsidRDefault="00F81907" w:rsidP="00166434">
            <w:pPr>
              <w:spacing w:before="4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наименование вида ИС</w:t>
            </w:r>
          </w:p>
          <w:p w:rsidR="00F81907" w:rsidRDefault="00F81907" w:rsidP="00166434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pBdr>
                <w:bottom w:val="single" w:sz="12" w:space="1" w:color="000000"/>
              </w:pBd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«АИС СВГК»</w:t>
            </w:r>
          </w:p>
          <w:p w:rsidR="00F81907" w:rsidRDefault="00F81907" w:rsidP="00166434">
            <w:pPr>
              <w:spacing w:before="4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Сокращенное наименование ИС</w:t>
            </w:r>
          </w:p>
          <w:p w:rsidR="00F81907" w:rsidRDefault="00F81907" w:rsidP="00166434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bookmarkStart w:id="12" w:name="OLE_LINK15"/>
            <w:bookmarkStart w:id="13" w:name="OLE_LINK6"/>
            <w:bookmarkStart w:id="14" w:name="OLE_LINK5"/>
            <w:bookmarkEnd w:id="12"/>
            <w:bookmarkEnd w:id="13"/>
            <w:bookmarkEnd w:id="14"/>
          </w:p>
          <w:p w:rsidR="00F81907" w:rsidRDefault="00F81907" w:rsidP="00166434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fldChar w:fldCharType="begin"/>
            </w:r>
            <w:r>
              <w:instrText xml:space="preserve"> TITLE </w:instrText>
            </w:r>
            <w:r>
              <w:fldChar w:fldCharType="end"/>
            </w:r>
          </w:p>
          <w:p w:rsidR="00F81907" w:rsidRDefault="00F81907" w:rsidP="00166434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before="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81907" w:rsidTr="00166434">
        <w:trPr>
          <w:trHeight w:val="240"/>
          <w:jc w:val="center"/>
        </w:trPr>
        <w:tc>
          <w:tcPr>
            <w:tcW w:w="5092" w:type="dxa"/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СОГЛАСОВАНО 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Должность: инженер по ПСР ЦТП 2 Тольятти ООО «СВГК»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ФИО: </w:t>
            </w:r>
            <w:proofErr w:type="spellStart"/>
            <w:r w:rsidRPr="008125AC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Чулюкина</w:t>
            </w:r>
            <w:proofErr w:type="spellEnd"/>
            <w:r w:rsidRPr="008125AC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Е.В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Подпись: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«31» мая 2022 г.</w:t>
            </w:r>
          </w:p>
        </w:tc>
        <w:tc>
          <w:tcPr>
            <w:tcW w:w="4416" w:type="dxa"/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  <w:t>РАЗРАБОТЧИК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_______________________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подпись___________________ ФИО: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Румянцев Иван Николаевич</w:t>
            </w: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«31» мая 2022 г.</w:t>
            </w:r>
          </w:p>
        </w:tc>
      </w:tr>
      <w:tr w:rsidR="00F81907" w:rsidTr="00166434">
        <w:trPr>
          <w:trHeight w:val="1159"/>
          <w:jc w:val="center"/>
        </w:trPr>
        <w:tc>
          <w:tcPr>
            <w:tcW w:w="9508" w:type="dxa"/>
            <w:gridSpan w:val="2"/>
            <w:vAlign w:val="bottom"/>
          </w:tcPr>
          <w:p w:rsidR="00F81907" w:rsidRDefault="00F81907" w:rsidP="001664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Город 20__</w:t>
            </w:r>
          </w:p>
        </w:tc>
      </w:tr>
    </w:tbl>
    <w:p w:rsidR="00F81907" w:rsidRDefault="00F81907" w:rsidP="00F81907">
      <w:pPr>
        <w:spacing w:line="240" w:lineRule="auto"/>
        <w:rPr>
          <w:rFonts w:ascii="ГОСТ тип А;arial" w:hAnsi="ГОСТ тип А;arial" w:cs="Times New Roman"/>
          <w:i/>
          <w:sz w:val="28"/>
          <w:szCs w:val="20"/>
          <w:lang w:eastAsia="ru-RU"/>
        </w:rPr>
      </w:pPr>
      <w:r>
        <w:br w:type="page"/>
      </w:r>
    </w:p>
    <w:p w:rsidR="00F81907" w:rsidRPr="00E72132" w:rsidRDefault="00F81907" w:rsidP="00F81907">
      <w:pPr>
        <w:keepNext/>
        <w:spacing w:after="120"/>
        <w:ind w:firstLine="720"/>
        <w:jc w:val="center"/>
        <w:rPr>
          <w:rFonts w:ascii="Times New Roman" w:hAnsi="Times New Roman" w:cs="Times New Roman"/>
          <w:bCs/>
          <w:caps/>
          <w:sz w:val="28"/>
          <w:szCs w:val="28"/>
          <w:lang w:val="en-US" w:eastAsia="ru-RU"/>
        </w:rPr>
      </w:pPr>
      <w:r w:rsidRPr="00E72132">
        <w:rPr>
          <w:rFonts w:ascii="Times New Roman" w:hAnsi="Times New Roman" w:cs="Times New Roman"/>
          <w:bCs/>
          <w:caps/>
          <w:sz w:val="28"/>
          <w:szCs w:val="28"/>
          <w:lang w:val="en-US" w:eastAsia="ru-RU"/>
        </w:rPr>
        <w:lastRenderedPageBreak/>
        <w:t>содержание</w:t>
      </w:r>
    </w:p>
    <w:sdt>
      <w:sdtPr>
        <w:id w:val="-882550972"/>
        <w:docPartObj>
          <w:docPartGallery w:val="Table of Contents"/>
          <w:docPartUnique/>
        </w:docPartObj>
      </w:sdtPr>
      <w:sdtContent>
        <w:p w:rsidR="00F81907" w:rsidRPr="00E72132" w:rsidRDefault="00F81907" w:rsidP="00F81907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r w:rsidRPr="00E72132">
            <w:fldChar w:fldCharType="begin"/>
          </w:r>
          <w:r w:rsidRPr="00E72132">
            <w:rPr>
              <w:rStyle w:val="IndexLink"/>
              <w:rFonts w:ascii="Times New Roman" w:hAnsi="Times New Roman" w:cs="Times New Roman"/>
              <w:bCs/>
              <w:color w:val="0000FF"/>
              <w:sz w:val="28"/>
              <w:szCs w:val="28"/>
              <w:u w:val="single"/>
              <w:lang w:val="en-US" w:eastAsia="en-US"/>
            </w:rPr>
            <w:instrText xml:space="preserve"> TOC \o "1-3" \h \z \u </w:instrText>
          </w:r>
          <w:r w:rsidRPr="00E72132">
            <w:rPr>
              <w:rStyle w:val="IndexLink"/>
              <w:rFonts w:ascii="Times New Roman" w:hAnsi="Times New Roman" w:cs="Times New Roman"/>
              <w:bCs/>
              <w:color w:val="0000FF"/>
              <w:sz w:val="28"/>
              <w:szCs w:val="28"/>
              <w:u w:val="single"/>
              <w:lang w:val="en-US" w:eastAsia="en-US"/>
            </w:rPr>
            <w:fldChar w:fldCharType="separate"/>
          </w:r>
          <w:hyperlink w:anchor="__RefHeading___Toc274425527" w:tooltip="#__RefHeading___Toc274425527" w:history="1"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1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Введение</w:t>
            </w:r>
            <w:r w:rsidRPr="00E72132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28" w:tooltip="#__RefHeading___Toc274425528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1.1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Область применения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29" w:tooltip="#__RefHeading___Toc274425529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1.2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Краткое описание возможностей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0" w:tooltip="#__RefHeading___Toc274425530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1.3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Уровень подготовки пользователя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1" w:tooltip="#__RefHeading___Toc274425531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1.4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Перечень эксплуатационной документации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46</w:t>
            </w:r>
          </w:hyperlink>
        </w:p>
        <w:p w:rsidR="00F81907" w:rsidRPr="00E72132" w:rsidRDefault="00F81907" w:rsidP="00F81907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2" w:tooltip="#__RefHeading___Toc274425532" w:history="1"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2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Назначение и условия применения</w:t>
            </w:r>
            <w:r w:rsidRPr="00E72132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3" w:tooltip="#__RefHeading___Toc274425533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2.1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Назначение системы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4" w:tooltip="#__RefHeading___Toc274425534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2.2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Условия применения портала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47</w:t>
            </w:r>
          </w:hyperlink>
        </w:p>
        <w:p w:rsidR="00F81907" w:rsidRPr="00E72132" w:rsidRDefault="00F81907" w:rsidP="00F81907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5" w:tooltip="#__RefHeading___Toc274425535" w:history="1"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3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Подготовка к работе</w:t>
            </w:r>
            <w:r w:rsidRPr="00E72132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6" w:tooltip="#__RefHeading___Toc274425536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3.1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Состав и содержание дистрибутивного носителя данных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7" w:tooltip="#__RefHeading___Toc274425537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3.2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Порядок загрузки данных и проверка работоспособности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48</w:t>
            </w:r>
          </w:hyperlink>
        </w:p>
        <w:p w:rsidR="00F81907" w:rsidRPr="00E72132" w:rsidRDefault="00F81907" w:rsidP="00F81907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8" w:tooltip="#__RefHeading___Toc274425538" w:history="1"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4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Описание операций</w:t>
            </w:r>
            <w:r w:rsidRPr="00E72132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49</w:t>
            </w:r>
          </w:hyperlink>
        </w:p>
        <w:p w:rsidR="00F81907" w:rsidRPr="00E72132" w:rsidRDefault="00F81907" w:rsidP="00F81907">
          <w:pPr>
            <w:tabs>
              <w:tab w:val="left" w:pos="144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39" w:tooltip="#__RefHeading___Toc274425539" w:history="1"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4.1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color w:val="0000FF"/>
                <w:sz w:val="28"/>
                <w:szCs w:val="28"/>
                <w:u w:val="single"/>
                <w:lang w:val="en-US" w:eastAsia="en-US"/>
              </w:rPr>
              <w:t>Описание операции 1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  <w:t>49</w:t>
            </w:r>
          </w:hyperlink>
        </w:p>
        <w:p w:rsidR="00F81907" w:rsidRPr="00E72132" w:rsidRDefault="00F81907" w:rsidP="00F81907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0" w:tooltip="#__RefHeading___Toc274425540" w:history="1"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5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Аварийные ситуации</w:t>
            </w:r>
            <w:r w:rsidRPr="00E72132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50</w:t>
            </w:r>
          </w:hyperlink>
        </w:p>
        <w:p w:rsidR="00F81907" w:rsidRPr="00E72132" w:rsidRDefault="00F81907" w:rsidP="00F81907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1" w:tooltip="#__RefHeading___Toc274425541" w:history="1"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6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Рекомендации по освоению</w:t>
            </w:r>
            <w:r w:rsidRPr="00E72132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51</w:t>
            </w:r>
          </w:hyperlink>
        </w:p>
        <w:p w:rsidR="00F81907" w:rsidRPr="00E72132" w:rsidRDefault="00F81907" w:rsidP="00F81907">
          <w:pPr>
            <w:tabs>
              <w:tab w:val="left" w:pos="1200"/>
              <w:tab w:val="right" w:leader="dot" w:pos="9912"/>
            </w:tabs>
            <w:ind w:firstLine="720"/>
            <w:jc w:val="left"/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pPr>
          <w:hyperlink w:anchor="__RefHeading___Toc274425542" w:tooltip="#__RefHeading___Toc274425542" w:history="1"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7</w:t>
            </w:r>
            <w:r w:rsidRPr="00E72132"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 w:eastAsia="en-US"/>
              </w:rPr>
              <w:tab/>
            </w:r>
            <w:r w:rsidRPr="00E72132">
              <w:rPr>
                <w:rStyle w:val="IndexLink"/>
                <w:rFonts w:ascii="Times New Roman" w:hAnsi="Times New Roman" w:cs="Times New Roman"/>
                <w:bCs/>
                <w:color w:val="0000FF"/>
                <w:sz w:val="28"/>
                <w:szCs w:val="28"/>
                <w:u w:val="single"/>
                <w:lang w:val="en-US" w:eastAsia="en-US"/>
              </w:rPr>
              <w:t>Термины и сокращения</w:t>
            </w:r>
            <w:r w:rsidRPr="00E72132">
              <w:rPr>
                <w:rStyle w:val="IndexLink"/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ab/>
              <w:t>52</w:t>
            </w:r>
          </w:hyperlink>
          <w:r w:rsidRPr="00E72132">
            <w:rPr>
              <w:rStyle w:val="IndexLink"/>
              <w:rFonts w:ascii="Times New Roman" w:hAnsi="Times New Roman" w:cs="Times New Roman"/>
              <w:bCs/>
              <w:sz w:val="28"/>
              <w:szCs w:val="28"/>
              <w:lang w:val="en-US" w:eastAsia="en-US"/>
            </w:rPr>
            <w:fldChar w:fldCharType="end"/>
          </w:r>
        </w:p>
      </w:sdtContent>
    </w:sdt>
    <w:p w:rsidR="00F81907" w:rsidRPr="003F5669" w:rsidRDefault="00F81907" w:rsidP="00F81907">
      <w:pPr>
        <w:spacing w:line="240" w:lineRule="auto"/>
        <w:rPr>
          <w:rFonts w:ascii="Arial" w:hAnsi="Arial" w:cs="Arial"/>
          <w:bCs/>
          <w:caps/>
          <w:sz w:val="24"/>
          <w:szCs w:val="24"/>
          <w:highlight w:val="yellow"/>
          <w:lang w:val="en-US" w:eastAsia="ru-RU"/>
        </w:rPr>
        <w:sectPr w:rsidR="00F81907" w:rsidRPr="003F5669">
          <w:pgSz w:w="11906" w:h="16838"/>
          <w:pgMar w:top="851" w:right="567" w:bottom="1134" w:left="1418" w:header="0" w:footer="0" w:gutter="0"/>
          <w:pgNumType w:start="1"/>
          <w:cols w:space="1701"/>
          <w:docGrid w:linePitch="360"/>
        </w:sectPr>
      </w:pPr>
    </w:p>
    <w:p w:rsidR="00F81907" w:rsidRPr="003F5669" w:rsidRDefault="00F81907" w:rsidP="00F81907">
      <w:pPr>
        <w:keepNext/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15" w:name="__RefHeading___Toc274425527"/>
      <w:bookmarkStart w:id="16" w:name="Last"/>
      <w:bookmarkEnd w:id="15"/>
      <w:bookmarkEnd w:id="16"/>
      <w:r w:rsidRPr="003F5669"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Введение</w:t>
      </w:r>
    </w:p>
    <w:p w:rsidR="00F81907" w:rsidRPr="003F5669" w:rsidRDefault="00F81907" w:rsidP="00F81907">
      <w:pPr>
        <w:keepNext/>
        <w:tabs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17" w:name="__RefHeading___Toc274425528"/>
      <w:bookmarkEnd w:id="17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Область применения</w:t>
      </w:r>
    </w:p>
    <w:p w:rsidR="00F81907" w:rsidRPr="003F5669" w:rsidRDefault="00F81907" w:rsidP="00F81907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3F5669">
        <w:rPr>
          <w:rFonts w:ascii="Times New Roman" w:hAnsi="Times New Roman" w:cs="Times New Roman"/>
          <w:sz w:val="28"/>
          <w:szCs w:val="28"/>
        </w:rPr>
        <w:t>Область применения АС.</w:t>
      </w:r>
    </w:p>
    <w:p w:rsidR="00F81907" w:rsidRPr="003F5669" w:rsidRDefault="00F81907" w:rsidP="00F81907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18" w:name="__RefHeading___Toc274425529"/>
      <w:bookmarkEnd w:id="18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Краткое описание возможностей</w:t>
      </w:r>
    </w:p>
    <w:p w:rsidR="00F81907" w:rsidRPr="003F5669" w:rsidRDefault="00F81907" w:rsidP="00F81907">
      <w:pPr>
        <w:ind w:firstLine="709"/>
        <w:jc w:val="left"/>
        <w:rPr>
          <w:rFonts w:ascii="Times New Roman" w:hAnsi="Times New Roman" w:cs="Times New Roman"/>
          <w:i/>
          <w:sz w:val="28"/>
          <w:szCs w:val="28"/>
        </w:rPr>
      </w:pPr>
      <w:r w:rsidRPr="003F5669">
        <w:rPr>
          <w:rFonts w:ascii="Times New Roman" w:hAnsi="Times New Roman" w:cs="Times New Roman"/>
          <w:sz w:val="28"/>
          <w:szCs w:val="28"/>
        </w:rPr>
        <w:t>Описание возможностей АС.</w:t>
      </w:r>
    </w:p>
    <w:p w:rsidR="00F81907" w:rsidRPr="003F5669" w:rsidRDefault="00F81907" w:rsidP="00F81907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19" w:name="__RefHeading___Toc274425530"/>
      <w:bookmarkEnd w:id="19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Уровень подготовки пользователя</w:t>
      </w:r>
    </w:p>
    <w:p w:rsidR="00F81907" w:rsidRPr="003F5669" w:rsidRDefault="00F81907" w:rsidP="00F81907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3F5669">
        <w:rPr>
          <w:rFonts w:ascii="Times New Roman" w:hAnsi="Times New Roman" w:cs="Times New Roman"/>
          <w:sz w:val="28"/>
          <w:szCs w:val="28"/>
        </w:rPr>
        <w:t xml:space="preserve">Основные требования к уровню подготовки пользователя для работы с АС. </w:t>
      </w:r>
    </w:p>
    <w:p w:rsidR="00F81907" w:rsidRPr="003F5669" w:rsidRDefault="00F81907" w:rsidP="00F81907">
      <w:pPr>
        <w:tabs>
          <w:tab w:val="left" w:pos="205"/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0" w:name="__RefHeading___Toc274425531"/>
      <w:bookmarkEnd w:id="20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Перечень эксплуатационной документации</w:t>
      </w:r>
    </w:p>
    <w:p w:rsidR="00F81907" w:rsidRPr="003F5669" w:rsidRDefault="00F81907" w:rsidP="00F81907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3F5669">
        <w:rPr>
          <w:rFonts w:ascii="Times New Roman" w:hAnsi="Times New Roman" w:cs="Times New Roman"/>
          <w:sz w:val="28"/>
          <w:szCs w:val="28"/>
        </w:rPr>
        <w:t>Перечень эксплуатационной документации, с которыми необходимо ознакомиться пользователю.</w:t>
      </w:r>
      <w:bookmarkStart w:id="21" w:name="__RefHeading___Toc274425532"/>
    </w:p>
    <w:p w:rsidR="00F81907" w:rsidRPr="003F5669" w:rsidRDefault="00F81907" w:rsidP="00F81907">
      <w:pPr>
        <w:ind w:firstLine="709"/>
        <w:jc w:val="left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</w:p>
    <w:p w:rsidR="00F81907" w:rsidRPr="003F5669" w:rsidRDefault="00F81907" w:rsidP="00F81907">
      <w:pPr>
        <w:ind w:firstLine="709"/>
        <w:jc w:val="center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r w:rsidRPr="003F5669"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Назначение и условия применения</w:t>
      </w:r>
      <w:bookmarkEnd w:id="21"/>
    </w:p>
    <w:p w:rsidR="00F81907" w:rsidRPr="003F5669" w:rsidRDefault="00F81907" w:rsidP="00F81907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2" w:name="__RefHeading___Toc274425533"/>
      <w:bookmarkEnd w:id="22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Назначение системы</w:t>
      </w:r>
    </w:p>
    <w:p w:rsidR="00F81907" w:rsidRPr="003F56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5669">
        <w:rPr>
          <w:rFonts w:ascii="Times New Roman" w:hAnsi="Times New Roman" w:cs="Times New Roman"/>
          <w:sz w:val="28"/>
          <w:szCs w:val="28"/>
        </w:rPr>
        <w:t>Виды деятельности, функции, для автоматизации которых предназначено данное средство автоматизации</w:t>
      </w:r>
    </w:p>
    <w:p w:rsidR="00F81907" w:rsidRPr="003F5669" w:rsidRDefault="00F81907" w:rsidP="00F81907">
      <w:pPr>
        <w:keepNext/>
        <w:tabs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3" w:name="__RefHeading___Toc274425534"/>
      <w:bookmarkEnd w:id="23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Условия применения Портала</w:t>
      </w:r>
    </w:p>
    <w:p w:rsidR="00F81907" w:rsidRPr="003F5669" w:rsidRDefault="00F81907" w:rsidP="00F81907">
      <w:pPr>
        <w:ind w:firstLine="709"/>
      </w:pPr>
      <w:r w:rsidRPr="003F5669">
        <w:rPr>
          <w:rFonts w:ascii="Times New Roman" w:hAnsi="Times New Roman" w:cs="Times New Roman"/>
          <w:sz w:val="28"/>
          <w:szCs w:val="28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:rsidR="00F81907" w:rsidRPr="003F5669" w:rsidRDefault="00F81907" w:rsidP="00F81907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4" w:name="__RefHeading___Toc274425535"/>
      <w:bookmarkEnd w:id="24"/>
      <w:r w:rsidRPr="003F5669"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Подготовка к работе</w:t>
      </w:r>
    </w:p>
    <w:p w:rsidR="00F81907" w:rsidRPr="003F5669" w:rsidRDefault="00F81907" w:rsidP="00F81907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5" w:name="__RefHeading___Toc274425536"/>
      <w:bookmarkEnd w:id="25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Состав и содержание дистрибутивного носителя данных</w:t>
      </w:r>
    </w:p>
    <w:p w:rsidR="00F81907" w:rsidRPr="003F56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5669"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данных.</w:t>
      </w:r>
    </w:p>
    <w:p w:rsidR="00F81907" w:rsidRPr="003F5669" w:rsidRDefault="00F81907" w:rsidP="00F81907">
      <w:pPr>
        <w:tabs>
          <w:tab w:val="left" w:pos="205"/>
          <w:tab w:val="left" w:pos="567"/>
        </w:tabs>
        <w:ind w:firstLine="709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6" w:name="__RefHeading___Toc274425537"/>
      <w:bookmarkEnd w:id="26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Порядок загрузки данных и проверка работоспособности</w:t>
      </w:r>
    </w:p>
    <w:p w:rsidR="00F81907" w:rsidRPr="003F56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Порядок загрузки данных и программ. </w:t>
      </w:r>
    </w:p>
    <w:p w:rsidR="00F81907" w:rsidRPr="003F5669" w:rsidRDefault="00F81907" w:rsidP="00F8190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>Порядок проверки работоспособности.</w:t>
      </w:r>
      <w:r w:rsidRPr="003F5669">
        <w:br w:type="page"/>
      </w:r>
    </w:p>
    <w:p w:rsidR="00F81907" w:rsidRPr="003F5669" w:rsidRDefault="00F81907" w:rsidP="00F81907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7" w:name="__RefHeading___Toc274425538"/>
      <w:bookmarkEnd w:id="27"/>
      <w:r w:rsidRPr="003F5669"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lastRenderedPageBreak/>
        <w:t>Описание операций</w:t>
      </w:r>
    </w:p>
    <w:p w:rsidR="00F81907" w:rsidRPr="003F5669" w:rsidRDefault="00F81907" w:rsidP="00F81907">
      <w:pPr>
        <w:numPr>
          <w:ilvl w:val="0"/>
          <w:numId w:val="30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 всех выполняемых функций, задач, комплексов задач, процедур; </w:t>
      </w:r>
    </w:p>
    <w:p w:rsidR="00F81907" w:rsidRPr="003F5669" w:rsidRDefault="00F81907" w:rsidP="00F81907">
      <w:pPr>
        <w:numPr>
          <w:ilvl w:val="0"/>
          <w:numId w:val="29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F81907" w:rsidRPr="003F5669" w:rsidRDefault="00F81907" w:rsidP="00F81907">
      <w:pPr>
        <w:keepNext/>
        <w:tabs>
          <w:tab w:val="left" w:pos="567"/>
        </w:tabs>
        <w:ind w:firstLine="709"/>
        <w:jc w:val="left"/>
        <w:outlineLvl w:val="1"/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</w:pPr>
      <w:bookmarkStart w:id="28" w:name="__RefHeading___Toc274425539"/>
      <w:bookmarkEnd w:id="28"/>
      <w:r w:rsidRPr="003F5669">
        <w:rPr>
          <w:rFonts w:ascii="Times New Roman" w:hAnsi="Times New Roman" w:cs="Arial"/>
          <w:b/>
          <w:bCs/>
          <w:iCs/>
          <w:sz w:val="28"/>
          <w:szCs w:val="28"/>
          <w:lang w:eastAsia="ru-RU"/>
        </w:rPr>
        <w:t>Описание операции</w:t>
      </w:r>
    </w:p>
    <w:p w:rsidR="00F81907" w:rsidRPr="003F5669" w:rsidRDefault="00F81907" w:rsidP="00F81907">
      <w:pPr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Для каждой операции обработки данных указывается: </w:t>
      </w:r>
    </w:p>
    <w:p w:rsidR="00F81907" w:rsidRPr="003F5669" w:rsidRDefault="00F81907" w:rsidP="00F81907">
      <w:pPr>
        <w:numPr>
          <w:ilvl w:val="0"/>
          <w:numId w:val="31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наименование; </w:t>
      </w:r>
    </w:p>
    <w:p w:rsidR="00F81907" w:rsidRPr="003F5669" w:rsidRDefault="00F81907" w:rsidP="00F81907">
      <w:pPr>
        <w:numPr>
          <w:ilvl w:val="0"/>
          <w:numId w:val="29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условия, при соблюдении которых возможно выполнение операции; </w:t>
      </w:r>
    </w:p>
    <w:p w:rsidR="00F81907" w:rsidRPr="003F5669" w:rsidRDefault="00F81907" w:rsidP="00F81907">
      <w:pPr>
        <w:numPr>
          <w:ilvl w:val="0"/>
          <w:numId w:val="29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подготовительные действия; </w:t>
      </w:r>
    </w:p>
    <w:p w:rsidR="00F81907" w:rsidRPr="003F5669" w:rsidRDefault="00F81907" w:rsidP="00F81907">
      <w:pPr>
        <w:numPr>
          <w:ilvl w:val="0"/>
          <w:numId w:val="29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действия в требуемой последовательности; </w:t>
      </w:r>
    </w:p>
    <w:p w:rsidR="00F81907" w:rsidRPr="003F5669" w:rsidRDefault="00F81907" w:rsidP="00F81907">
      <w:pPr>
        <w:numPr>
          <w:ilvl w:val="0"/>
          <w:numId w:val="29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заключительные действия; </w:t>
      </w:r>
    </w:p>
    <w:p w:rsidR="00F81907" w:rsidRPr="003F5669" w:rsidRDefault="00F81907" w:rsidP="00F81907">
      <w:pPr>
        <w:numPr>
          <w:ilvl w:val="0"/>
          <w:numId w:val="29"/>
        </w:numPr>
        <w:spacing w:line="240" w:lineRule="auto"/>
        <w:ind w:left="0"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ресурсы, расходуемые на операцию. </w:t>
      </w:r>
    </w:p>
    <w:p w:rsidR="00F81907" w:rsidRPr="003F5669" w:rsidRDefault="00F81907" w:rsidP="00F81907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</w:p>
    <w:p w:rsidR="00F81907" w:rsidRPr="003F5669" w:rsidRDefault="00F81907" w:rsidP="00F81907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29" w:name="__RefHeading___Toc274425540"/>
      <w:r w:rsidRPr="003F5669"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Аварийные ситуации</w:t>
      </w:r>
      <w:bookmarkEnd w:id="29"/>
    </w:p>
    <w:p w:rsidR="00F81907" w:rsidRPr="003F5669" w:rsidRDefault="00F81907" w:rsidP="00F81907">
      <w:pPr>
        <w:numPr>
          <w:ilvl w:val="0"/>
          <w:numId w:val="32"/>
        </w:numPr>
        <w:tabs>
          <w:tab w:val="left" w:pos="993"/>
        </w:tabs>
        <w:spacing w:line="240" w:lineRule="auto"/>
        <w:ind w:left="0" w:firstLine="709"/>
        <w:jc w:val="left"/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в случае несоблюдения условий выполнения технологического процесса, в том числе при длительных отказах технических средств. </w:t>
      </w:r>
    </w:p>
    <w:p w:rsidR="00F81907" w:rsidRPr="003F5669" w:rsidRDefault="00F81907" w:rsidP="00F81907">
      <w:pPr>
        <w:tabs>
          <w:tab w:val="left" w:pos="993"/>
        </w:tabs>
        <w:ind w:firstLine="709"/>
        <w:jc w:val="left"/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по восстановлению программ и/или данных при отказе магнитных носителей или обнаружении ошибок в данных. </w:t>
      </w:r>
    </w:p>
    <w:p w:rsidR="00F81907" w:rsidRPr="003F5669" w:rsidRDefault="00F81907" w:rsidP="00F81907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в случаях обнаружении несанкционированного вмешательства в данные. </w:t>
      </w:r>
    </w:p>
    <w:p w:rsidR="00F81907" w:rsidRPr="003F5669" w:rsidRDefault="00F81907" w:rsidP="00F81907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Действия в других аварийных ситуациях. </w:t>
      </w:r>
    </w:p>
    <w:p w:rsidR="00F81907" w:rsidRPr="003F5669" w:rsidRDefault="00F81907" w:rsidP="00F81907">
      <w:pPr>
        <w:tabs>
          <w:tab w:val="left" w:pos="993"/>
        </w:tabs>
        <w:ind w:firstLine="709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1907" w:rsidRPr="003F5669" w:rsidRDefault="00F81907" w:rsidP="00F81907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</w:pPr>
      <w:bookmarkStart w:id="30" w:name="__RefHeading___Toc274425541"/>
      <w:bookmarkEnd w:id="30"/>
      <w:r w:rsidRPr="003F5669">
        <w:rPr>
          <w:rFonts w:ascii="Times New Roman Bold;Times New" w:hAnsi="Times New Roman Bold;Times New" w:cs="Times New Roman"/>
          <w:b/>
          <w:caps/>
          <w:sz w:val="28"/>
          <w:szCs w:val="28"/>
          <w:lang w:eastAsia="ru-RU"/>
        </w:rPr>
        <w:t>Рекомендации по освоению</w:t>
      </w:r>
    </w:p>
    <w:p w:rsidR="00F81907" w:rsidRPr="003F5669" w:rsidRDefault="00F81907" w:rsidP="00F81907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3F5669">
        <w:rPr>
          <w:rFonts w:ascii="Times New Roman" w:hAnsi="Times New Roman" w:cs="Times New Roman"/>
          <w:sz w:val="28"/>
          <w:szCs w:val="28"/>
        </w:rPr>
        <w:t>Рекомендации по освоению и эксплуатации, включая описание контрольного примера, правила его запуска и выполнения.</w:t>
      </w:r>
    </w:p>
    <w:p w:rsidR="00F81907" w:rsidRPr="003F5669" w:rsidRDefault="00F81907" w:rsidP="00F81907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F81907" w:rsidRPr="003F5669" w:rsidRDefault="00F81907" w:rsidP="00F81907">
      <w:pPr>
        <w:keepNext/>
        <w:tabs>
          <w:tab w:val="left" w:pos="-567"/>
        </w:tabs>
        <w:spacing w:before="160" w:after="240" w:line="240" w:lineRule="auto"/>
        <w:ind w:left="851"/>
        <w:jc w:val="center"/>
        <w:outlineLvl w:val="0"/>
      </w:pPr>
      <w:bookmarkStart w:id="31" w:name="__RefHeading___Toc274425542"/>
      <w:bookmarkEnd w:id="31"/>
      <w:r w:rsidRPr="003F5669">
        <w:t>Термины и сокращения</w:t>
      </w:r>
    </w:p>
    <w:tbl>
      <w:tblPr>
        <w:tblW w:w="9291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895"/>
        <w:gridCol w:w="7396"/>
      </w:tblGrid>
      <w:tr w:rsidR="00F81907" w:rsidRPr="003F5669" w:rsidTr="00166434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Полная форма</w:t>
            </w:r>
          </w:p>
        </w:tc>
      </w:tr>
      <w:tr w:rsidR="00F81907" w:rsidRPr="003F5669" w:rsidTr="00166434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RPr="003F5669" w:rsidTr="00166434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RPr="003F5669" w:rsidTr="00166434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after="12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81907" w:rsidRPr="003F5669" w:rsidRDefault="00F81907" w:rsidP="00F81907">
      <w:pPr>
        <w:sectPr w:rsidR="00F81907" w:rsidRPr="003F5669">
          <w:headerReference w:type="default" r:id="rId14"/>
          <w:pgSz w:w="11906" w:h="16838"/>
          <w:pgMar w:top="1134" w:right="567" w:bottom="1134" w:left="1701" w:header="284" w:footer="0" w:gutter="0"/>
          <w:cols w:space="1701"/>
          <w:docGrid w:linePitch="360"/>
        </w:sectPr>
      </w:pPr>
    </w:p>
    <w:p w:rsidR="00F81907" w:rsidRPr="003F5669" w:rsidRDefault="00F81907" w:rsidP="00F8190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СОСТАВИЛИ</w:t>
      </w:r>
    </w:p>
    <w:p w:rsidR="00F81907" w:rsidRPr="003F5669" w:rsidRDefault="00F81907" w:rsidP="00F8190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81907" w:rsidRPr="003F5669" w:rsidRDefault="00F81907" w:rsidP="00F8190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997"/>
        <w:gridCol w:w="1986"/>
        <w:gridCol w:w="1968"/>
        <w:gridCol w:w="1963"/>
        <w:gridCol w:w="1950"/>
      </w:tblGrid>
      <w:tr w:rsidR="00F81907" w:rsidRPr="003F5669" w:rsidTr="00166434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F81907" w:rsidRPr="003F5669" w:rsidTr="00166434"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RPr="003F5669" w:rsidTr="00166434">
        <w:trPr>
          <w:trHeight w:val="632"/>
        </w:trPr>
        <w:tc>
          <w:tcPr>
            <w:tcW w:w="19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81907" w:rsidRPr="003F5669" w:rsidRDefault="00F81907" w:rsidP="00F8190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1907" w:rsidRPr="003F5669" w:rsidRDefault="00F81907" w:rsidP="00F8190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1907" w:rsidRPr="003F5669" w:rsidRDefault="00F81907" w:rsidP="00F81907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81907" w:rsidRPr="003F5669" w:rsidRDefault="00F81907" w:rsidP="00F8190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F5669">
        <w:rPr>
          <w:rFonts w:ascii="Times New Roman" w:hAnsi="Times New Roman" w:cs="Times New Roman"/>
          <w:b/>
          <w:sz w:val="28"/>
          <w:szCs w:val="28"/>
          <w:lang w:eastAsia="ru-RU"/>
        </w:rPr>
        <w:t>СОГЛАСОВАНО</w:t>
      </w:r>
    </w:p>
    <w:p w:rsidR="00F81907" w:rsidRPr="003F5669" w:rsidRDefault="00F81907" w:rsidP="00F8190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64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154"/>
        <w:gridCol w:w="1967"/>
        <w:gridCol w:w="1934"/>
        <w:gridCol w:w="1921"/>
        <w:gridCol w:w="1888"/>
      </w:tblGrid>
      <w:tr w:rsidR="00F81907" w:rsidTr="00166434"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Должность исполнителя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Pr="003F5669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F56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F81907" w:rsidTr="00166434">
        <w:trPr>
          <w:trHeight w:val="919"/>
        </w:trPr>
        <w:tc>
          <w:tcPr>
            <w:tcW w:w="2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rPr>
          <w:trHeight w:val="1063"/>
        </w:trPr>
        <w:tc>
          <w:tcPr>
            <w:tcW w:w="2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1907" w:rsidTr="00166434">
        <w:trPr>
          <w:trHeight w:val="1072"/>
        </w:trPr>
        <w:tc>
          <w:tcPr>
            <w:tcW w:w="21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907" w:rsidRDefault="00F81907" w:rsidP="0016643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81907" w:rsidRDefault="00F81907" w:rsidP="00F81907">
      <w:pPr>
        <w:spacing w:after="200" w:line="276" w:lineRule="auto"/>
        <w:contextualSpacing/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81907" w:rsidRDefault="00F81907" w:rsidP="00F81907">
      <w:pPr>
        <w:spacing w:line="240" w:lineRule="auto"/>
        <w:rPr>
          <w:rFonts w:ascii="ГОСТ тип А;arial" w:hAnsi="ГОСТ тип А;arial" w:cs="Times New Roman"/>
          <w:b/>
          <w:i/>
          <w:sz w:val="28"/>
          <w:szCs w:val="28"/>
          <w:lang w:eastAsia="ru-RU"/>
        </w:rPr>
      </w:pPr>
    </w:p>
    <w:p w:rsidR="00F81907" w:rsidRDefault="00F81907" w:rsidP="00F81907">
      <w:pPr>
        <w:ind w:firstLine="709"/>
        <w:jc w:val="left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7640C4" w:rsidRDefault="007640C4" w:rsidP="00F81907">
      <w:pPr>
        <w:keepNext/>
        <w:tabs>
          <w:tab w:val="left" w:pos="432"/>
        </w:tabs>
        <w:spacing w:before="240" w:after="120" w:line="240" w:lineRule="auto"/>
        <w:ind w:left="432" w:hanging="432"/>
        <w:jc w:val="center"/>
        <w:outlineLvl w:val="0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sectPr w:rsidR="007640C4" w:rsidSect="00F81907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851" w:right="567" w:bottom="1134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BFD" w:rsidRDefault="00527BFD">
      <w:pPr>
        <w:spacing w:line="240" w:lineRule="auto"/>
      </w:pPr>
      <w:r>
        <w:separator/>
      </w:r>
    </w:p>
  </w:endnote>
  <w:endnote w:type="continuationSeparator" w:id="0">
    <w:p w:rsidR="00527BFD" w:rsidRDefault="00527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;宋体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;arial">
    <w:altName w:val="Wingdings 3"/>
    <w:charset w:val="00"/>
    <w:family w:val="auto"/>
    <w:pitch w:val="default"/>
  </w:font>
  <w:font w:name="Times New Roman Bold;Times Ne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098" w:rsidRDefault="009F60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098" w:rsidRDefault="009F60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BFD" w:rsidRDefault="00527BFD">
      <w:pPr>
        <w:rPr>
          <w:sz w:val="12"/>
        </w:rPr>
      </w:pPr>
      <w:r>
        <w:separator/>
      </w:r>
    </w:p>
  </w:footnote>
  <w:footnote w:type="continuationSeparator" w:id="0">
    <w:p w:rsidR="00527BFD" w:rsidRDefault="00527BFD">
      <w:pPr>
        <w:rPr>
          <w:sz w:val="12"/>
        </w:rPr>
      </w:pPr>
      <w:r>
        <w:continuationSeparator/>
      </w:r>
    </w:p>
  </w:footnote>
  <w:footnote w:id="1">
    <w:p w:rsidR="009F6098" w:rsidRDefault="009F6098">
      <w:pPr>
        <w:pStyle w:val="ae"/>
      </w:pPr>
      <w:r>
        <w:rPr>
          <w:rStyle w:val="FootnoteCharacters"/>
        </w:rPr>
        <w:footnoteRef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заполняется</w:t>
      </w:r>
      <w:proofErr w:type="spellEnd"/>
      <w:r>
        <w:rPr>
          <w:rFonts w:ascii="Times New Roman" w:hAnsi="Times New Roman"/>
        </w:rPr>
        <w:t xml:space="preserve"> в </w:t>
      </w:r>
      <w:proofErr w:type="spellStart"/>
      <w:r>
        <w:rPr>
          <w:rFonts w:ascii="Times New Roman" w:hAnsi="Times New Roman"/>
        </w:rPr>
        <w:t>организации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907" w:rsidRDefault="00F8190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098" w:rsidRDefault="009F6098">
    <w:pPr>
      <w:pStyle w:val="ab"/>
      <w:pBdr>
        <w:bottom w:val="single" w:sz="4" w:space="1" w:color="000000"/>
      </w:pBdr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ГБПОУ «ТСЭК»</w:t>
    </w:r>
  </w:p>
  <w:p w:rsidR="009F6098" w:rsidRDefault="009F609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098" w:rsidRDefault="009F609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755F"/>
    <w:multiLevelType w:val="hybridMultilevel"/>
    <w:tmpl w:val="19DC5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D4662"/>
    <w:multiLevelType w:val="hybridMultilevel"/>
    <w:tmpl w:val="BC3E0CCE"/>
    <w:lvl w:ilvl="0" w:tplc="A47CC116">
      <w:start w:val="1"/>
      <w:numFmt w:val="upperRoman"/>
      <w:suff w:val="space"/>
      <w:lvlText w:val="%1."/>
      <w:lvlJc w:val="center"/>
      <w:pPr>
        <w:tabs>
          <w:tab w:val="num" w:pos="0"/>
        </w:tabs>
        <w:ind w:left="284" w:hanging="284"/>
      </w:pPr>
      <w:rPr>
        <w:rFonts w:ascii="Times New Roman" w:hAnsi="Times New Roman" w:cs="Times New Roman"/>
        <w:caps/>
        <w:sz w:val="28"/>
        <w:szCs w:val="28"/>
        <w:lang w:eastAsia="ru-RU"/>
      </w:rPr>
    </w:lvl>
    <w:lvl w:ilvl="1" w:tplc="0240CE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96477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97E1A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CA879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362E9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70BF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6241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86DA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ACC6DC8"/>
    <w:multiLevelType w:val="hybridMultilevel"/>
    <w:tmpl w:val="C76E7E60"/>
    <w:lvl w:ilvl="0" w:tplc="AAC615D2">
      <w:start w:val="1"/>
      <w:numFmt w:val="bullet"/>
      <w:lvlText w:val="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680E5F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1299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FEC4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B002A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98B5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7696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932FB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E423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1979B2"/>
    <w:multiLevelType w:val="hybridMultilevel"/>
    <w:tmpl w:val="F884A6A4"/>
    <w:lvl w:ilvl="0" w:tplc="7ED8848A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0A247B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5B8D2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702A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06B4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6E1A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8E59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3A68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E3633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5DF3C16"/>
    <w:multiLevelType w:val="hybridMultilevel"/>
    <w:tmpl w:val="BBB2320E"/>
    <w:lvl w:ilvl="0" w:tplc="C5225D0A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Symbol" w:hint="default"/>
        <w:sz w:val="28"/>
        <w:szCs w:val="28"/>
        <w:lang w:eastAsia="ru-RU"/>
      </w:rPr>
    </w:lvl>
    <w:lvl w:ilvl="1" w:tplc="D5F83F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864F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4646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82023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2F684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C3A5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7870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C6C4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ADE69DE"/>
    <w:multiLevelType w:val="hybridMultilevel"/>
    <w:tmpl w:val="72A8FDFE"/>
    <w:lvl w:ilvl="0" w:tplc="F1C49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1443"/>
    <w:multiLevelType w:val="hybridMultilevel"/>
    <w:tmpl w:val="13AC1BAA"/>
    <w:lvl w:ilvl="0" w:tplc="F1C49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94436"/>
    <w:multiLevelType w:val="hybridMultilevel"/>
    <w:tmpl w:val="FDA2C8A6"/>
    <w:lvl w:ilvl="0" w:tplc="21563DC8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eastAsia="ru-RU"/>
        <w:specVanish w:val="0"/>
      </w:rPr>
    </w:lvl>
    <w:lvl w:ilvl="1" w:tplc="A066014E">
      <w:start w:val="1"/>
      <w:numFmt w:val="decimal"/>
      <w:lvlText w:val="%2)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5E520240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cs="Symbol" w:hint="default"/>
      </w:rPr>
    </w:lvl>
    <w:lvl w:ilvl="3" w:tplc="A4E8D384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cs="Times New Roman"/>
      </w:rPr>
    </w:lvl>
    <w:lvl w:ilvl="4" w:tplc="25EC471A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cs="Times New Roman"/>
      </w:rPr>
    </w:lvl>
    <w:lvl w:ilvl="5" w:tplc="0968458A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cs="Times New Roman"/>
      </w:rPr>
    </w:lvl>
    <w:lvl w:ilvl="6" w:tplc="14DC80D4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cs="Times New Roman"/>
      </w:rPr>
    </w:lvl>
    <w:lvl w:ilvl="7" w:tplc="A7480046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cs="Times New Roman"/>
      </w:rPr>
    </w:lvl>
    <w:lvl w:ilvl="8" w:tplc="DBB678C2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cs="Times New Roman"/>
      </w:rPr>
    </w:lvl>
  </w:abstractNum>
  <w:abstractNum w:abstractNumId="8" w15:restartNumberingAfterBreak="0">
    <w:nsid w:val="21683B69"/>
    <w:multiLevelType w:val="multilevel"/>
    <w:tmpl w:val="C046E7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7202DD4"/>
    <w:multiLevelType w:val="hybridMultilevel"/>
    <w:tmpl w:val="936E51E0"/>
    <w:lvl w:ilvl="0" w:tplc="529C7D5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 w:tplc="DA0E0A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98E00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30EA9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E2BA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1218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08297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366D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4E1A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A431123"/>
    <w:multiLevelType w:val="hybridMultilevel"/>
    <w:tmpl w:val="258CED92"/>
    <w:lvl w:ilvl="0" w:tplc="79320264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57014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8666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DA49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8E02F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F813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B2A76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39E9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D88E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37E3697"/>
    <w:multiLevelType w:val="hybridMultilevel"/>
    <w:tmpl w:val="DB5629E2"/>
    <w:lvl w:ilvl="0" w:tplc="2098D6C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E6E04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72F0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F10F4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B856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3EA58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1226E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98A87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E729A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4765D21"/>
    <w:multiLevelType w:val="hybridMultilevel"/>
    <w:tmpl w:val="27CE9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56EE5"/>
    <w:multiLevelType w:val="hybridMultilevel"/>
    <w:tmpl w:val="2E5E1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14E39"/>
    <w:multiLevelType w:val="multilevel"/>
    <w:tmpl w:val="4254EB1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4E0310ED"/>
    <w:multiLevelType w:val="hybridMultilevel"/>
    <w:tmpl w:val="EAFE983A"/>
    <w:lvl w:ilvl="0" w:tplc="F1C49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B0A58"/>
    <w:multiLevelType w:val="hybridMultilevel"/>
    <w:tmpl w:val="F9C20A4A"/>
    <w:lvl w:ilvl="0" w:tplc="397CD788">
      <w:start w:val="1"/>
      <w:numFmt w:val="decimal"/>
      <w:pStyle w:val="listNumberred"/>
      <w:lvlText w:val="%1)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lang w:eastAsia="ru-RU"/>
      </w:rPr>
    </w:lvl>
    <w:lvl w:ilvl="1" w:tplc="3D08E778">
      <w:start w:val="1"/>
      <w:numFmt w:val="decimal"/>
      <w:lvlText w:val="%2)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6E9A6EA6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cs="Symbol" w:hint="default"/>
      </w:rPr>
    </w:lvl>
    <w:lvl w:ilvl="3" w:tplc="745EA6E0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cs="Times New Roman"/>
      </w:rPr>
    </w:lvl>
    <w:lvl w:ilvl="4" w:tplc="70B68488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cs="Times New Roman"/>
      </w:rPr>
    </w:lvl>
    <w:lvl w:ilvl="5" w:tplc="CB04DDCE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cs="Times New Roman"/>
      </w:rPr>
    </w:lvl>
    <w:lvl w:ilvl="6" w:tplc="C4AA34D4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cs="Times New Roman"/>
      </w:rPr>
    </w:lvl>
    <w:lvl w:ilvl="7" w:tplc="099E4A5A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cs="Times New Roman"/>
      </w:rPr>
    </w:lvl>
    <w:lvl w:ilvl="8" w:tplc="E63E982A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cs="Times New Roman"/>
      </w:rPr>
    </w:lvl>
  </w:abstractNum>
  <w:abstractNum w:abstractNumId="17" w15:restartNumberingAfterBreak="0">
    <w:nsid w:val="53C03D87"/>
    <w:multiLevelType w:val="hybridMultilevel"/>
    <w:tmpl w:val="6ED0A396"/>
    <w:lvl w:ilvl="0" w:tplc="27600D48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 w:tplc="E47289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C84E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C0C2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6859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938EF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1896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DC05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8BE29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FD009BA"/>
    <w:multiLevelType w:val="hybridMultilevel"/>
    <w:tmpl w:val="D0C21D14"/>
    <w:lvl w:ilvl="0" w:tplc="0DE6AD5E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7CB0F19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6F348FBA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80ADD14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38D280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364662B4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D42ABF4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5BFC5C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63E0CB6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A556528"/>
    <w:multiLevelType w:val="hybridMultilevel"/>
    <w:tmpl w:val="EE56EABE"/>
    <w:lvl w:ilvl="0" w:tplc="F1C49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14139"/>
    <w:multiLevelType w:val="hybridMultilevel"/>
    <w:tmpl w:val="F416A0BE"/>
    <w:lvl w:ilvl="0" w:tplc="F1C49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3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17"/>
  </w:num>
  <w:num w:numId="10">
    <w:abstractNumId w:val="1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16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</w:num>
  <w:num w:numId="16">
    <w:abstractNumId w:val="19"/>
  </w:num>
  <w:num w:numId="17">
    <w:abstractNumId w:val="20"/>
  </w:num>
  <w:num w:numId="18">
    <w:abstractNumId w:val="5"/>
  </w:num>
  <w:num w:numId="19">
    <w:abstractNumId w:val="6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0C4"/>
    <w:rsid w:val="003B58C5"/>
    <w:rsid w:val="00405665"/>
    <w:rsid w:val="00527BFD"/>
    <w:rsid w:val="006030BB"/>
    <w:rsid w:val="006144D0"/>
    <w:rsid w:val="007640C4"/>
    <w:rsid w:val="00936224"/>
    <w:rsid w:val="009F6098"/>
    <w:rsid w:val="00B4321D"/>
    <w:rsid w:val="00C26A76"/>
    <w:rsid w:val="00CA4209"/>
    <w:rsid w:val="00D25988"/>
    <w:rsid w:val="00D83C79"/>
    <w:rsid w:val="00D86814"/>
    <w:rsid w:val="00DB1CBC"/>
    <w:rsid w:val="00E1539F"/>
    <w:rsid w:val="00F640BD"/>
    <w:rsid w:val="00F8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DD9D"/>
  <w15:docId w15:val="{B4ED4FDC-A7D7-4FB4-AC7F-9FB878C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10">
    <w:name w:val="heading 1"/>
    <w:basedOn w:val="a0"/>
    <w:next w:val="a0"/>
    <w:link w:val="11"/>
    <w:qFormat/>
    <w:pPr>
      <w:keepNext/>
      <w:keepLines/>
      <w:numPr>
        <w:numId w:val="1"/>
      </w:numPr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  <w:lang w:val="en-US"/>
    </w:rPr>
  </w:style>
  <w:style w:type="paragraph" w:styleId="2">
    <w:name w:val="heading 2"/>
    <w:basedOn w:val="a0"/>
    <w:next w:val="a0"/>
    <w:link w:val="21"/>
    <w:qFormat/>
    <w:pPr>
      <w:keepNext/>
      <w:numPr>
        <w:ilvl w:val="1"/>
        <w:numId w:val="1"/>
      </w:numPr>
      <w:spacing w:before="240" w:after="60" w:line="240" w:lineRule="auto"/>
      <w:jc w:val="left"/>
      <w:outlineLvl w:val="1"/>
    </w:pPr>
    <w:rPr>
      <w:rFonts w:ascii="Arial" w:hAnsi="Arial" w:cs="Times New Roman"/>
      <w:b/>
      <w:bCs/>
      <w:i/>
      <w:iCs/>
      <w:sz w:val="28"/>
      <w:szCs w:val="28"/>
      <w:lang w:val="en-US" w:eastAsia="en-US"/>
    </w:rPr>
  </w:style>
  <w:style w:type="paragraph" w:styleId="3">
    <w:name w:val="heading 3"/>
    <w:basedOn w:val="a0"/>
    <w:next w:val="a0"/>
    <w:link w:val="31"/>
    <w:qFormat/>
    <w:pPr>
      <w:keepNext/>
      <w:numPr>
        <w:ilvl w:val="2"/>
        <w:numId w:val="1"/>
      </w:numPr>
      <w:spacing w:line="240" w:lineRule="auto"/>
      <w:jc w:val="center"/>
      <w:outlineLvl w:val="2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4">
    <w:name w:val="heading 4"/>
    <w:basedOn w:val="a0"/>
    <w:next w:val="a0"/>
    <w:link w:val="41"/>
    <w:qFormat/>
    <w:pPr>
      <w:keepNext/>
      <w:widowControl w:val="0"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0"/>
    <w:next w:val="a0"/>
    <w:link w:val="51"/>
    <w:qFormat/>
    <w:pPr>
      <w:keepNext/>
      <w:numPr>
        <w:ilvl w:val="4"/>
        <w:numId w:val="1"/>
      </w:numPr>
      <w:spacing w:line="240" w:lineRule="auto"/>
      <w:ind w:firstLine="360"/>
      <w:jc w:val="center"/>
      <w:outlineLvl w:val="4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6">
    <w:name w:val="heading 6"/>
    <w:basedOn w:val="a0"/>
    <w:next w:val="a0"/>
    <w:link w:val="61"/>
    <w:qFormat/>
    <w:pPr>
      <w:widowControl w:val="0"/>
      <w:numPr>
        <w:ilvl w:val="5"/>
        <w:numId w:val="1"/>
      </w:numPr>
      <w:spacing w:before="240" w:after="60" w:line="240" w:lineRule="auto"/>
      <w:jc w:val="left"/>
      <w:outlineLvl w:val="5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7">
    <w:name w:val="heading 7"/>
    <w:basedOn w:val="a0"/>
    <w:next w:val="a0"/>
    <w:link w:val="71"/>
    <w:qFormat/>
    <w:pPr>
      <w:widowControl w:val="0"/>
      <w:numPr>
        <w:ilvl w:val="6"/>
        <w:numId w:val="1"/>
      </w:numPr>
      <w:spacing w:before="240" w:after="60" w:line="240" w:lineRule="auto"/>
      <w:jc w:val="left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1"/>
    <w:qFormat/>
    <w:pPr>
      <w:keepNext/>
      <w:numPr>
        <w:ilvl w:val="8"/>
        <w:numId w:val="1"/>
      </w:numPr>
      <w:spacing w:line="240" w:lineRule="auto"/>
      <w:ind w:firstLine="720"/>
      <w:outlineLvl w:val="8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0"/>
    <w:qFormat/>
    <w:pPr>
      <w:ind w:left="720"/>
      <w:contextualSpacing/>
    </w:pPr>
  </w:style>
  <w:style w:type="paragraph" w:styleId="a5">
    <w:name w:val="No Spacing"/>
    <w:qFormat/>
    <w:pPr>
      <w:jc w:val="both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character" w:customStyle="1" w:styleId="12">
    <w:name w:val="Подзаголовок Знак1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3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4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5">
    <w:name w:val="Текст сноски Знак1"/>
    <w:link w:val="ae"/>
    <w:uiPriority w:val="99"/>
    <w:rPr>
      <w:sz w:val="18"/>
    </w:rPr>
  </w:style>
  <w:style w:type="character" w:styleId="af">
    <w:name w:val="footnote reference"/>
    <w:uiPriority w:val="99"/>
    <w:unhideWhenUsed/>
    <w:rPr>
      <w:vertAlign w:val="superscript"/>
    </w:rPr>
  </w:style>
  <w:style w:type="paragraph" w:styleId="af0">
    <w:name w:val="endnote text"/>
    <w:basedOn w:val="a0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40">
    <w:name w:val="toc 4"/>
    <w:basedOn w:val="a0"/>
    <w:next w:val="a0"/>
    <w:uiPriority w:val="39"/>
    <w:unhideWhenUsed/>
    <w:pPr>
      <w:spacing w:after="57"/>
      <w:ind w:left="850"/>
    </w:pPr>
  </w:style>
  <w:style w:type="paragraph" w:styleId="50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3">
    <w:name w:val="TOC Heading"/>
    <w:basedOn w:val="10"/>
    <w:next w:val="a0"/>
    <w:qFormat/>
    <w:pPr>
      <w:numPr>
        <w:numId w:val="0"/>
      </w:numPr>
      <w:spacing w:line="276" w:lineRule="auto"/>
      <w:jc w:val="left"/>
    </w:pPr>
  </w:style>
  <w:style w:type="paragraph" w:styleId="af4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2z0">
    <w:name w:val="WW8Num2z0"/>
    <w:qFormat/>
    <w:rPr>
      <w:rFonts w:ascii="Times New Roman" w:hAnsi="Times New Roman" w:cs="Times New Roman"/>
      <w:sz w:val="24"/>
    </w:rPr>
  </w:style>
  <w:style w:type="character" w:customStyle="1" w:styleId="WW8Num3z0">
    <w:name w:val="WW8Num3z0"/>
    <w:qFormat/>
    <w:rPr>
      <w:rFonts w:ascii="Times New Roman" w:hAnsi="Times New Roman" w:cs="Times New Roman"/>
      <w:caps/>
      <w:sz w:val="28"/>
      <w:szCs w:val="28"/>
      <w:lang w:eastAsia="ru-RU"/>
    </w:rPr>
  </w:style>
  <w:style w:type="character" w:customStyle="1" w:styleId="WW8Num4z0">
    <w:name w:val="WW8Num4z0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u w:val="none"/>
      <w:vertAlign w:val="baseline"/>
      <w:lang w:eastAsia="ru-RU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4z2">
    <w:name w:val="WW8Num4z2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  <w:sz w:val="28"/>
      <w:szCs w:val="28"/>
      <w:lang w:eastAsia="ru-RU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cs="Times New Roman"/>
    </w:rPr>
  </w:style>
  <w:style w:type="character" w:customStyle="1" w:styleId="WW8Num9z0">
    <w:name w:val="WW8Num9z0"/>
    <w:qFormat/>
    <w:rPr>
      <w:rFonts w:ascii="simsun;宋体" w:eastAsia="simsun;宋体" w:hAnsi="simsun;宋体" w:cs="simsun;宋体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10z0">
    <w:name w:val="WW8Num10z0"/>
    <w:qFormat/>
    <w:rPr>
      <w:rFonts w:ascii="simsun;宋体" w:eastAsia="simsun;宋体" w:hAnsi="simsun;宋体" w:cs="simsun;宋体"/>
    </w:rPr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3z1">
    <w:name w:val="WW8Num13z1"/>
    <w:qFormat/>
    <w:rPr>
      <w:rFonts w:cs="Times New Roman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cs="Times New Roman"/>
    </w:rPr>
  </w:style>
  <w:style w:type="character" w:customStyle="1" w:styleId="WW8Num17z0">
    <w:name w:val="WW8Num17z0"/>
    <w:qFormat/>
    <w:rPr>
      <w:rFonts w:cs="Times New Roman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cs="Times New Roman"/>
    </w:rPr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Times New Roman" w:hAnsi="Times New Roman" w:cs="Times New Roman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cs="Times New Roman"/>
    </w:rPr>
  </w:style>
  <w:style w:type="character" w:customStyle="1" w:styleId="WW8Num25z1">
    <w:name w:val="WW8Num25z1"/>
    <w:qFormat/>
    <w:rPr>
      <w:rFonts w:cs="Times New Roman"/>
    </w:rPr>
  </w:style>
  <w:style w:type="character" w:customStyle="1" w:styleId="WW8Num26z0">
    <w:name w:val="WW8Num26z0"/>
    <w:qFormat/>
    <w:rPr>
      <w:rFonts w:cs="Times New Roman"/>
    </w:rPr>
  </w:style>
  <w:style w:type="character" w:customStyle="1" w:styleId="WW8Num27z0">
    <w:name w:val="WW8Num27z0"/>
    <w:qFormat/>
    <w:rPr>
      <w:rFonts w:cs="Times New Roman"/>
    </w:rPr>
  </w:style>
  <w:style w:type="character" w:customStyle="1" w:styleId="WW8Num28z0">
    <w:name w:val="WW8Num28z0"/>
    <w:qFormat/>
    <w:rPr>
      <w:rFonts w:ascii="Symbol" w:hAnsi="Symbol" w:cs="Symbol"/>
      <w:sz w:val="28"/>
      <w:szCs w:val="28"/>
      <w:lang w:eastAsia="ru-RU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cs="Times New Roman"/>
    </w:rPr>
  </w:style>
  <w:style w:type="character" w:customStyle="1" w:styleId="WW8Num31z0">
    <w:name w:val="WW8Num31z0"/>
    <w:qFormat/>
    <w:rPr>
      <w:rFonts w:cs="Times New Roman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cs="Times New Roman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cs="Times New Roman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cs="Times New Roman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16">
    <w:name w:val="Заголовок 1 Знак"/>
    <w:qFormat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3">
    <w:name w:val="Заголовок 2 Знак"/>
    <w:qFormat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42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2">
    <w:name w:val="Заголовок 5 Знак"/>
    <w:qFormat/>
    <w:rPr>
      <w:rFonts w:ascii="Times New Roman" w:hAnsi="Times New Roman" w:cs="Times New Roman"/>
      <w:b/>
      <w:sz w:val="24"/>
      <w:szCs w:val="24"/>
      <w:lang w:bidi="ar-SA"/>
    </w:rPr>
  </w:style>
  <w:style w:type="character" w:customStyle="1" w:styleId="62">
    <w:name w:val="Заголовок 6 Знак"/>
    <w:qFormat/>
    <w:rPr>
      <w:rFonts w:ascii="Times New Roman" w:hAnsi="Times New Roman" w:cs="Times New Roman"/>
      <w:b/>
      <w:bCs/>
    </w:rPr>
  </w:style>
  <w:style w:type="character" w:customStyle="1" w:styleId="72">
    <w:name w:val="Заголовок 7 Знак"/>
    <w:qFormat/>
    <w:rPr>
      <w:rFonts w:ascii="Times New Roman" w:hAnsi="Times New Roman" w:cs="Times New Roman"/>
      <w:sz w:val="24"/>
      <w:szCs w:val="24"/>
    </w:rPr>
  </w:style>
  <w:style w:type="character" w:customStyle="1" w:styleId="92">
    <w:name w:val="Заголовок 9 Знак"/>
    <w:qFormat/>
    <w:rPr>
      <w:rFonts w:ascii="Times New Roman" w:hAnsi="Times New Roman" w:cs="Times New Roman"/>
      <w:b/>
      <w:bCs/>
      <w:sz w:val="24"/>
      <w:szCs w:val="24"/>
      <w:lang w:bidi="ar-SA"/>
    </w:rPr>
  </w:style>
  <w:style w:type="character" w:customStyle="1" w:styleId="af5">
    <w:name w:val="Верхний колонтитул Знак"/>
    <w:qFormat/>
    <w:rPr>
      <w:rFonts w:ascii="Calibri" w:eastAsia="Times New Roman" w:hAnsi="Calibri" w:cs="Calibri"/>
    </w:rPr>
  </w:style>
  <w:style w:type="character" w:customStyle="1" w:styleId="af6">
    <w:name w:val="Нижний колонтитул Знак"/>
    <w:qFormat/>
    <w:rPr>
      <w:rFonts w:ascii="Calibri" w:eastAsia="Times New Roman" w:hAnsi="Calibri" w:cs="Calibri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sz w:val="26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af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4">
    <w:name w:val="Основной текст 2 Знак"/>
    <w:qFormat/>
    <w:rPr>
      <w:rFonts w:ascii="Times New Roman" w:hAnsi="Times New Roman" w:cs="Times New Roman"/>
    </w:rPr>
  </w:style>
  <w:style w:type="character" w:styleId="af8">
    <w:name w:val="page number"/>
    <w:rPr>
      <w:rFonts w:cs="Times New Roman"/>
    </w:rPr>
  </w:style>
  <w:style w:type="character" w:customStyle="1" w:styleId="af9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customStyle="1" w:styleId="32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customStyle="1" w:styleId="afa">
    <w:name w:val="Основной текст с отступом Знак"/>
    <w:qFormat/>
    <w:rPr>
      <w:rFonts w:ascii="Times New Roman" w:hAnsi="Times New Roman" w:cs="Times New Roman"/>
      <w:sz w:val="20"/>
      <w:szCs w:val="20"/>
    </w:rPr>
  </w:style>
  <w:style w:type="character" w:customStyle="1" w:styleId="25">
    <w:name w:val="Основной текст с отступом 2 Знак"/>
    <w:qFormat/>
    <w:rPr>
      <w:rFonts w:ascii="Times New Roman" w:hAnsi="Times New Roman" w:cs="Times New Roman"/>
      <w:sz w:val="20"/>
      <w:szCs w:val="20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sz w:val="26"/>
    </w:rPr>
  </w:style>
  <w:style w:type="character" w:styleId="afb">
    <w:name w:val="Hyperlink"/>
    <w:rPr>
      <w:rFonts w:cs="Times New Roman"/>
      <w:color w:val="0000FF"/>
      <w:u w:val="single"/>
    </w:rPr>
  </w:style>
  <w:style w:type="character" w:customStyle="1" w:styleId="afc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d">
    <w:name w:val="Подзаголовок Знак"/>
    <w:qFormat/>
    <w:rPr>
      <w:rFonts w:ascii="Cambria" w:hAnsi="Cambria" w:cs="Times New Roman"/>
      <w:sz w:val="24"/>
      <w:szCs w:val="24"/>
    </w:rPr>
  </w:style>
  <w:style w:type="character" w:customStyle="1" w:styleId="33">
    <w:name w:val="Основной текст 3 Знак"/>
    <w:qFormat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FontStyle91">
    <w:name w:val="Font Style91"/>
    <w:qFormat/>
    <w:rPr>
      <w:rFonts w:ascii="Times New Roman" w:hAnsi="Times New Roman" w:cs="Times New Roman"/>
      <w:i/>
      <w:sz w:val="22"/>
    </w:rPr>
  </w:style>
  <w:style w:type="character" w:customStyle="1" w:styleId="FontStyle96">
    <w:name w:val="Font Style96"/>
    <w:qFormat/>
    <w:rPr>
      <w:rFonts w:ascii="Times New Roman" w:hAnsi="Times New Roman" w:cs="Times New Roman"/>
      <w:sz w:val="22"/>
    </w:rPr>
  </w:style>
  <w:style w:type="character" w:customStyle="1" w:styleId="afe">
    <w:name w:val="Основной текст_"/>
    <w:qFormat/>
    <w:rPr>
      <w:sz w:val="18"/>
    </w:rPr>
  </w:style>
  <w:style w:type="character" w:customStyle="1" w:styleId="aff">
    <w:name w:val="Текст сноски Знак"/>
    <w:qFormat/>
    <w:rPr>
      <w:rFonts w:ascii="Calibri" w:eastAsia="Times New Roman" w:hAnsi="Calibri" w:cs="Calibri"/>
      <w:sz w:val="20"/>
      <w:szCs w:val="20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customStyle="1" w:styleId="s8">
    <w:name w:val="s8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0"/>
    <w:next w:val="aff0"/>
    <w:qFormat/>
    <w:pPr>
      <w:spacing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aff0">
    <w:name w:val="Body Text"/>
    <w:basedOn w:val="a0"/>
    <w:pPr>
      <w:widowControl w:val="0"/>
      <w:spacing w:after="120" w:line="240" w:lineRule="auto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styleId="aff1">
    <w:name w:val="List"/>
    <w:basedOn w:val="aff0"/>
  </w:style>
  <w:style w:type="paragraph" w:styleId="aff2">
    <w:name w:val="caption"/>
    <w:basedOn w:val="a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0"/>
    <w:link w:val="13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styleId="ac">
    <w:name w:val="footer"/>
    <w:basedOn w:val="a0"/>
    <w:link w:val="14"/>
    <w:pPr>
      <w:spacing w:line="240" w:lineRule="auto"/>
    </w:pPr>
    <w:rPr>
      <w:rFonts w:eastAsia="Times New Roman" w:cs="Times New Roman"/>
      <w:sz w:val="20"/>
      <w:szCs w:val="20"/>
      <w:lang w:val="en-US"/>
    </w:rPr>
  </w:style>
  <w:style w:type="paragraph" w:customStyle="1" w:styleId="17">
    <w:name w:val="Текст1"/>
    <w:basedOn w:val="a0"/>
    <w:qFormat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paragraph" w:styleId="aff3">
    <w:name w:val="Normal (Web)"/>
    <w:basedOn w:val="a0"/>
    <w:qFormat/>
    <w:pPr>
      <w:spacing w:before="100" w:after="10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0"/>
    <w:qFormat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6">
    <w:name w:val="Body Text 2"/>
    <w:basedOn w:val="a0"/>
    <w:qFormat/>
    <w:pPr>
      <w:spacing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8">
    <w:name w:val="Знак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f4">
    <w:name w:val="Стиль"/>
    <w:qFormat/>
    <w:pPr>
      <w:widowControl w:val="0"/>
    </w:pPr>
    <w:rPr>
      <w:rFonts w:eastAsia="Times New Roman" w:cs="Times New Roman"/>
      <w:lang w:val="ru-RU" w:bidi="ar-SA"/>
    </w:rPr>
  </w:style>
  <w:style w:type="paragraph" w:styleId="34">
    <w:name w:val="Body Text Indent 3"/>
    <w:basedOn w:val="a0"/>
    <w:qFormat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16"/>
      <w:szCs w:val="16"/>
      <w:lang w:val="en-US"/>
    </w:rPr>
  </w:style>
  <w:style w:type="paragraph" w:styleId="aff5">
    <w:name w:val="Body Text Indent"/>
    <w:basedOn w:val="a0"/>
    <w:pPr>
      <w:widowControl w:val="0"/>
      <w:spacing w:after="120" w:line="24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19">
    <w:name w:val="Обычный1"/>
    <w:qFormat/>
    <w:pPr>
      <w:widowControl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7">
    <w:name w:val="Body Text Indent 2"/>
    <w:basedOn w:val="a0"/>
    <w:qFormat/>
    <w:pPr>
      <w:widowControl w:val="0"/>
      <w:spacing w:after="120" w:line="480" w:lineRule="auto"/>
      <w:ind w:left="283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aff6">
    <w:name w:val="+Заголовок"/>
    <w:basedOn w:val="a0"/>
    <w:qFormat/>
    <w:pPr>
      <w:spacing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paragraph" w:customStyle="1" w:styleId="a">
    <w:name w:val="+нумерованный"/>
    <w:basedOn w:val="a0"/>
    <w:qFormat/>
    <w:pPr>
      <w:numPr>
        <w:numId w:val="8"/>
      </w:numPr>
      <w:spacing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28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">
    <w:name w:val="!!!Нумерованный1!!!"/>
    <w:basedOn w:val="19"/>
    <w:qFormat/>
    <w:pPr>
      <w:numPr>
        <w:numId w:val="6"/>
      </w:numPr>
      <w:spacing w:line="240" w:lineRule="auto"/>
      <w:jc w:val="both"/>
    </w:pPr>
  </w:style>
  <w:style w:type="paragraph" w:styleId="aff7">
    <w:name w:val="Balloon Text"/>
    <w:basedOn w:val="a0"/>
    <w:qFormat/>
    <w:pPr>
      <w:widowControl w:val="0"/>
      <w:spacing w:line="240" w:lineRule="auto"/>
      <w:jc w:val="left"/>
    </w:pPr>
    <w:rPr>
      <w:rFonts w:ascii="Tahoma" w:hAnsi="Tahoma" w:cs="Times New Roman"/>
      <w:sz w:val="16"/>
      <w:szCs w:val="16"/>
      <w:lang w:val="en-US"/>
    </w:rPr>
  </w:style>
  <w:style w:type="paragraph" w:customStyle="1" w:styleId="211">
    <w:name w:val="Основной текст с отступом 21"/>
    <w:basedOn w:val="a0"/>
    <w:qFormat/>
    <w:pPr>
      <w:spacing w:line="240" w:lineRule="auto"/>
      <w:ind w:firstLine="360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0"/>
    <w:next w:val="a0"/>
    <w:link w:val="12"/>
    <w:qFormat/>
    <w:pPr>
      <w:widowControl w:val="0"/>
      <w:spacing w:after="60" w:line="240" w:lineRule="auto"/>
      <w:jc w:val="center"/>
      <w:outlineLvl w:val="1"/>
    </w:pPr>
    <w:rPr>
      <w:rFonts w:ascii="Cambria" w:hAnsi="Cambria" w:cs="Times New Roman"/>
      <w:sz w:val="24"/>
      <w:szCs w:val="24"/>
      <w:lang w:val="en-US"/>
    </w:rPr>
  </w:style>
  <w:style w:type="paragraph" w:styleId="1a">
    <w:name w:val="toc 1"/>
    <w:basedOn w:val="a0"/>
    <w:next w:val="a0"/>
    <w:pPr>
      <w:widowControl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35">
    <w:name w:val="toc 3"/>
    <w:basedOn w:val="a0"/>
    <w:next w:val="a0"/>
    <w:pPr>
      <w:widowControl w:val="0"/>
      <w:spacing w:line="240" w:lineRule="auto"/>
      <w:ind w:left="4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29">
    <w:name w:val="toc 2"/>
    <w:basedOn w:val="a0"/>
    <w:next w:val="a0"/>
    <w:pPr>
      <w:widowControl w:val="0"/>
      <w:spacing w:line="240" w:lineRule="auto"/>
      <w:ind w:left="2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6">
    <w:name w:val="Style6"/>
    <w:basedOn w:val="a0"/>
    <w:qFormat/>
    <w:pPr>
      <w:spacing w:after="200" w:line="320" w:lineRule="exact"/>
      <w:ind w:firstLine="720"/>
    </w:pPr>
    <w:rPr>
      <w:rFonts w:eastAsia="Times New Roman" w:cs="Times New Roman"/>
      <w:lang w:val="en-US"/>
    </w:rPr>
  </w:style>
  <w:style w:type="paragraph" w:customStyle="1" w:styleId="aff8">
    <w:name w:val="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111">
    <w:name w:val="Знак11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FR2">
    <w:name w:val="FR2"/>
    <w:qFormat/>
    <w:pPr>
      <w:widowControl w:val="0"/>
      <w:spacing w:before="420"/>
      <w:jc w:val="center"/>
    </w:pPr>
    <w:rPr>
      <w:rFonts w:eastAsia="Times New Roman" w:cs="Times New Roman"/>
      <w:b/>
      <w:bCs/>
      <w:sz w:val="32"/>
      <w:szCs w:val="32"/>
      <w:lang w:val="ru-RU" w:bidi="ar-SA"/>
    </w:rPr>
  </w:style>
  <w:style w:type="paragraph" w:customStyle="1" w:styleId="aff9">
    <w:name w:val="Знак Знак Знак"/>
    <w:basedOn w:val="a0"/>
    <w:qFormat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</w:rPr>
  </w:style>
  <w:style w:type="paragraph" w:styleId="36">
    <w:name w:val="Body Text 3"/>
    <w:basedOn w:val="a0"/>
    <w:qFormat/>
    <w:pPr>
      <w:spacing w:after="120" w:line="240" w:lineRule="auto"/>
      <w:jc w:val="left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western">
    <w:name w:val="western"/>
    <w:basedOn w:val="a0"/>
    <w:qFormat/>
    <w:pPr>
      <w:spacing w:before="280" w:after="28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a0"/>
    <w:qFormat/>
    <w:pPr>
      <w:widowControl w:val="0"/>
      <w:spacing w:line="418" w:lineRule="exact"/>
      <w:ind w:firstLine="7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3">
    <w:name w:val="Style53"/>
    <w:basedOn w:val="a0"/>
    <w:qFormat/>
    <w:pPr>
      <w:widowControl w:val="0"/>
      <w:spacing w:line="499" w:lineRule="exact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0"/>
    <w:qFormat/>
    <w:pPr>
      <w:widowControl w:val="0"/>
      <w:spacing w:line="413" w:lineRule="exact"/>
      <w:ind w:firstLine="566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a">
    <w:name w:val="Таблицы (моноширинный)"/>
    <w:basedOn w:val="a0"/>
    <w:next w:val="a0"/>
    <w:qFormat/>
    <w:pPr>
      <w:widowControl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29">
    <w:name w:val="Style29"/>
    <w:basedOn w:val="a0"/>
    <w:qFormat/>
    <w:pPr>
      <w:widowControl w:val="0"/>
      <w:spacing w:line="41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note text"/>
    <w:basedOn w:val="a0"/>
    <w:link w:val="15"/>
    <w:pPr>
      <w:spacing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customStyle="1" w:styleId="listNumberred">
    <w:name w:val="list_Numberred"/>
    <w:basedOn w:val="aff0"/>
    <w:qFormat/>
    <w:pPr>
      <w:widowControl/>
      <w:numPr>
        <w:numId w:val="3"/>
      </w:numPr>
      <w:spacing w:after="0" w:line="360" w:lineRule="auto"/>
    </w:pPr>
    <w:rPr>
      <w:sz w:val="24"/>
      <w:szCs w:val="24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38</Pages>
  <Words>6074</Words>
  <Characters>34623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WSR</cp:lastModifiedBy>
  <cp:revision>11</cp:revision>
  <dcterms:created xsi:type="dcterms:W3CDTF">2022-05-14T12:39:00Z</dcterms:created>
  <dcterms:modified xsi:type="dcterms:W3CDTF">2022-06-01T06:01:00Z</dcterms:modified>
  <dc:language>en-US</dc:language>
</cp:coreProperties>
</file>