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highlight w:val="white"/>
          <w:rtl w:val="0"/>
        </w:rPr>
        <w:t xml:space="preserve">O Sistema de Gerenciamento de Bancos de Dados é um conjunto de programas que serve para gerenciar um ou mais banco de dados. Defina: dados, banco de dados, modelo de dados, metadados e catálogo de dados.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highlight w:val="white"/>
          <w:rtl w:val="0"/>
        </w:rPr>
        <w:t xml:space="preserve">Defina dados: </w:t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Dados são valores atribuídos a algo, podendo ser números, conceitos ou posições de um mapa.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highlight w:val="white"/>
          <w:rtl w:val="0"/>
        </w:rPr>
        <w:t xml:space="preserve">Banco de Dados: </w:t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São coleções de dados(valores atribuídos a algo).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highlight w:val="white"/>
          <w:rtl w:val="0"/>
        </w:rPr>
        <w:t xml:space="preserve">Modelo de Dados:</w:t>
        <w:tab/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É uma estrutura de modelo visual das conexões entre um dado e outro no qual a empresa irá seguir, assim seguindo com um projeto mais elaborado e eficaz. Porém existem passos para chegar ao fim da estrutura do projeto, seriam eles respectivamente : Modelos conceituais de dados</w:t>
      </w: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highlight w:val="white"/>
          <w:rtl w:val="0"/>
        </w:rPr>
        <w:t xml:space="preserve">(Modelos de domínio)</w:t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, Modelos lógicos de dados e Modelos físicos de dados.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highlight w:val="white"/>
          <w:rtl w:val="0"/>
        </w:rPr>
        <w:t xml:space="preserve">Modelo conceitual(Modelos de domínio):</w:t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ab/>
        <w:t xml:space="preserve">Exploramento e detalhamento de estruturas e conceitos de negócios, esse tipo de modelo é usado frequentemente no início de um novo projeto, quando conceitos de alto nível e requisitos iniciais são discutidos.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highlight w:val="white"/>
          <w:rtl w:val="0"/>
        </w:rPr>
        <w:t xml:space="preserve">Modelos lógicos de dados:</w:t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Definição de atributos de dados, tipos ou classes de dados.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highlight w:val="white"/>
          <w:rtl w:val="0"/>
        </w:rPr>
        <w:t xml:space="preserve">Modelos físicos de dados: </w:t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Inclui as tabelas, as colunas e as relações entre elas. </w:t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Modelos físicos de dados geralmente são usados para projetar três tipos de bancos de dados: relacional para bancos de dados operacionais tradicionais, documento para bancos de dados NoSQL e JSON e dimensional para armazenamento de dados de agregação e business intelligence, como data warehouses e data marts.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highlight w:val="white"/>
          <w:rtl w:val="0"/>
        </w:rPr>
        <w:t xml:space="preserve">Metadados e catálogo de dados: </w:t>
      </w: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O</w:t>
      </w: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s metadados existem para ajudar na catalogação e recuperação de dados, formando o alicerce da web semântica.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U</w:t>
      </w: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m catálogo de dados é um inventário organizado de ativos de dados na organização. Ele usa metadados para ajudar as organizações a gerenciarem seus dados. Também ajuda os profissionais de dados a coletar, organizar, acessar e enriquecer metadados para oferecer suporte à descoberta e governança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