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2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083"/>
        <w:gridCol w:w="385"/>
        <w:gridCol w:w="2561"/>
      </w:tblGrid>
      <w:tr>
        <w:trPr/>
        <w:tc>
          <w:tcPr>
            <w:tcW w:w="6083" w:type="dxa"/>
            <w:tcBorders>
              <w:top w:val="nil"/>
              <w:start w:val="nil"/>
              <w:bottom w:val="nil"/>
              <w:end w:val="nil"/>
            </w:tcBorders>
          </w:tcPr>
          <w:p>
            <w:pPr>
              <w:pStyle w:val="Normal"/>
              <w:widowControl/>
              <w:spacing w:lineRule="auto" w:line="240" w:before="0" w:after="0"/>
              <w:jc w:val="start"/>
              <w:rPr>
                <w:rFonts w:cs="Calibri"/>
                <w:b/>
                <w:iCs/>
              </w:rPr>
            </w:pPr>
            <w:r>
              <w:rPr>
                <w:rFonts w:eastAsia="Calibri" w:cs="Calibri"/>
                <w:b/>
                <w:iCs/>
                <w:kern w:val="0"/>
                <w:sz w:val="28"/>
                <w:szCs w:val="22"/>
                <w:lang w:val="en-GB" w:eastAsia="en-US" w:bidi="ar-SA"/>
              </w:rPr>
              <w:t>Licence to Publish</w:t>
              <w:br/>
              <w:t>Proceedings Papers</w:t>
            </w:r>
          </w:p>
        </w:tc>
        <w:tc>
          <w:tcPr>
            <w:tcW w:w="2946" w:type="dxa"/>
            <w:gridSpan w:val="2"/>
            <w:tcBorders>
              <w:top w:val="nil"/>
              <w:start w:val="nil"/>
              <w:bottom w:val="nil"/>
              <w:end w:val="nil"/>
            </w:tcBorders>
          </w:tcPr>
          <w:p>
            <w:pPr>
              <w:pStyle w:val="Normal"/>
              <w:widowControl/>
              <w:spacing w:lineRule="auto" w:line="240" w:before="0" w:after="0"/>
              <w:jc w:val="end"/>
              <w:rPr>
                <w:rFonts w:cs="Calibri"/>
              </w:rPr>
            </w:pPr>
            <w:r>
              <w:rPr>
                <w:rFonts w:eastAsia="Calibri"/>
                <w:kern w:val="0"/>
                <w:sz w:val="22"/>
                <w:szCs w:val="22"/>
                <w:lang w:val="en-GB" w:eastAsia="en-US" w:bidi="ar-SA"/>
              </w:rPr>
              <w:drawing>
                <wp:inline distT="0" distB="0" distL="0" distR="0">
                  <wp:extent cx="1579880" cy="151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579880" cy="151765"/>
                          </a:xfrm>
                          <a:prstGeom prst="rect">
                            <a:avLst/>
                          </a:prstGeom>
                          <a:noFill/>
                        </pic:spPr>
                      </pic:pic>
                    </a:graphicData>
                  </a:graphic>
                </wp:inline>
              </w:drawing>
            </w:r>
          </w:p>
        </w:tc>
      </w:tr>
      <w:tr>
        <w:trPr>
          <w:trHeight w:val="201" w:hRule="atLeast"/>
        </w:trPr>
        <w:tc>
          <w:tcPr>
            <w:tcW w:w="6468" w:type="dxa"/>
            <w:gridSpan w:val="2"/>
            <w:tcBorders>
              <w:top w:val="nil"/>
              <w:start w:val="nil"/>
              <w:bottom w:val="single" w:sz="12" w:space="0" w:color="FF0000"/>
              <w:end w:val="nil"/>
            </w:tcBorders>
          </w:tcPr>
          <w:p>
            <w:pPr>
              <w:pStyle w:val="Normal"/>
              <w:widowControl/>
              <w:spacing w:lineRule="auto" w:line="240" w:before="0" w:after="0"/>
              <w:jc w:val="start"/>
              <w:rPr>
                <w:rFonts w:cs="Calibri"/>
                <w:sz w:val="4"/>
              </w:rPr>
            </w:pPr>
            <w:r>
              <w:rPr>
                <w:rFonts w:eastAsia="Calibri" w:cs="Calibri"/>
                <w:kern w:val="0"/>
                <w:sz w:val="4"/>
                <w:szCs w:val="22"/>
                <w:lang w:val="en-GB" w:eastAsia="en-US" w:bidi="ar-SA"/>
              </w:rPr>
            </w:r>
          </w:p>
        </w:tc>
        <w:tc>
          <w:tcPr>
            <w:tcW w:w="2561" w:type="dxa"/>
            <w:tcBorders>
              <w:top w:val="nil"/>
              <w:start w:val="nil"/>
              <w:bottom w:val="single" w:sz="12" w:space="0" w:color="FF0000"/>
              <w:end w:val="nil"/>
            </w:tcBorders>
          </w:tcPr>
          <w:p>
            <w:pPr>
              <w:pStyle w:val="Normal"/>
              <w:widowControl/>
              <w:spacing w:lineRule="auto" w:line="240" w:before="0" w:after="0"/>
              <w:jc w:val="start"/>
              <w:rPr>
                <w:rFonts w:cs="Calibri"/>
                <w:sz w:val="10"/>
              </w:rPr>
            </w:pPr>
            <w:r>
              <w:rPr>
                <w:rFonts w:eastAsia="Calibri" w:cs="Calibri"/>
                <w:kern w:val="0"/>
                <w:sz w:val="10"/>
                <w:szCs w:val="22"/>
                <w:lang w:val="en-GB" w:eastAsia="en-US" w:bidi="ar-SA"/>
              </w:rPr>
            </w:r>
          </w:p>
        </w:tc>
      </w:tr>
    </w:tbl>
    <w:p>
      <w:pPr>
        <w:pStyle w:val="Normal"/>
        <w:spacing w:lineRule="auto" w:line="240" w:before="0" w:after="200"/>
        <w:rPr>
          <w:rFonts w:ascii="Calibri" w:hAnsi="Calibri" w:eastAsia="Calibri" w:cs="Calibri"/>
          <w:sz w:val="6"/>
          <w:szCs w:val="18"/>
        </w:rPr>
      </w:pPr>
      <w:r>
        <w:rPr>
          <w:rFonts w:eastAsia="Calibri" w:cs="Calibri" w:ascii="Calibri" w:hAnsi="Calibri"/>
          <w:sz w:val="6"/>
          <w:szCs w:val="18"/>
        </w:rPr>
      </w:r>
    </w:p>
    <w:tbl>
      <w:tblPr>
        <w:tblStyle w:val="TableGrid1"/>
        <w:tblW w:w="495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449"/>
        <w:gridCol w:w="4278"/>
        <w:gridCol w:w="2208"/>
      </w:tblGrid>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libri" w:cs="Tahoma" w:ascii="Tahoma" w:hAnsi="Tahoma"/>
                <w:kern w:val="0"/>
                <w:sz w:val="16"/>
                <w:szCs w:val="16"/>
                <w:lang w:val="en-GB" w:eastAsia="en-US" w:bidi="ar-SA"/>
              </w:rPr>
              <w:t xml:space="preserve"> </w:t>
            </w:r>
            <w:r>
              <w:rPr>
                <w:rFonts w:eastAsia="Cambria" w:cs="Tahoma" w:ascii="Tahoma" w:hAnsi="Tahoma"/>
                <w:kern w:val="0"/>
                <w:sz w:val="16"/>
                <w:szCs w:val="16"/>
                <w:lang w:val="en-GB" w:eastAsia="en-US" w:bidi="ar-SA"/>
              </w:rPr>
              <w:t>Licensee</w:t>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sdt>
              <w:sdtPr>
                <w:id w:val="106710984"/>
                <w:placeholder>
                  <w:docPart w:val="E7E7E927A2094AC39DDC6A932D4AA851"/>
                </w:placeholder>
                <w:text/>
              </w:sdtPr>
              <w:sdtContent>
                <w:r>
                  <w:rPr>
                    <w:rFonts w:eastAsia="Cambria" w:cs="Tahoma" w:ascii="Tahoma" w:hAnsi="Tahoma"/>
                    <w:kern w:val="0"/>
                    <w:sz w:val="16"/>
                    <w:szCs w:val="16"/>
                    <w:lang w:val="en-GB" w:eastAsia="en-US" w:bidi="ar-SA"/>
                  </w:rPr>
                </w:r>
                <w:r>
                  <w:rPr>
                    <w:rFonts w:eastAsia="Cambria" w:cs="Tahoma" w:ascii="Tahoma" w:hAnsi="Tahoma"/>
                    <w:kern w:val="0"/>
                    <w:sz w:val="16"/>
                    <w:szCs w:val="16"/>
                    <w:lang w:val="en-GB" w:eastAsia="en-US" w:bidi="ar-SA"/>
                  </w:rPr>
                  <w:t>Springer Nature Switzerland AG</w:t>
                </w:r>
              </w:sdtContent>
            </w:sdt>
          </w:p>
        </w:tc>
        <w:tc>
          <w:tcPr>
            <w:tcW w:w="2208" w:type="dxa"/>
            <w:tcBorders>
              <w:top w:val="nil"/>
              <w:start w:val="nil"/>
              <w:bottom w:val="nil"/>
              <w:end w:val="nil"/>
            </w:tcBorders>
          </w:tcPr>
          <w:p>
            <w:pPr>
              <w:pStyle w:val="Normal"/>
              <w:widowControl/>
              <w:spacing w:lineRule="auto" w:line="240" w:before="0" w:after="0"/>
              <w:jc w:val="start"/>
              <w:rPr>
                <w:rFonts w:ascii="Tahoma" w:hAnsi="Tahoma" w:eastAsia="Calibri" w:cs="Tahoma"/>
                <w:sz w:val="16"/>
                <w:szCs w:val="16"/>
              </w:rPr>
            </w:pPr>
            <w:r>
              <w:rPr>
                <w:rFonts w:eastAsia="Calibri" w:cs="Tahoma" w:ascii="Tahoma" w:hAnsi="Tahoma"/>
                <w:kern w:val="0"/>
                <w:sz w:val="16"/>
                <w:szCs w:val="16"/>
                <w:lang w:val="en-GB" w:eastAsia="en-US" w:bidi="ar-SA"/>
              </w:rPr>
              <w:t>(the ‘Licensee’)</w:t>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ascii="Tahoma" w:hAnsi="Tahoma" w:eastAsia="Calibri" w:cs="Tahoma"/>
                <w:sz w:val="16"/>
                <w:szCs w:val="16"/>
              </w:rPr>
            </w:pPr>
            <w:r>
              <w:rPr>
                <w:rFonts w:eastAsia="Calibri" w:cs="Tahoma" w:ascii="Tahoma" w:hAnsi="Tahoma"/>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libri" w:cs="Tahoma" w:ascii="Tahoma" w:hAnsi="Tahoma"/>
                <w:kern w:val="0"/>
                <w:sz w:val="16"/>
                <w:szCs w:val="16"/>
                <w:lang w:val="en-GB" w:eastAsia="en-US" w:bidi="ar-SA"/>
              </w:rPr>
              <w:t>Title of the Proceedings Volume/Edited Book or Conference Name:</w:t>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sdt>
              <w:sdtPr>
                <w:alias w:val="Title"/>
                <w:tag w:val="Title"/>
                <w:id w:val="2063387214"/>
                <w:placeholder>
                  <w:docPart w:val="C75CFDD0AC18B146BDF5F3F59CA8249F"/>
                </w:placeholder>
              </w:sdtPr>
              <w:sdtContent>
                <w:r>
                  <w:rPr>
                    <w:rFonts w:eastAsia="Cambria" w:cs="Tahoma" w:ascii="Tahoma" w:hAnsi="Tahoma"/>
                    <w:kern w:val="0"/>
                    <w:sz w:val="16"/>
                    <w:szCs w:val="16"/>
                    <w:lang w:val="en-GB" w:eastAsia="en-US" w:bidi="ar-SA"/>
                  </w:rPr>
                </w:r>
                <w:r>
                  <w:rPr>
                    <w:rFonts w:eastAsia="Cambria" w:cs="Tahoma" w:ascii="Tahoma" w:hAnsi="Tahoma"/>
                    <w:kern w:val="0"/>
                    <w:sz w:val="16"/>
                    <w:szCs w:val="16"/>
                    <w:lang w:val="en-GB" w:eastAsia="en-US" w:bidi="ar-SA"/>
                  </w:rPr>
                  <w:t xml:space="preserve">Active Inference </w:t>
                </w:r>
                <w:r>
                  <w:rPr>
                    <w:rFonts w:eastAsia="Cambria" w:cs="Tahoma" w:ascii="Tahoma" w:hAnsi="Tahoma"/>
                    <w:kern w:val="0"/>
                    <w:sz w:val="16"/>
                    <w:szCs w:val="16"/>
                    <w:lang w:val="en-GB" w:eastAsia="en-US" w:bidi="ar-SA"/>
                  </w:rPr>
                  <w:t>Seventh</w:t>
                </w:r>
                <w:r>
                  <w:rPr>
                    <w:rFonts w:eastAsia="Cambria" w:cs="Tahoma" w:ascii="Tahoma" w:hAnsi="Tahoma"/>
                    <w:kern w:val="0"/>
                    <w:sz w:val="16"/>
                    <w:szCs w:val="16"/>
                    <w:lang w:val="en-GB" w:eastAsia="en-US" w:bidi="ar-SA"/>
                  </w:rPr>
                  <w:t xml:space="preserve"> International Workshop, IWAI </w:t>
                </w:r>
                <w:r>
                  <w:rPr>
                    <w:rFonts w:eastAsia="Cambria" w:cs="Tahoma" w:ascii="Tahoma" w:hAnsi="Tahoma"/>
                    <w:kern w:val="0"/>
                    <w:sz w:val="16"/>
                    <w:szCs w:val="16"/>
                    <w:lang w:val="en-GB" w:eastAsia="en-US" w:bidi="ar-SA"/>
                  </w:rPr>
                  <w:t>2026</w:t>
                  <w:br/>
                </w:r>
                <w:r>
                  <w:rPr>
                    <w:rFonts w:eastAsia="Cambria" w:cs="Tahoma" w:ascii="Tahoma" w:hAnsi="Tahoma"/>
                    <w:kern w:val="0"/>
                    <w:sz w:val="16"/>
                    <w:szCs w:val="16"/>
                    <w:lang w:val="en-GB" w:eastAsia="en-US" w:bidi="ar-SA"/>
                  </w:rPr>
                </w:r>
              </w:sdtContent>
            </w:sdt>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libri" w:cs="Tahoma" w:ascii="Tahoma" w:hAnsi="Tahoma"/>
                <w:kern w:val="0"/>
                <w:sz w:val="16"/>
                <w:szCs w:val="16"/>
                <w:lang w:val="en-GB" w:eastAsia="en-US" w:bidi="ar-SA"/>
              </w:rPr>
              <w:t>(the ‘</w:t>
            </w:r>
            <w:r>
              <w:rPr>
                <w:rFonts w:eastAsia="Calibri" w:cs="Tahoma" w:ascii="Tahoma" w:hAnsi="Tahoma"/>
                <w:kern w:val="0"/>
                <w:sz w:val="16"/>
                <w:szCs w:val="16"/>
                <w:lang w:val="en-GB" w:eastAsia="en-US" w:bidi="ar-SA"/>
              </w:rPr>
              <w:t>Volume’</w:t>
            </w:r>
            <w:r>
              <w:rPr>
                <w:rFonts w:eastAsia="Calibri" w:cs="Tahoma" w:ascii="Tahoma" w:hAnsi="Tahoma"/>
                <w:kern w:val="0"/>
                <w:sz w:val="16"/>
                <w:szCs w:val="16"/>
                <w:lang w:val="en-GB" w:eastAsia="en-US" w:bidi="ar-SA"/>
              </w:rPr>
              <w:t>)</w:t>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start w:val="nil"/>
              <w:bottom w:val="nil"/>
              <w:end w:val="nil"/>
            </w:tcBorders>
            <w:vAlign w:val="center"/>
          </w:tcPr>
          <w:p>
            <w:pPr>
              <w:pStyle w:val="Normal"/>
              <w:widowControl/>
              <w:spacing w:lineRule="auto" w:line="240" w:before="0" w:after="0"/>
              <w:jc w:val="start"/>
              <w:rPr>
                <w:rFonts w:ascii="Tahoma" w:hAnsi="Tahoma" w:eastAsia="Cambria" w:cs="Tahoma"/>
                <w:sz w:val="16"/>
                <w:szCs w:val="16"/>
              </w:rPr>
            </w:pPr>
            <w:r>
              <w:rPr>
                <w:rFonts w:eastAsia="Calibri" w:cs="Tahoma" w:ascii="Tahoma" w:hAnsi="Tahoma"/>
                <w:kern w:val="0"/>
                <w:sz w:val="16"/>
                <w:szCs w:val="16"/>
                <w:lang w:val="en-GB" w:eastAsia="en-US" w:bidi="ar-SA"/>
              </w:rPr>
              <w:t>Volume Editor(s) Name(s):</w:t>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sdt>
              <w:sdtPr>
                <w:alias w:val="Volume Editor Name"/>
                <w:tag w:val="Volume Editor Name"/>
                <w:id w:val="374430537"/>
                <w:placeholder>
                  <w:docPart w:val="B89FFDE2CB859A46B58FFF1D3BF1F0E7"/>
                </w:placeholder>
              </w:sdtPr>
              <w:sdtContent>
                <w:r>
                  <w:rPr>
                    <w:rFonts w:eastAsia="Cambria" w:cs="Tahoma" w:ascii="Tahoma" w:hAnsi="Tahoma"/>
                    <w:kern w:val="0"/>
                    <w:sz w:val="16"/>
                    <w:szCs w:val="16"/>
                    <w:lang w:val="en-GB" w:eastAsia="en-US" w:bidi="ar-SA"/>
                  </w:rPr>
                </w:r>
                <w:r>
                  <w:rPr>
                    <w:rFonts w:eastAsia="Cambria" w:cs="Tahoma" w:ascii="Tahoma" w:hAnsi="Tahoma"/>
                    <w:kern w:val="0"/>
                    <w:sz w:val="16"/>
                    <w:szCs w:val="16"/>
                    <w:lang w:val="en-GB" w:eastAsia="en-US" w:bidi="ar-SA"/>
                  </w:rPr>
                  <w:t xml:space="preserve">Lanillos, P.; </w:t>
                </w:r>
                <w:r>
                  <w:rPr>
                    <w:rFonts w:eastAsia="Cambria" w:cs="Tahoma" w:ascii="Tahoma" w:hAnsi="Tahoma"/>
                    <w:kern w:val="0"/>
                    <w:sz w:val="16"/>
                    <w:szCs w:val="16"/>
                    <w:lang w:val="en-GB" w:eastAsia="en-US" w:bidi="ar-SA"/>
                  </w:rPr>
                  <w:t>Albarracin, M.; Buckley, C.</w:t>
                </w:r>
                <w:r>
                  <w:rPr>
                    <w:rFonts w:eastAsia="Cambria" w:cs="Tahoma" w:ascii="Tahoma" w:hAnsi="Tahoma"/>
                    <w:kern w:val="0"/>
                    <w:sz w:val="16"/>
                    <w:szCs w:val="16"/>
                    <w:lang w:val="en-GB" w:eastAsia="en-US" w:bidi="ar-SA"/>
                  </w:rPr>
                  <w:t>L.</w:t>
                </w:r>
                <w:r>
                  <w:rPr>
                    <w:rFonts w:eastAsia="Cambria" w:cs="Tahoma" w:ascii="Tahoma" w:hAnsi="Tahoma"/>
                    <w:kern w:val="0"/>
                    <w:sz w:val="16"/>
                    <w:szCs w:val="16"/>
                    <w:lang w:val="en-GB" w:eastAsia="en-US" w:bidi="ar-SA"/>
                  </w:rPr>
                  <w:t xml:space="preserve">; </w:t>
                </w:r>
                <w:r>
                  <w:rPr>
                    <w:rFonts w:eastAsia="Cambria" w:cs="Tahoma" w:ascii="Tahoma" w:hAnsi="Tahoma"/>
                    <w:kern w:val="0"/>
                    <w:sz w:val="16"/>
                    <w:szCs w:val="16"/>
                    <w:lang w:val="en-GB" w:eastAsia="en-US" w:bidi="ar-SA"/>
                  </w:rPr>
                  <w:t>De Tinguy, D.;</w:t>
                </w:r>
                <w:r>
                  <w:rPr>
                    <w:rFonts w:eastAsia="Cambria" w:cs="Tahoma" w:ascii="Tahoma" w:hAnsi="Tahoma"/>
                    <w:kern w:val="0"/>
                    <w:sz w:val="16"/>
                    <w:szCs w:val="16"/>
                    <w:lang w:val="en-GB" w:eastAsia="en-US" w:bidi="ar-SA"/>
                  </w:rPr>
                  <w:t xml:space="preserve">  Pitliya, R. J.; Shimazaki, H.; Stoianov, I.P.; Verbelen, T.; Wisse, M.</w:t>
                </w:r>
              </w:sdtContent>
            </w:sdt>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libri" w:cs="Tahoma" w:ascii="Tahoma" w:hAnsi="Tahoma"/>
                <w:kern w:val="0"/>
                <w:sz w:val="16"/>
                <w:szCs w:val="16"/>
                <w:lang w:val="en-GB" w:eastAsia="en-US" w:bidi="ar-SA"/>
              </w:rPr>
              <w:t>Proposed Title of the Contribution:</w:t>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sdt>
              <w:sdtPr>
                <w:alias w:val="Title"/>
                <w:tag w:val="Title"/>
                <w:id w:val="1987736910"/>
                <w:placeholder>
                  <w:docPart w:val="76DA22AC063543CBB037BC108227BDBA"/>
                </w:placeholder>
                <w:showingPlcHdr/>
                <w:text/>
              </w:sdtPr>
              <w:sdtContent>
                <w:r>
                  <w:rPr>
                    <w:rFonts w:eastAsia="Cambria" w:cs="Tahoma" w:ascii="Tahoma" w:hAnsi="Tahoma"/>
                    <w:color w:val="808080"/>
                    <w:kern w:val="0"/>
                    <w:sz w:val="16"/>
                    <w:szCs w:val="16"/>
                    <w:lang w:val="en-GB" w:eastAsia="en-US" w:bidi="ar-SA"/>
                  </w:rPr>
                </w:r>
                <w:r>
                  <w:rPr>
                    <w:rFonts w:eastAsia="Cambria" w:cs="Tahoma" w:ascii="Tahoma" w:hAnsi="Tahoma"/>
                    <w:color w:val="808080"/>
                    <w:kern w:val="0"/>
                    <w:sz w:val="16"/>
                    <w:szCs w:val="16"/>
                    <w:lang w:val="en-GB" w:eastAsia="en-US" w:bidi="ar-SA"/>
                  </w:rPr>
                  <w:t>Click here to enter text.</w:t>
                </w:r>
              </w:sdtContent>
            </w:sdt>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libri" w:cs="Tahoma" w:ascii="Tahoma" w:hAnsi="Tahoma"/>
                <w:kern w:val="0"/>
                <w:sz w:val="16"/>
                <w:szCs w:val="16"/>
                <w:lang w:val="en-GB" w:eastAsia="en-US" w:bidi="ar-SA"/>
              </w:rPr>
              <w:t>(the ‘Contribution’)</w:t>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start w:val="nil"/>
              <w:bottom w:val="nil"/>
              <w:end w:val="nil"/>
            </w:tcBorders>
            <w:vAlign w:val="center"/>
          </w:tcPr>
          <w:p>
            <w:pPr>
              <w:pStyle w:val="Normal"/>
              <w:widowControl/>
              <w:spacing w:lineRule="auto" w:line="240" w:before="0" w:after="0"/>
              <w:jc w:val="start"/>
              <w:rPr>
                <w:rFonts w:ascii="Tahoma" w:hAnsi="Tahoma" w:eastAsia="Cambria" w:cs="Tahoma"/>
                <w:sz w:val="16"/>
                <w:szCs w:val="16"/>
              </w:rPr>
            </w:pPr>
            <w:r>
              <w:rPr>
                <w:rFonts w:eastAsia="Calibri" w:cs="Tahoma" w:ascii="Tahoma" w:hAnsi="Tahoma"/>
                <w:kern w:val="0"/>
                <w:sz w:val="16"/>
                <w:szCs w:val="16"/>
                <w:lang w:val="en-GB" w:eastAsia="en-US" w:bidi="ar-SA"/>
              </w:rPr>
              <w:t>Series: The Contribution may be published in the following series</w:t>
            </w:r>
          </w:p>
        </w:tc>
        <w:tc>
          <w:tcPr>
            <w:tcW w:w="4278" w:type="dxa"/>
            <w:tcBorders>
              <w:top w:val="nil"/>
              <w:start w:val="nil"/>
              <w:bottom w:val="nil"/>
              <w:end w:val="nil"/>
            </w:tcBorders>
            <w:vAlign w:val="center"/>
          </w:tcPr>
          <w:p>
            <w:pPr>
              <w:pStyle w:val="Normal"/>
              <w:widowControl/>
              <w:spacing w:lineRule="auto" w:line="240" w:before="0" w:after="200"/>
              <w:jc w:val="start"/>
              <w:rPr>
                <w:rFonts w:ascii="Tahoma" w:hAnsi="Tahoma" w:cs="Tahoma"/>
                <w:sz w:val="16"/>
                <w:szCs w:val="16"/>
              </w:rPr>
            </w:pPr>
            <w:r>
              <w:rPr>
                <w:rFonts w:eastAsia="Calibri" w:cs="Tahoma" w:ascii="Tahoma" w:hAnsi="Tahoma"/>
                <w:kern w:val="0"/>
                <w:sz w:val="16"/>
                <w:szCs w:val="16"/>
                <w:lang w:val="en-GB" w:eastAsia="en-US" w:bidi="ar-SA"/>
              </w:rPr>
              <w:t>A Springer Nature Computer Science book series (CCIS, LNAI, LNBI, LNBIP or LNCS)</w:t>
            </w:r>
          </w:p>
        </w:tc>
        <w:tc>
          <w:tcPr>
            <w:tcW w:w="2208" w:type="dxa"/>
            <w:tcBorders>
              <w:top w:val="nil"/>
              <w:start w:val="nil"/>
              <w:bottom w:val="nil"/>
              <w:end w:val="nil"/>
            </w:tcBorders>
            <w:vAlign w:val="center"/>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libri" w:cs="Tahoma" w:ascii="Tahoma" w:hAnsi="Tahoma"/>
                <w:kern w:val="0"/>
                <w:sz w:val="16"/>
                <w:szCs w:val="16"/>
                <w:lang w:val="en-GB" w:eastAsia="en-US" w:bidi="ar-SA"/>
              </w:rPr>
              <w:t xml:space="preserve">Author(s) </w:t>
            </w:r>
            <w:r>
              <w:rPr>
                <w:rFonts w:eastAsia="Calibri" w:cs="Tahoma" w:ascii="Tahoma" w:hAnsi="Tahoma"/>
                <w:kern w:val="0"/>
                <w:sz w:val="16"/>
                <w:szCs w:val="16"/>
                <w:lang w:val="en-GB" w:eastAsia="en-US" w:bidi="ar-SA"/>
              </w:rPr>
              <w:t>Full Name(s):</w:t>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sdt>
              <w:sdtPr>
                <w:alias w:val="Author(s)"/>
                <w:tag w:val="Author(s)"/>
                <w:id w:val="-1717345396"/>
                <w:placeholder>
                  <w:docPart w:val="75F61420D7214EC6A79537ACAAEFFE02"/>
                </w:placeholder>
                <w:showingPlcHdr/>
                <w:text/>
              </w:sdtPr>
              <w:sdtContent>
                <w:r>
                  <w:rPr>
                    <w:rFonts w:eastAsia="Cambria" w:cs="Tahoma" w:ascii="Tahoma" w:hAnsi="Tahoma"/>
                    <w:color w:val="808080"/>
                    <w:kern w:val="0"/>
                    <w:sz w:val="16"/>
                    <w:szCs w:val="16"/>
                    <w:lang w:val="en-GB" w:eastAsia="en-US" w:bidi="ar-SA"/>
                  </w:rPr>
                </w:r>
                <w:r>
                  <w:rPr>
                    <w:rFonts w:eastAsia="Cambria" w:cs="Tahoma" w:ascii="Tahoma" w:hAnsi="Tahoma"/>
                    <w:color w:val="808080"/>
                    <w:kern w:val="0"/>
                    <w:sz w:val="16"/>
                    <w:szCs w:val="16"/>
                    <w:lang w:val="en-GB" w:eastAsia="en-US" w:bidi="ar-SA"/>
                  </w:rPr>
                  <w:t>Click here to enter text.</w:t>
                </w:r>
              </w:sdtContent>
            </w:sdt>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t>(the ‘Author’)</w:t>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8935" w:type="dxa"/>
            <w:gridSpan w:val="3"/>
            <w:tcBorders>
              <w:top w:val="nil"/>
              <w:start w:val="nil"/>
              <w:bottom w:val="nil"/>
              <w:end w:val="nil"/>
            </w:tcBorders>
            <w:vAlign w:val="center"/>
          </w:tcPr>
          <w:p>
            <w:pPr>
              <w:pStyle w:val="Normal"/>
              <w:widowControl/>
              <w:spacing w:lineRule="auto" w:line="240" w:before="0" w:after="0"/>
              <w:jc w:val="start"/>
              <w:rPr>
                <w:rFonts w:ascii="Tahoma" w:hAnsi="Tahoma" w:eastAsia="Cambria" w:cs="Tahoma"/>
                <w:i/>
                <w:iCs/>
                <w:sz w:val="16"/>
                <w:szCs w:val="16"/>
              </w:rPr>
            </w:pPr>
            <w:r>
              <w:rPr>
                <w:rFonts w:eastAsia="Calibri" w:cs="Tahoma" w:ascii="Tahoma" w:hAnsi="Tahoma"/>
                <w:i/>
                <w:iCs/>
                <w:kern w:val="0"/>
                <w:sz w:val="16"/>
                <w:szCs w:val="16"/>
                <w:lang w:val="en-GB" w:eastAsia="en-US" w:bidi="ar-SA"/>
              </w:rPr>
              <w:t>When Author is more than one person the expression “Author” as used in this Agreement will apply collectively unless otherwise indicated.</w:t>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t>Corresponding Author Name:</w:t>
            </w:r>
          </w:p>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eastAsia="Cambria" w:cs="Tahoma"/>
                <w:sz w:val="16"/>
                <w:szCs w:val="16"/>
              </w:rPr>
            </w:pPr>
            <w:sdt>
              <w:sdtPr>
                <w:alias w:val="Corresponding Author"/>
                <w:tag w:val="Corresponding Author"/>
                <w:id w:val="-654215630"/>
                <w:placeholder>
                  <w:docPart w:val="C3586137BDCA4C559954704D6C1621B6"/>
                </w:placeholder>
                <w:showingPlcHdr/>
                <w:text/>
              </w:sdtPr>
              <w:sdtContent>
                <w:r>
                  <w:rPr>
                    <w:rFonts w:eastAsia="Cambria" w:cs="Tahoma" w:ascii="Tahoma" w:hAnsi="Tahoma"/>
                    <w:color w:val="808080"/>
                    <w:kern w:val="0"/>
                    <w:sz w:val="16"/>
                    <w:szCs w:val="16"/>
                    <w:lang w:val="en-GB" w:eastAsia="en-US" w:bidi="ar-SA"/>
                  </w:rPr>
                </w:r>
                <w:r>
                  <w:rPr>
                    <w:rFonts w:eastAsia="Cambria" w:cs="Tahoma" w:ascii="Tahoma" w:hAnsi="Tahoma"/>
                    <w:color w:val="808080"/>
                    <w:kern w:val="0"/>
                    <w:sz w:val="16"/>
                    <w:szCs w:val="16"/>
                    <w:lang w:val="en-GB" w:eastAsia="en-US" w:bidi="ar-SA"/>
                  </w:rPr>
                  <w:t>Click here to enter text.</w:t>
                </w:r>
              </w:sdtContent>
            </w:sdt>
          </w:p>
        </w:tc>
        <w:tc>
          <w:tcPr>
            <w:tcW w:w="2208" w:type="dxa"/>
            <w:tcBorders>
              <w:top w:val="nil"/>
              <w:start w:val="nil"/>
              <w:bottom w:val="nil"/>
              <w:end w:val="nil"/>
            </w:tcBorders>
            <w:vAlign w:val="center"/>
          </w:tcPr>
          <w:p>
            <w:pPr>
              <w:pStyle w:val="Normal"/>
              <w:widowControl/>
              <w:spacing w:lineRule="auto" w:line="240" w:before="0" w:after="0"/>
              <w:jc w:val="start"/>
              <w:rPr>
                <w:rFonts w:ascii="Tahoma" w:hAnsi="Tahoma" w:eastAsia="Cambria" w:cs="Tahoma"/>
                <w:sz w:val="16"/>
                <w:szCs w:val="16"/>
              </w:rPr>
            </w:pPr>
            <w:r>
              <w:rPr>
                <w:rFonts w:eastAsia="Cambria" w:cs="Tahoma" w:ascii="Tahoma" w:hAnsi="Tahoma"/>
                <w:kern w:val="0"/>
                <w:sz w:val="16"/>
                <w:szCs w:val="16"/>
                <w:lang w:val="en-GB" w:eastAsia="en-US" w:bidi="ar-SA"/>
              </w:rPr>
            </w:r>
          </w:p>
        </w:tc>
      </w:tr>
    </w:tbl>
    <w:tbl>
      <w:tblPr>
        <w:tblStyle w:val="TableGrid11"/>
        <w:tblW w:w="495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449"/>
        <w:gridCol w:w="4278"/>
        <w:gridCol w:w="2208"/>
      </w:tblGrid>
      <w:tr>
        <w:trPr/>
        <w:tc>
          <w:tcPr>
            <w:tcW w:w="2449" w:type="dxa"/>
            <w:tcBorders>
              <w:top w:val="nil"/>
              <w:start w:val="nil"/>
              <w:bottom w:val="nil"/>
              <w:end w:val="nil"/>
            </w:tcBorders>
          </w:tcPr>
          <w:p>
            <w:pPr>
              <w:pStyle w:val="Normal"/>
              <w:widowControl/>
              <w:spacing w:lineRule="auto" w:line="240" w:before="0" w:after="0"/>
              <w:jc w:val="start"/>
              <w:rPr>
                <w:rFonts w:ascii="Tahoma" w:hAnsi="Tahoma" w:cs="Tahoma"/>
                <w:color w:val="FF4500"/>
                <w:sz w:val="16"/>
                <w:szCs w:val="16"/>
              </w:rPr>
            </w:pPr>
            <w:r>
              <w:rPr>
                <w:rFonts w:eastAsia="Calibri" w:cs="Tahoma" w:ascii="Tahoma" w:hAnsi="Tahoma"/>
                <w:color w:val="FF4500"/>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ascii="Tahoma" w:hAnsi="Tahoma" w:cs="Tahoma"/>
                <w:sz w:val="16"/>
                <w:szCs w:val="16"/>
              </w:rPr>
            </w:pPr>
            <w:r>
              <w:rPr>
                <w:rFonts w:eastAsia="Calibri" w:cs="Tahoma" w:ascii="Tahoma" w:hAnsi="Tahoma"/>
                <w:kern w:val="0"/>
                <w:sz w:val="16"/>
                <w:szCs w:val="16"/>
                <w:lang w:val="en-GB" w:eastAsia="en-US" w:bidi="ar-SA"/>
              </w:rPr>
            </w:r>
          </w:p>
        </w:tc>
        <w:tc>
          <w:tcPr>
            <w:tcW w:w="2208" w:type="dxa"/>
            <w:tcBorders>
              <w:top w:val="nil"/>
              <w:start w:val="nil"/>
              <w:bottom w:val="nil"/>
              <w:end w:val="nil"/>
            </w:tcBorders>
            <w:vAlign w:val="center"/>
          </w:tcPr>
          <w:p>
            <w:pPr>
              <w:pStyle w:val="Normal"/>
              <w:widowControl/>
              <w:spacing w:lineRule="auto" w:line="240" w:before="0" w:after="0"/>
              <w:jc w:val="start"/>
              <w:rPr>
                <w:rFonts w:ascii="Tahoma" w:hAnsi="Tahoma" w:cs="Tahoma"/>
                <w:color w:val="FF4500"/>
                <w:sz w:val="16"/>
                <w:szCs w:val="16"/>
              </w:rPr>
            </w:pPr>
            <w:r>
              <w:rPr>
                <w:rFonts w:eastAsia="Calibri" w:cs="Tahoma" w:ascii="Tahoma" w:hAnsi="Tahoma"/>
                <w:color w:val="FF4500"/>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ascii="Tahoma" w:hAnsi="Tahoma" w:cs="Tahoma"/>
                <w:color w:val="FF4500"/>
                <w:sz w:val="16"/>
                <w:szCs w:val="16"/>
              </w:rPr>
            </w:pPr>
            <w:r>
              <w:rPr>
                <w:rFonts w:eastAsia="Calibri" w:cs="Tahoma" w:ascii="Tahoma" w:hAnsi="Tahoma"/>
                <w:color w:val="000000"/>
                <w:kern w:val="0"/>
                <w:sz w:val="16"/>
                <w:szCs w:val="16"/>
                <w:lang w:val="en-GB" w:eastAsia="en-US" w:bidi="ar-SA"/>
              </w:rPr>
              <w:t>Instructions for Authors</w:t>
            </w:r>
          </w:p>
        </w:tc>
        <w:tc>
          <w:tcPr>
            <w:tcW w:w="4278" w:type="dxa"/>
            <w:tcBorders>
              <w:top w:val="nil"/>
              <w:start w:val="nil"/>
              <w:bottom w:val="nil"/>
              <w:end w:val="nil"/>
            </w:tcBorders>
          </w:tcPr>
          <w:p>
            <w:pPr>
              <w:pStyle w:val="NormalWeb"/>
              <w:widowControl/>
              <w:spacing w:beforeAutospacing="0" w:before="0" w:afterAutospacing="0" w:after="0"/>
              <w:jc w:val="start"/>
              <w:rPr>
                <w:rFonts w:ascii="Tahoma" w:hAnsi="Tahoma" w:cs="Tahoma"/>
                <w:sz w:val="16"/>
                <w:szCs w:val="16"/>
              </w:rPr>
            </w:pPr>
            <w:hyperlink r:id="rId3">
              <w:r>
                <w:rPr>
                  <w:rStyle w:val="Hyperlink"/>
                  <w:rFonts w:cs="Tahoma" w:ascii="Tahoma" w:hAnsi="Tahoma"/>
                  <w:kern w:val="0"/>
                  <w:sz w:val="16"/>
                  <w:szCs w:val="16"/>
                  <w:lang w:val="en-GB" w:bidi="ar-SA"/>
                </w:rPr>
                <w:t>https://resource-cms.springernature.com/springer-cms/rest/v1/content/19242230/data/</w:t>
              </w:r>
            </w:hyperlink>
          </w:p>
        </w:tc>
        <w:tc>
          <w:tcPr>
            <w:tcW w:w="2208" w:type="dxa"/>
            <w:tcBorders>
              <w:top w:val="nil"/>
              <w:start w:val="nil"/>
              <w:bottom w:val="nil"/>
              <w:end w:val="nil"/>
            </w:tcBorders>
          </w:tcPr>
          <w:p>
            <w:pPr>
              <w:pStyle w:val="Normal"/>
              <w:widowControl/>
              <w:spacing w:lineRule="auto" w:line="240" w:before="0" w:after="0"/>
              <w:jc w:val="start"/>
              <w:rPr>
                <w:rFonts w:ascii="Tahoma" w:hAnsi="Tahoma" w:cs="Tahoma"/>
                <w:color w:val="FF4500"/>
                <w:sz w:val="16"/>
                <w:szCs w:val="16"/>
              </w:rPr>
            </w:pPr>
            <w:r>
              <w:rPr>
                <w:rFonts w:eastAsia="Calibri" w:cs="Tahoma" w:ascii="Tahoma" w:hAnsi="Tahoma"/>
                <w:color w:val="000000"/>
                <w:kern w:val="0"/>
                <w:sz w:val="16"/>
                <w:szCs w:val="16"/>
                <w:lang w:val="en-GB" w:eastAsia="en-US" w:bidi="ar-SA"/>
              </w:rPr>
              <w:t>(the ‘Instructions for Authors’)</w:t>
            </w:r>
          </w:p>
        </w:tc>
      </w:tr>
    </w:tbl>
    <w:p>
      <w:pPr>
        <w:pStyle w:val="Normal"/>
        <w:overflowPunct w:val="true"/>
        <w:spacing w:lineRule="auto" w:line="240" w:before="120" w:after="120"/>
        <w:textAlignment w:val="baseline"/>
        <w:rPr>
          <w:rFonts w:ascii="Tahoma" w:hAnsi="Tahoma" w:eastAsia="Calibri" w:cs="Tahoma"/>
          <w:b/>
          <w:color w:val="FF4500"/>
          <w:sz w:val="20"/>
          <w:szCs w:val="20"/>
          <w:lang w:eastAsia="en-GB"/>
        </w:rPr>
      </w:pPr>
      <w:r>
        <w:rPr>
          <w:rFonts w:eastAsia="Calibri" w:cs="Tahoma" w:ascii="Tahoma" w:hAnsi="Tahoma"/>
          <w:b/>
          <w:color w:val="FF4500"/>
          <w:sz w:val="20"/>
          <w:szCs w:val="20"/>
          <w:lang w:eastAsia="en-GB"/>
        </w:rPr>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Grant of Rights</w:t>
      </w:r>
    </w:p>
    <w:p>
      <w:pPr>
        <w:pStyle w:val="Normal"/>
        <w:keepNext w:val="true"/>
        <w:widowControl w:val="false"/>
        <w:numPr>
          <w:ilvl w:val="1"/>
          <w:numId w:val="1"/>
        </w:numPr>
        <w:spacing w:lineRule="auto" w:line="276" w:before="120" w:after="240"/>
        <w:rPr>
          <w:rFonts w:ascii="Tahoma" w:hAnsi="Tahoma" w:eastAsia="Arial" w:cs="Tahoma"/>
          <w:b/>
          <w:sz w:val="20"/>
          <w:szCs w:val="20"/>
          <w:lang w:eastAsia="en-GB"/>
        </w:rPr>
      </w:pPr>
      <w:r>
        <w:rPr>
          <w:rFonts w:eastAsia="Arial" w:cs="Tahoma" w:ascii="Tahoma" w:hAnsi="Tahoma"/>
          <w:bCs/>
          <w:sz w:val="20"/>
          <w:szCs w:val="20"/>
          <w:lang w:eastAsia="en-GB"/>
        </w:rPr>
        <w:t xml:space="preserve">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pPr>
        <w:pStyle w:val="Normal"/>
        <w:keepNext w:val="true"/>
        <w:widowControl w:val="false"/>
        <w:numPr>
          <w:ilvl w:val="1"/>
          <w:numId w:val="1"/>
        </w:numPr>
        <w:spacing w:lineRule="auto" w:line="276" w:before="120" w:after="240"/>
        <w:rPr>
          <w:rFonts w:ascii="Tahoma" w:hAnsi="Tahoma" w:eastAsia="Arial" w:cs="Tahoma"/>
          <w:b/>
          <w:sz w:val="20"/>
          <w:szCs w:val="20"/>
          <w:lang w:eastAsia="en-GB"/>
        </w:rPr>
      </w:pPr>
      <w:r>
        <w:rPr>
          <w:rFonts w:eastAsia="Arial" w:cs="Tahoma" w:ascii="Tahoma" w:hAnsi="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If the Licensee elects not to publish the Contribution for any reason, all publishing rights under this Agreement as set forth in clause 1a above will revert to the Author.</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Copyright</w:t>
      </w:r>
    </w:p>
    <w:p>
      <w:pPr>
        <w:pStyle w:val="Normal"/>
        <w:keepNext w:val="true"/>
        <w:widowControl w:val="false"/>
        <w:spacing w:lineRule="auto" w:line="276" w:before="120" w:after="240"/>
        <w:ind w:start="567"/>
        <w:rPr>
          <w:rFonts w:ascii="Tahoma" w:hAnsi="Tahoma" w:eastAsia="Arial" w:cs="Tahoma"/>
          <w:bCs/>
          <w:sz w:val="20"/>
          <w:szCs w:val="20"/>
          <w:lang w:eastAsia="en-GB"/>
        </w:rPr>
      </w:pPr>
      <w:r>
        <w:rPr>
          <w:rFonts w:eastAsia="Arial" w:cs="Tahoma" w:ascii="Tahoma" w:hAnsi="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Use of Contribution Versions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4">
        <w:r>
          <w:rPr>
            <w:rStyle w:val="Hyperlink"/>
            <w:rFonts w:eastAsia="Arial" w:cs="Tahoma" w:ascii="Tahoma" w:hAnsi="Tahoma"/>
            <w:bCs/>
            <w:sz w:val="20"/>
            <w:szCs w:val="20"/>
            <w:lang w:eastAsia="en-GB"/>
          </w:rPr>
          <w:t>https://www.springernature.com/gp/open-research/policies/accepted-manuscript-terms</w:t>
        </w:r>
      </w:hyperlink>
      <w:r>
        <w:rPr>
          <w:rFonts w:eastAsia="Arial" w:cs="Tahoma" w:ascii="Tahoma" w:hAnsi="Tahoma"/>
          <w:bCs/>
          <w:sz w:val="20"/>
          <w:szCs w:val="20"/>
          <w:lang w:eastAsia="en-GB"/>
        </w:rPr>
        <w:t>”. Under no circumstances may an Accepted Manuscript be shared or distributed under a Creative Commons or other form of open access licence.</w:t>
        <w:br/>
        <w:t>Any use of the Accepted Manuscript not expressly permitted under this subclause (c) is subject to the Licensee’s prior consent.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to reuse graphic elements created by the Author and contained in the Contribution, in presentations and other works created by them; </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reproduce, or to allow a third party to reproduce the Contribution, in whole or in part, in any other type of work (other than thesis) written by the Author for distribution by a publisher after an embargo period of 12 months; and</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Warranties &amp; Representations</w:t>
      </w:r>
    </w:p>
    <w:p>
      <w:pPr>
        <w:pStyle w:val="Normal"/>
        <w:keepNext w:val="true"/>
        <w:widowControl w:val="false"/>
        <w:spacing w:lineRule="auto" w:line="276" w:before="120" w:after="240"/>
        <w:ind w:start="567"/>
        <w:rPr>
          <w:rFonts w:ascii="Tahoma" w:hAnsi="Tahoma" w:eastAsia="Arial" w:cs="Tahoma"/>
          <w:bCs/>
          <w:sz w:val="20"/>
          <w:szCs w:val="20"/>
          <w:lang w:eastAsia="en-GB"/>
        </w:rPr>
      </w:pPr>
      <w:r>
        <w:rPr>
          <w:rFonts w:eastAsia="Arial" w:cs="Tahoma" w:ascii="Tahoma" w:hAnsi="Tahoma"/>
          <w:bCs/>
          <w:sz w:val="20"/>
          <w:szCs w:val="20"/>
          <w:lang w:eastAsia="en-GB"/>
        </w:rPr>
        <w:t>Author warrants and represents that: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is the sole copyright owner or has been authorised by any additional copyright owner(s) to grant the rights defined in clause 1,</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Contribution has not been previously published or licensed, nor has the Author committed to licensing any version of the Contribution under a licence inconsistent with the terms of this Agreement,</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all of the facts contained in the Contribution are according to the current body of research true and accurate; </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nothing in the Contribution infringes any duty of confidentiality owed to any third party or violates any contract, express or implied, of the Author; </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institutional, governmental, and/or other approvals which may be required in connection with the research reflected in the Contribution have been obtained and continue in effect;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statements and declarations made by the Author in connection with the Contribution are true and correct;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signatory who has signed this Agreement has full right, power and authority to enter into this Agreement on behalf of all of the Authors; and</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the Author complies in full with: i. all instructions and policies in the Instructions for Authors, ii. the Licensee’s ethics rules (available at </w:t>
      </w:r>
      <w:hyperlink r:id="rId5">
        <w:r>
          <w:rPr>
            <w:rStyle w:val="Hyperlink"/>
            <w:rFonts w:eastAsia="Arial" w:cs="Tahoma" w:ascii="Tahoma" w:hAnsi="Tahoma"/>
            <w:bCs/>
            <w:sz w:val="20"/>
            <w:szCs w:val="20"/>
            <w:lang w:eastAsia="en-GB"/>
          </w:rPr>
          <w:t>https://www.springernature.com/gp/authors/book-authors-code-of-conduct</w:t>
        </w:r>
      </w:hyperlink>
      <w:r>
        <w:rPr>
          <w:rFonts w:eastAsia="Arial" w:cs="Tahoma" w:ascii="Tahoma" w:hAnsi="Tahoma"/>
          <w:bCs/>
          <w:sz w:val="20"/>
          <w:szCs w:val="20"/>
          <w:lang w:eastAsia="en-GB"/>
        </w:rPr>
        <w:t>), as may be updated by the Licensee at any time in its sole discretion.</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Cooperation</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Author List</w:t>
      </w:r>
    </w:p>
    <w:p>
      <w:pPr>
        <w:pStyle w:val="Normal"/>
        <w:keepNext w:val="true"/>
        <w:widowControl w:val="false"/>
        <w:spacing w:lineRule="auto" w:line="276" w:before="120" w:after="240"/>
        <w:ind w:start="567"/>
        <w:rPr>
          <w:rFonts w:ascii="Tahoma" w:hAnsi="Tahoma" w:eastAsia="Arial" w:cs="Tahoma"/>
          <w:bCs/>
          <w:sz w:val="20"/>
          <w:szCs w:val="20"/>
          <w:lang w:eastAsia="en-GB"/>
        </w:rPr>
      </w:pPr>
      <w:r>
        <w:rPr>
          <w:rFonts w:eastAsia="Arial" w:cs="Tahoma" w:ascii="Tahoma" w:hAnsi="Tahoma"/>
          <w:bCs/>
          <w:sz w:val="20"/>
          <w:szCs w:val="20"/>
          <w:lang w:eastAsia="en-GB"/>
        </w:rPr>
        <w:t>Changes of authorship, including, but not limited to, changes in the corresponding author or the sequence of authors, are not permitted after acceptance of a manuscript.</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Post Publication Actions</w:t>
      </w:r>
    </w:p>
    <w:p>
      <w:pPr>
        <w:pStyle w:val="Normal"/>
        <w:keepNext w:val="true"/>
        <w:widowControl w:val="false"/>
        <w:spacing w:lineRule="auto" w:line="276" w:before="120" w:after="240"/>
        <w:ind w:start="567"/>
        <w:rPr>
          <w:rFonts w:ascii="Tahoma" w:hAnsi="Tahoma" w:eastAsia="Arial" w:cs="Tahoma"/>
          <w:bCs/>
          <w:sz w:val="20"/>
          <w:szCs w:val="20"/>
          <w:lang w:eastAsia="en-GB"/>
        </w:rPr>
      </w:pPr>
      <w:r>
        <w:rPr>
          <w:rFonts w:eastAsia="Arial" w:cs="Tahoma" w:ascii="Tahoma" w:hAnsi="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Controlling Terms</w:t>
      </w:r>
    </w:p>
    <w:p>
      <w:pPr>
        <w:pStyle w:val="Normal"/>
        <w:keepNext w:val="true"/>
        <w:widowControl w:val="false"/>
        <w:spacing w:lineRule="auto" w:line="276" w:before="120" w:after="240"/>
        <w:ind w:start="567"/>
        <w:rPr>
          <w:rFonts w:ascii="Tahoma" w:hAnsi="Tahoma" w:eastAsia="Arial" w:cs="Tahoma"/>
          <w:bCs/>
          <w:sz w:val="20"/>
          <w:szCs w:val="20"/>
          <w:lang w:eastAsia="en-GB"/>
        </w:rPr>
      </w:pPr>
      <w:r>
        <w:rPr>
          <w:rFonts w:eastAsia="Arial" w:cs="Tahoma" w:ascii="Tahoma" w:hAnsi="Tahoma"/>
          <w:bCs/>
          <w:sz w:val="20"/>
          <w:szCs w:val="20"/>
          <w:lang w:eastAsia="en-GB"/>
        </w:rPr>
        <w:t>The terms of this Agreement will supersede any other terms that the Author or any third party may assert apply to any version of the Contribution.</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Governing Law</w:t>
      </w:r>
    </w:p>
    <w:p>
      <w:pPr>
        <w:pStyle w:val="Normal"/>
        <w:widowControl w:val="false"/>
        <w:spacing w:lineRule="auto" w:line="276" w:before="120" w:after="240"/>
        <w:ind w:start="567"/>
        <w:rPr>
          <w:rFonts w:ascii="Tahoma" w:hAnsi="Tahoma" w:eastAsia="Arial" w:cs="Tahoma"/>
          <w:sz w:val="20"/>
          <w:szCs w:val="20"/>
          <w:lang w:eastAsia="en-GB"/>
        </w:rPr>
      </w:pPr>
      <w:r>
        <w:rPr>
          <w:rFonts w:eastAsia="Arial" w:cs="Tahoma" w:ascii="Tahoma" w:hAnsi="Tahoma"/>
          <w:sz w:val="20"/>
          <w:szCs w:val="20"/>
          <w:lang w:eastAsia="en-GB"/>
        </w:rPr>
        <w:t>This Agreement shall be governed by, and shall be construed in accordance with, the laws of Switzerland. The courts of Zug, Switzerland shall have the exclusive jurisdiction.</w:t>
      </w:r>
    </w:p>
    <w:p>
      <w:pPr>
        <w:pStyle w:val="Normal"/>
        <w:spacing w:lineRule="auto" w:line="240" w:before="0" w:after="0"/>
        <w:rPr>
          <w:rFonts w:ascii="Arial" w:hAnsi="Arial" w:eastAsia="Arial" w:cs="Arial"/>
          <w:sz w:val="12"/>
          <w:szCs w:val="18"/>
          <w:lang w:eastAsia="en-GB"/>
        </w:rPr>
      </w:pPr>
      <w:r>
        <w:rPr>
          <w:rFonts w:eastAsia="Arial" w:cs="Arial" w:ascii="Arial" w:hAnsi="Arial"/>
          <w:sz w:val="12"/>
          <w:szCs w:val="18"/>
          <w:lang w:eastAsia="en-GB"/>
        </w:rPr>
        <mc:AlternateContent>
          <mc:Choice Requires="wps">
            <w:drawing>
              <wp:anchor distT="38100" distB="97790" distL="38100" distR="73660" simplePos="0" relativeHeight="3" behindDoc="0" locked="0" layoutInCell="1" allowOverlap="1" wp14:anchorId="4DB41811">
                <wp:simplePos x="0" y="0"/>
                <wp:positionH relativeFrom="column">
                  <wp:posOffset>-712470</wp:posOffset>
                </wp:positionH>
                <wp:positionV relativeFrom="paragraph">
                  <wp:posOffset>67310</wp:posOffset>
                </wp:positionV>
                <wp:extent cx="7146925" cy="15875"/>
                <wp:effectExtent l="52705" t="33020" r="53340" b="73660"/>
                <wp:wrapNone/>
                <wp:docPr id="2" name="Straight Connector 2"/>
                <a:graphic xmlns:a="http://schemas.openxmlformats.org/drawingml/2006/main">
                  <a:graphicData uri="http://schemas.microsoft.com/office/word/2010/wordprocessingShape">
                    <wps:wsp>
                      <wps:cNvSpPr/>
                      <wps:spPr>
                        <a:xfrm>
                          <a:off x="0" y="0"/>
                          <a:ext cx="7147080" cy="15840"/>
                        </a:xfrm>
                        <a:prstGeom prst="line">
                          <a:avLst/>
                        </a:prstGeom>
                        <a:ln w="25400">
                          <a:solidFill>
                            <a:srgbClr val="C0504D"/>
                          </a:solidFill>
                          <a:round/>
                        </a:ln>
                      </wps:spPr>
                      <wps:style>
                        <a:lnRef idx="0"/>
                        <a:fillRef idx="0"/>
                        <a:effectRef idx="0"/>
                        <a:fontRef idx="minor"/>
                      </wps:style>
                      <wps:bodyPr/>
                    </wps:wsp>
                  </a:graphicData>
                </a:graphic>
              </wp:anchor>
            </w:drawing>
          </mc:Choice>
          <mc:Fallback>
            <w:pict>
              <v:line id="shape_0" from="-56.1pt,5.3pt" to="506.6pt,6.5pt" stroked="t" o:allowincell="f" style="position:absolute" wp14:anchorId="4DB41811">
                <v:stroke color="#c0504d" weight="25560" joinstyle="round" endcap="flat"/>
                <v:fill o:detectmouseclick="t" on="false"/>
                <v:shadow on="t" obscured="f" color="black"/>
                <w10:wrap type="none"/>
              </v:line>
            </w:pict>
          </mc:Fallback>
        </mc:AlternateContent>
      </w:r>
    </w:p>
    <w:p>
      <w:pPr>
        <w:pStyle w:val="Normal"/>
        <w:spacing w:lineRule="auto" w:line="240" w:before="0" w:after="0"/>
        <w:rPr>
          <w:rFonts w:ascii="Arial" w:hAnsi="Arial" w:eastAsia="Arial" w:cs="Arial"/>
          <w:sz w:val="12"/>
          <w:szCs w:val="18"/>
          <w:lang w:eastAsia="en-GB"/>
        </w:rPr>
      </w:pPr>
      <w:r>
        <w:rPr>
          <w:rFonts w:eastAsia="Arial" w:cs="Arial" w:ascii="Arial" w:hAnsi="Arial"/>
          <w:sz w:val="12"/>
          <w:szCs w:val="18"/>
          <w:lang w:eastAsia="en-GB"/>
        </w:rPr>
      </w:r>
    </w:p>
    <w:tbl>
      <w:tblPr>
        <w:tblStyle w:val="TableGrid"/>
        <w:tblW w:w="11169" w:type="dxa"/>
        <w:jc w:val="start"/>
        <w:tblInd w:w="-993" w:type="dxa"/>
        <w:tblLayout w:type="fixed"/>
        <w:tblCellMar>
          <w:top w:w="0" w:type="dxa"/>
          <w:start w:w="108" w:type="dxa"/>
          <w:bottom w:w="0" w:type="dxa"/>
          <w:end w:w="108" w:type="dxa"/>
        </w:tblCellMar>
        <w:tblLook w:noHBand="0" w:noVBand="1" w:firstColumn="1" w:lastRow="0" w:lastColumn="0" w:firstRow="1" w:val="04a0"/>
      </w:tblPr>
      <w:tblGrid>
        <w:gridCol w:w="3345"/>
        <w:gridCol w:w="567"/>
        <w:gridCol w:w="3344"/>
        <w:gridCol w:w="567"/>
        <w:gridCol w:w="3346"/>
      </w:tblGrid>
      <w:tr>
        <w:trPr>
          <w:trHeight w:val="397" w:hRule="exact"/>
        </w:trPr>
        <w:tc>
          <w:tcPr>
            <w:tcW w:w="3345" w:type="dxa"/>
            <w:tcBorders>
              <w:top w:val="nil"/>
              <w:start w:val="nil"/>
              <w:end w:val="nil"/>
            </w:tcBorders>
          </w:tcPr>
          <w:p>
            <w:pPr>
              <w:pStyle w:val="Normal"/>
              <w:widowControl/>
              <w:spacing w:lineRule="auto" w:line="240" w:before="120" w:after="120"/>
              <w:jc w:val="start"/>
              <w:rPr>
                <w:sz w:val="12"/>
                <w:szCs w:val="18"/>
              </w:rPr>
            </w:pPr>
            <w:r>
              <w:rPr>
                <w:rFonts w:eastAsia="Calibri" w:cs="Times New Roman"/>
                <w:kern w:val="0"/>
                <w:sz w:val="12"/>
                <w:szCs w:val="18"/>
                <w:lang w:val="en-GB" w:eastAsia="en-US" w:bidi="ar-SA"/>
              </w:rPr>
              <w:t>Signed for and on behalf of the Author</w:t>
            </w:r>
          </w:p>
          <w:p>
            <w:pPr>
              <w:pStyle w:val="Normal"/>
              <w:widowControl/>
              <w:tabs>
                <w:tab w:val="clear" w:pos="720"/>
                <w:tab w:val="left" w:pos="724" w:leader="none"/>
              </w:tabs>
              <w:spacing w:lineRule="auto" w:line="240" w:before="120" w:after="120"/>
              <w:ind w:start="-993"/>
              <w:jc w:val="start"/>
              <w:rPr>
                <w:sz w:val="16"/>
                <w:szCs w:val="16"/>
              </w:rPr>
            </w:pPr>
            <w:r>
              <w:rPr>
                <w:rFonts w:eastAsia="Calibri" w:cs="Times New Roman"/>
                <w:kern w:val="0"/>
                <w:sz w:val="16"/>
                <w:szCs w:val="16"/>
                <w:lang w:val="en-GB" w:eastAsia="en-US" w:bidi="ar-SA"/>
              </w:rPr>
              <w:t>[Ha</w:t>
            </w:r>
          </w:p>
          <w:p>
            <w:pPr>
              <w:pStyle w:val="Normal"/>
              <w:widowControl/>
              <w:spacing w:lineRule="auto" w:line="240" w:before="120" w:after="120"/>
              <w:ind w:start="-993"/>
              <w:jc w:val="start"/>
              <w:rPr>
                <w:sz w:val="16"/>
                <w:szCs w:val="16"/>
              </w:rPr>
            </w:pPr>
            <w:r>
              <w:rPr>
                <w:rFonts w:eastAsia="Calibri" w:cs="Times New Roman"/>
                <w:kern w:val="0"/>
                <w:sz w:val="16"/>
                <w:szCs w:val="16"/>
                <w:lang w:val="en-GB" w:eastAsia="en-US" w:bidi="ar-SA"/>
              </w:rPr>
            </w:r>
          </w:p>
        </w:tc>
        <w:tc>
          <w:tcPr>
            <w:tcW w:w="567" w:type="dxa"/>
            <w:tcBorders>
              <w:top w:val="nil"/>
              <w:start w:val="nil"/>
              <w:bottom w:val="nil"/>
              <w:end w:val="nil"/>
            </w:tcBorders>
          </w:tcPr>
          <w:p>
            <w:pPr>
              <w:pStyle w:val="Normal"/>
              <w:widowControl/>
              <w:spacing w:lineRule="auto" w:line="240" w:before="120" w:after="120"/>
              <w:jc w:val="start"/>
              <w:rPr>
                <w:sz w:val="16"/>
                <w:szCs w:val="16"/>
              </w:rPr>
            </w:pPr>
            <w:r>
              <w:rPr>
                <w:rFonts w:eastAsia="Calibri" w:cs="Times New Roman"/>
                <w:kern w:val="0"/>
                <w:sz w:val="16"/>
                <w:szCs w:val="16"/>
                <w:lang w:val="en-GB" w:eastAsia="en-US" w:bidi="ar-SA"/>
              </w:rPr>
            </w:r>
          </w:p>
        </w:tc>
        <w:tc>
          <w:tcPr>
            <w:tcW w:w="3344" w:type="dxa"/>
            <w:tcBorders>
              <w:top w:val="nil"/>
              <w:start w:val="nil"/>
              <w:end w:val="nil"/>
            </w:tcBorders>
          </w:tcPr>
          <w:p>
            <w:pPr>
              <w:pStyle w:val="Normal"/>
              <w:widowControl/>
              <w:spacing w:lineRule="auto" w:line="240" w:before="120" w:after="120"/>
              <w:jc w:val="start"/>
              <w:rPr>
                <w:sz w:val="12"/>
                <w:szCs w:val="12"/>
              </w:rPr>
            </w:pPr>
            <w:r>
              <w:rPr>
                <w:rFonts w:eastAsia="Calibri" w:cs="Times New Roman"/>
                <w:kern w:val="0"/>
                <w:sz w:val="12"/>
                <w:szCs w:val="12"/>
                <w:lang w:val="en-GB" w:eastAsia="en-US" w:bidi="ar-SA"/>
              </w:rPr>
              <w:t>Print Name:</w:t>
            </w:r>
          </w:p>
        </w:tc>
        <w:tc>
          <w:tcPr>
            <w:tcW w:w="567" w:type="dxa"/>
            <w:tcBorders>
              <w:top w:val="nil"/>
              <w:start w:val="nil"/>
              <w:bottom w:val="nil"/>
              <w:end w:val="nil"/>
            </w:tcBorders>
          </w:tcPr>
          <w:p>
            <w:pPr>
              <w:pStyle w:val="Normal"/>
              <w:widowControl/>
              <w:spacing w:lineRule="auto" w:line="240" w:before="120" w:after="120"/>
              <w:jc w:val="start"/>
              <w:rPr>
                <w:sz w:val="16"/>
                <w:szCs w:val="16"/>
              </w:rPr>
            </w:pPr>
            <w:r>
              <w:rPr>
                <w:rFonts w:eastAsia="Calibri" w:cs="Times New Roman"/>
                <w:kern w:val="0"/>
                <w:sz w:val="16"/>
                <w:szCs w:val="16"/>
                <w:lang w:val="en-GB" w:eastAsia="en-US" w:bidi="ar-SA"/>
              </w:rPr>
            </w:r>
          </w:p>
        </w:tc>
        <w:tc>
          <w:tcPr>
            <w:tcW w:w="3346" w:type="dxa"/>
            <w:tcBorders>
              <w:top w:val="nil"/>
              <w:start w:val="nil"/>
              <w:end w:val="nil"/>
            </w:tcBorders>
          </w:tcPr>
          <w:p>
            <w:pPr>
              <w:pStyle w:val="Normal"/>
              <w:widowControl/>
              <w:spacing w:lineRule="auto" w:line="240" w:before="120" w:after="120"/>
              <w:jc w:val="start"/>
              <w:rPr>
                <w:sz w:val="12"/>
                <w:szCs w:val="12"/>
              </w:rPr>
            </w:pPr>
            <w:r>
              <w:rPr>
                <w:rFonts w:eastAsia="Calibri" w:cs="Times New Roman"/>
                <w:kern w:val="0"/>
                <w:sz w:val="12"/>
                <w:szCs w:val="12"/>
                <w:lang w:val="en-GB" w:eastAsia="en-US" w:bidi="ar-SA"/>
              </w:rPr>
              <w:t>Date:</w:t>
            </w:r>
          </w:p>
        </w:tc>
      </w:tr>
      <w:tr>
        <w:trPr>
          <w:trHeight w:val="1452" w:hRule="atLeast"/>
        </w:trPr>
        <w:tc>
          <w:tcPr>
            <w:tcW w:w="3345" w:type="dxa"/>
            <w:tcBorders/>
            <w:vAlign w:val="center"/>
          </w:tcPr>
          <w:p>
            <w:pPr>
              <w:pStyle w:val="Normal"/>
              <w:widowControl/>
              <w:spacing w:lineRule="auto" w:line="240" w:before="120" w:after="120"/>
              <w:jc w:val="center"/>
              <w:rPr>
                <w:sz w:val="12"/>
                <w:szCs w:val="18"/>
              </w:rPr>
            </w:pPr>
            <w:r>
              <w:rPr>
                <w:rFonts w:eastAsia="Calibri" w:cs="Times New Roman"/>
                <w:kern w:val="0"/>
                <w:sz w:val="12"/>
                <w:szCs w:val="18"/>
                <w:lang w:val="en-GB" w:eastAsia="en-US" w:bidi="ar-SA"/>
              </w:rPr>
            </w:r>
          </w:p>
        </w:tc>
        <w:tc>
          <w:tcPr>
            <w:tcW w:w="567" w:type="dxa"/>
            <w:tcBorders>
              <w:top w:val="nil"/>
              <w:bottom w:val="nil"/>
            </w:tcBorders>
          </w:tcPr>
          <w:p>
            <w:pPr>
              <w:pStyle w:val="Normal"/>
              <w:widowControl/>
              <w:spacing w:lineRule="auto" w:line="240" w:before="120" w:after="120"/>
              <w:jc w:val="start"/>
              <w:rPr>
                <w:sz w:val="12"/>
                <w:szCs w:val="18"/>
              </w:rPr>
            </w:pPr>
            <w:r>
              <w:rPr>
                <w:rFonts w:eastAsia="Calibri" w:cs="Times New Roman"/>
                <w:kern w:val="0"/>
                <w:sz w:val="12"/>
                <w:szCs w:val="18"/>
                <w:lang w:val="en-GB" w:eastAsia="en-US" w:bidi="ar-SA"/>
              </w:rPr>
            </w:r>
          </w:p>
        </w:tc>
        <w:tc>
          <w:tcPr>
            <w:tcW w:w="3344" w:type="dxa"/>
            <w:tcBorders/>
            <w:vAlign w:val="center"/>
          </w:tcPr>
          <w:p>
            <w:pPr>
              <w:pStyle w:val="Normal"/>
              <w:widowControl/>
              <w:spacing w:lineRule="auto" w:line="240" w:before="120" w:after="120"/>
              <w:jc w:val="start"/>
              <w:rPr>
                <w:sz w:val="14"/>
                <w:szCs w:val="18"/>
              </w:rPr>
            </w:pPr>
            <w:r>
              <w:fldChar w:fldCharType="begin">
                <w:ffData>
                  <w:name w:val="Text6"/>
                  <w:enabled/>
                  <w:calcOnExit w:val="0"/>
                  <w:textInput/>
                </w:ffData>
              </w:fldChar>
            </w:r>
            <w:r>
              <w:rPr>
                <w:rFonts w:eastAsia="Calibri" w:cs="Times New Roman"/>
                <w:kern w:val="0"/>
                <w:sz w:val="14"/>
                <w:szCs w:val="18"/>
                <w:lang w:val="en-GB" w:eastAsia="en-US" w:bidi="ar-SA"/>
              </w:rPr>
              <w:instrText xml:space="preserve"> FORMTEXT </w:instrText>
            </w:r>
            <w:r>
              <w:rPr>
                <w:rFonts w:eastAsia="Calibri" w:cs="Times New Roman"/>
                <w:kern w:val="0"/>
                <w:sz w:val="14"/>
                <w:szCs w:val="18"/>
                <w:lang w:val="en-GB" w:eastAsia="en-US" w:bidi="ar-SA"/>
              </w:rPr>
            </w:r>
            <w:r>
              <w:rPr>
                <w:rFonts w:eastAsia="Calibri" w:cs="Times New Roman"/>
                <w:kern w:val="0"/>
                <w:sz w:val="14"/>
                <w:szCs w:val="18"/>
                <w:lang w:val="en-GB" w:eastAsia="en-US" w:bidi="ar-SA"/>
              </w:rPr>
              <w:fldChar w:fldCharType="separate"/>
            </w:r>
            <w:r>
              <w:rPr>
                <w:rFonts w:eastAsia="Calibri" w:cs="Times New Roman"/>
                <w:kern w:val="0"/>
                <w:sz w:val="14"/>
                <w:szCs w:val="18"/>
                <w:lang w:val="en-GB" w:eastAsia="en-US" w:bidi="ar-SA"/>
              </w:rPr>
            </w:r>
            <w:r>
              <w:rPr>
                <w:rFonts w:eastAsia="Calibri" w:cs="Arial"/>
                <w:kern w:val="0"/>
                <w:sz w:val="14"/>
                <w:szCs w:val="18"/>
                <w:lang w:val="en-GB" w:eastAsia="en-US" w:bidi="ar-SA"/>
              </w:rPr>
              <w:t>     </w:t>
            </w:r>
            <w:r/>
            <w:r>
              <w:rPr>
                <w:rFonts w:eastAsia="Calibri" w:cs="Times New Roman"/>
                <w:kern w:val="0"/>
                <w:sz w:val="14"/>
                <w:szCs w:val="18"/>
                <w:lang w:val="en-GB" w:eastAsia="en-US" w:bidi="ar-SA"/>
              </w:rPr>
              <w:fldChar w:fldCharType="end"/>
            </w:r>
            <w:r>
              <w:rPr>
                <w:rFonts w:eastAsia="Calibri" w:cs="Times New Roman"/>
                <w:kern w:val="0"/>
                <w:sz w:val="14"/>
                <w:szCs w:val="18"/>
                <w:lang w:val="en-GB" w:eastAsia="en-US" w:bidi="ar-SA"/>
              </w:rPr>
            </w:r>
          </w:p>
        </w:tc>
        <w:tc>
          <w:tcPr>
            <w:tcW w:w="567" w:type="dxa"/>
            <w:tcBorders>
              <w:top w:val="nil"/>
              <w:bottom w:val="nil"/>
            </w:tcBorders>
          </w:tcPr>
          <w:p>
            <w:pPr>
              <w:pStyle w:val="Normal"/>
              <w:widowControl/>
              <w:spacing w:lineRule="auto" w:line="240" w:before="120" w:after="120"/>
              <w:jc w:val="start"/>
              <w:rPr>
                <w:sz w:val="12"/>
                <w:szCs w:val="18"/>
              </w:rPr>
            </w:pPr>
            <w:r>
              <w:rPr>
                <w:rFonts w:eastAsia="Calibri" w:cs="Times New Roman"/>
                <w:kern w:val="0"/>
                <w:sz w:val="12"/>
                <w:szCs w:val="18"/>
                <w:lang w:val="en-GB" w:eastAsia="en-US" w:bidi="ar-SA"/>
              </w:rPr>
            </w:r>
          </w:p>
        </w:tc>
        <w:tc>
          <w:tcPr>
            <w:tcW w:w="3346" w:type="dxa"/>
            <w:tcBorders/>
            <w:vAlign w:val="center"/>
          </w:tcPr>
          <w:p>
            <w:pPr>
              <w:pStyle w:val="Normal"/>
              <w:widowControl/>
              <w:spacing w:lineRule="auto" w:line="240" w:before="120" w:after="120"/>
              <w:jc w:val="start"/>
              <w:rPr>
                <w:sz w:val="12"/>
                <w:szCs w:val="18"/>
              </w:rPr>
            </w:pPr>
            <w:r>
              <w:fldChar w:fldCharType="begin">
                <w:ffData>
                  <w:name w:val="Text6 Copy 1"/>
                  <w:enabled/>
                  <w:calcOnExit w:val="0"/>
                  <w:textInput/>
                </w:ffData>
              </w:fldChar>
            </w:r>
            <w:r>
              <w:rPr>
                <w:rFonts w:eastAsia="Calibri" w:cs="Times New Roman"/>
                <w:kern w:val="0"/>
                <w:sz w:val="14"/>
                <w:szCs w:val="18"/>
                <w:lang w:val="en-GB" w:eastAsia="en-US" w:bidi="ar-SA"/>
              </w:rPr>
              <w:instrText xml:space="preserve"> FORMTEXT </w:instrText>
            </w:r>
            <w:r>
              <w:rPr>
                <w:rFonts w:eastAsia="Calibri" w:cs="Times New Roman"/>
                <w:kern w:val="0"/>
                <w:sz w:val="14"/>
                <w:szCs w:val="18"/>
                <w:lang w:val="en-GB" w:eastAsia="en-US" w:bidi="ar-SA"/>
              </w:rPr>
            </w:r>
            <w:r>
              <w:rPr>
                <w:rFonts w:eastAsia="Calibri" w:cs="Times New Roman"/>
                <w:kern w:val="0"/>
                <w:sz w:val="14"/>
                <w:szCs w:val="18"/>
                <w:lang w:val="en-GB" w:eastAsia="en-US" w:bidi="ar-SA"/>
              </w:rPr>
              <w:fldChar w:fldCharType="separate"/>
            </w:r>
            <w:r>
              <w:rPr>
                <w:rFonts w:eastAsia="Calibri" w:cs="Times New Roman"/>
                <w:kern w:val="0"/>
                <w:sz w:val="14"/>
                <w:szCs w:val="18"/>
                <w:lang w:val="en-GB" w:eastAsia="en-US" w:bidi="ar-SA"/>
              </w:rPr>
            </w:r>
            <w:r>
              <w:rPr>
                <w:rFonts w:eastAsia="Calibri" w:cs="Arial"/>
                <w:kern w:val="0"/>
                <w:sz w:val="14"/>
                <w:szCs w:val="18"/>
                <w:lang w:val="en-GB" w:eastAsia="en-US" w:bidi="ar-SA"/>
              </w:rPr>
              <w:t>     </w:t>
            </w:r>
            <w:r/>
            <w:r>
              <w:rPr>
                <w:rFonts w:eastAsia="Calibri" w:cs="Times New Roman"/>
                <w:kern w:val="0"/>
                <w:sz w:val="14"/>
                <w:szCs w:val="18"/>
                <w:lang w:val="en-GB" w:eastAsia="en-US" w:bidi="ar-SA"/>
              </w:rPr>
              <w:fldChar w:fldCharType="end"/>
            </w:r>
            <w:r>
              <w:rPr>
                <w:rFonts w:eastAsia="Calibri" w:cs="Times New Roman"/>
                <w:kern w:val="0"/>
                <w:sz w:val="14"/>
                <w:szCs w:val="18"/>
                <w:lang w:val="en-GB" w:eastAsia="en-US" w:bidi="ar-SA"/>
              </w:rPr>
            </w:r>
          </w:p>
        </w:tc>
      </w:tr>
    </w:tbl>
    <w:p>
      <w:pPr>
        <w:pStyle w:val="Normal"/>
        <w:spacing w:lineRule="auto" w:line="240" w:before="0" w:after="0"/>
        <w:rPr>
          <w:rFonts w:ascii="Calibri" w:hAnsi="Calibri" w:eastAsia="Arial" w:cs="Calibri"/>
          <w:sz w:val="15"/>
          <w:szCs w:val="15"/>
          <w:lang w:eastAsia="en-GB"/>
        </w:rPr>
      </w:pPr>
      <w:r>
        <w:rPr>
          <w:rFonts w:eastAsia="Arial" w:cs="Calibri" w:ascii="Calibri" w:hAnsi="Calibri"/>
          <w:sz w:val="15"/>
          <w:szCs w:val="15"/>
          <w:lang w:eastAsia="en-GB"/>
        </w:rPr>
      </w:r>
    </w:p>
    <w:tbl>
      <w:tblPr>
        <w:tblStyle w:val="TableGrid"/>
        <w:tblW w:w="11169" w:type="dxa"/>
        <w:jc w:val="start"/>
        <w:tblInd w:w="-993" w:type="dxa"/>
        <w:tblLayout w:type="fixed"/>
        <w:tblCellMar>
          <w:top w:w="0" w:type="dxa"/>
          <w:start w:w="108" w:type="dxa"/>
          <w:bottom w:w="0" w:type="dxa"/>
          <w:end w:w="108" w:type="dxa"/>
        </w:tblCellMar>
        <w:tblLook w:noHBand="0" w:noVBand="1" w:firstColumn="1" w:lastRow="0" w:lastColumn="0" w:firstRow="1" w:val="04a0"/>
      </w:tblPr>
      <w:tblGrid>
        <w:gridCol w:w="3348"/>
        <w:gridCol w:w="566"/>
        <w:gridCol w:w="7255"/>
      </w:tblGrid>
      <w:tr>
        <w:trPr>
          <w:trHeight w:val="283" w:hRule="atLeast"/>
        </w:trPr>
        <w:tc>
          <w:tcPr>
            <w:tcW w:w="3348" w:type="dxa"/>
            <w:tcBorders/>
            <w:vAlign w:val="center"/>
          </w:tcPr>
          <w:p>
            <w:pPr>
              <w:pStyle w:val="Normal"/>
              <w:keepLines/>
              <w:widowControl/>
              <w:spacing w:lineRule="auto" w:line="240" w:before="120" w:after="120"/>
              <w:jc w:val="start"/>
              <w:rPr>
                <w:color w:val="FF4500"/>
                <w:sz w:val="12"/>
                <w:szCs w:val="18"/>
              </w:rPr>
            </w:pPr>
            <w:r>
              <w:rPr>
                <w:rFonts w:eastAsia="Calibri" w:cs="Times New Roman"/>
                <w:kern w:val="0"/>
                <w:sz w:val="16"/>
                <w:szCs w:val="16"/>
                <w:lang w:val="en-GB" w:eastAsia="en-US" w:bidi="ar-SA"/>
              </w:rPr>
              <w:t>Address:</w:t>
            </w:r>
          </w:p>
        </w:tc>
        <w:tc>
          <w:tcPr>
            <w:tcW w:w="566" w:type="dxa"/>
            <w:tcBorders>
              <w:top w:val="nil"/>
              <w:bottom w:val="nil"/>
            </w:tcBorders>
            <w:vAlign w:val="center"/>
          </w:tcPr>
          <w:p>
            <w:pPr>
              <w:pStyle w:val="Normal"/>
              <w:keepLines/>
              <w:widowControl/>
              <w:spacing w:lineRule="auto" w:line="240" w:before="120" w:after="120"/>
              <w:jc w:val="start"/>
              <w:rPr>
                <w:rFonts w:ascii="Calibri Light" w:hAnsi="Calibri Light" w:asciiTheme="majorHAnsi" w:hAnsiTheme="majorHAnsi"/>
                <w:sz w:val="14"/>
                <w:szCs w:val="18"/>
              </w:rPr>
            </w:pPr>
            <w:r>
              <w:rPr>
                <w:rFonts w:eastAsia="Calibri" w:cs="Times New Roman" w:ascii="Calibri Light" w:hAnsi="Calibri Light"/>
                <w:kern w:val="0"/>
                <w:sz w:val="14"/>
                <w:szCs w:val="18"/>
                <w:lang w:val="en-GB" w:eastAsia="en-US" w:bidi="ar-SA"/>
              </w:rPr>
            </w:r>
          </w:p>
        </w:tc>
        <w:tc>
          <w:tcPr>
            <w:tcW w:w="7255" w:type="dxa"/>
            <w:tcBorders/>
            <w:vAlign w:val="center"/>
          </w:tcPr>
          <w:p>
            <w:pPr>
              <w:pStyle w:val="Normal"/>
              <w:keepLines/>
              <w:widowControl/>
              <w:spacing w:lineRule="auto" w:line="240" w:before="120" w:after="120"/>
              <w:jc w:val="start"/>
              <w:rPr>
                <w:rFonts w:ascii="Calibri Light" w:hAnsi="Calibri Light" w:asciiTheme="majorHAnsi" w:hAnsiTheme="majorHAnsi"/>
                <w:sz w:val="14"/>
                <w:szCs w:val="18"/>
              </w:rPr>
            </w:pPr>
            <w:r>
              <w:rPr>
                <w:rFonts w:eastAsia="Calibri" w:cs="Calibri"/>
                <w:kern w:val="0"/>
                <w:sz w:val="16"/>
                <w:szCs w:val="16"/>
                <w:lang w:val="en-GB" w:eastAsia="en-US" w:bidi="ar-SA"/>
              </w:rPr>
              <w:t xml:space="preserve"> </w:t>
            </w:r>
            <w:r>
              <w:fldChar w:fldCharType="begin">
                <w:ffData>
                  <w:name w:val="Text6 Copy 2"/>
                  <w:enabled/>
                  <w:calcOnExit w:val="0"/>
                  <w:textInput/>
                </w:ffData>
              </w:fldChar>
            </w:r>
            <w:r>
              <w:rPr>
                <w:rFonts w:eastAsia="Calibri" w:cs="Calibri"/>
                <w:kern w:val="0"/>
                <w:sz w:val="14"/>
                <w:szCs w:val="18"/>
                <w:lang w:val="en-GB" w:eastAsia="en-US" w:bidi="ar-SA"/>
              </w:rPr>
              <w:instrText xml:space="preserve"> FORMTEXT </w:instrText>
            </w:r>
            <w:r>
              <w:rPr>
                <w:rFonts w:eastAsia="Calibri" w:cs="Calibr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kern w:val="0"/>
                <w:sz w:val="14"/>
                <w:szCs w:val="18"/>
                <w:lang w:val="en-GB" w:eastAsia="en-US" w:bidi="ar-SA"/>
              </w:rPr>
            </w:r>
            <w:r>
              <w:rPr>
                <w:rFonts w:eastAsia="Calibri" w:cs="Arial"/>
                <w:kern w:val="0"/>
                <w:sz w:val="14"/>
                <w:szCs w:val="18"/>
                <w:lang w:val="en-GB" w:eastAsia="en-US" w:bidi="ar-SA"/>
              </w:rPr>
              <w:t>     </w:t>
            </w:r>
            <w:r/>
            <w:r>
              <w:rPr>
                <w:rFonts w:eastAsia="Calibri" w:cs="Calibri"/>
                <w:kern w:val="0"/>
                <w:sz w:val="14"/>
                <w:szCs w:val="18"/>
                <w:lang w:val="en-GB" w:eastAsia="en-US" w:bidi="ar-SA"/>
              </w:rPr>
              <w:fldChar w:fldCharType="end"/>
            </w:r>
            <w:r>
              <w:rPr>
                <w:rFonts w:eastAsia="Calibri" w:cs="Calibri"/>
                <w:kern w:val="0"/>
                <w:sz w:val="14"/>
                <w:szCs w:val="18"/>
                <w:lang w:val="en-GB" w:eastAsia="en-US" w:bidi="ar-SA"/>
              </w:rPr>
            </w:r>
          </w:p>
        </w:tc>
      </w:tr>
      <w:tr>
        <w:trPr>
          <w:trHeight w:val="283" w:hRule="atLeast"/>
        </w:trPr>
        <w:tc>
          <w:tcPr>
            <w:tcW w:w="3348" w:type="dxa"/>
            <w:tcBorders/>
            <w:vAlign w:val="center"/>
          </w:tcPr>
          <w:p>
            <w:pPr>
              <w:pStyle w:val="Normal"/>
              <w:keepLines/>
              <w:widowControl/>
              <w:spacing w:lineRule="auto" w:line="240" w:before="120" w:after="120"/>
              <w:jc w:val="start"/>
              <w:rPr>
                <w:sz w:val="16"/>
                <w:szCs w:val="16"/>
              </w:rPr>
            </w:pPr>
            <w:r>
              <w:rPr>
                <w:rFonts w:eastAsia="Calibri" w:cs="Calibri"/>
                <w:kern w:val="0"/>
                <w:sz w:val="16"/>
                <w:szCs w:val="16"/>
                <w:lang w:val="en-GB" w:eastAsia="en-US" w:bidi="ar-SA"/>
              </w:rPr>
              <w:t xml:space="preserve"> </w:t>
            </w:r>
            <w:r>
              <w:rPr>
                <w:rFonts w:eastAsia="Calibri" w:cs="Times New Roman"/>
                <w:kern w:val="0"/>
                <w:sz w:val="16"/>
                <w:szCs w:val="16"/>
                <w:lang w:val="en-GB" w:eastAsia="en-US" w:bidi="ar-SA"/>
              </w:rPr>
              <w:t>Email:</w:t>
            </w:r>
          </w:p>
        </w:tc>
        <w:tc>
          <w:tcPr>
            <w:tcW w:w="566" w:type="dxa"/>
            <w:tcBorders>
              <w:top w:val="nil"/>
              <w:bottom w:val="nil"/>
            </w:tcBorders>
            <w:vAlign w:val="center"/>
          </w:tcPr>
          <w:p>
            <w:pPr>
              <w:pStyle w:val="Normal"/>
              <w:keepLines/>
              <w:widowControl/>
              <w:spacing w:lineRule="auto" w:line="240" w:before="120" w:after="120"/>
              <w:jc w:val="start"/>
              <w:rPr>
                <w:rFonts w:ascii="Calibri Light" w:hAnsi="Calibri Light" w:asciiTheme="majorHAnsi" w:hAnsiTheme="majorHAnsi"/>
                <w:sz w:val="14"/>
                <w:szCs w:val="18"/>
              </w:rPr>
            </w:pPr>
            <w:r>
              <w:rPr>
                <w:rFonts w:eastAsia="Calibri" w:cs="Times New Roman" w:ascii="Calibri Light" w:hAnsi="Calibri Light"/>
                <w:kern w:val="0"/>
                <w:sz w:val="14"/>
                <w:szCs w:val="18"/>
                <w:lang w:val="en-GB" w:eastAsia="en-US" w:bidi="ar-SA"/>
              </w:rPr>
            </w:r>
          </w:p>
        </w:tc>
        <w:tc>
          <w:tcPr>
            <w:tcW w:w="7255" w:type="dxa"/>
            <w:tcBorders/>
            <w:vAlign w:val="center"/>
          </w:tcPr>
          <w:p>
            <w:pPr>
              <w:pStyle w:val="Normal"/>
              <w:keepLines/>
              <w:widowControl/>
              <w:spacing w:lineRule="auto" w:line="240" w:before="120" w:after="120"/>
              <w:jc w:val="start"/>
              <w:rPr>
                <w:color w:val="FF4500"/>
                <w:sz w:val="12"/>
                <w:szCs w:val="18"/>
              </w:rPr>
            </w:pPr>
            <w:r>
              <w:fldChar w:fldCharType="begin">
                <w:ffData>
                  <w:name w:val="Text6 Copy 3"/>
                  <w:enabled/>
                  <w:calcOnExit w:val="0"/>
                  <w:textInput/>
                </w:ffData>
              </w:fldChar>
            </w:r>
            <w:r>
              <w:rPr>
                <w:rFonts w:eastAsia="Calibri" w:cs="Times New Roman"/>
                <w:kern w:val="0"/>
                <w:sz w:val="14"/>
                <w:szCs w:val="18"/>
                <w:lang w:val="en-GB" w:eastAsia="en-US" w:bidi="ar-SA"/>
              </w:rPr>
              <w:instrText xml:space="preserve"> FORMTEXT </w:instrText>
            </w:r>
            <w:r>
              <w:rPr>
                <w:rFonts w:eastAsia="Calibri" w:cs="Times New Roman"/>
                <w:kern w:val="0"/>
                <w:sz w:val="14"/>
                <w:szCs w:val="18"/>
                <w:lang w:val="en-GB" w:eastAsia="en-US" w:bidi="ar-SA"/>
              </w:rPr>
            </w:r>
            <w:r>
              <w:rPr>
                <w:rFonts w:eastAsia="Calibri" w:cs="Times New Roman"/>
                <w:kern w:val="0"/>
                <w:sz w:val="14"/>
                <w:szCs w:val="18"/>
                <w:lang w:val="en-GB" w:eastAsia="en-US" w:bidi="ar-SA"/>
              </w:rPr>
              <w:fldChar w:fldCharType="separate"/>
            </w:r>
            <w:r>
              <w:rPr>
                <w:rFonts w:eastAsia="Calibri" w:cs="Times New Roman"/>
                <w:kern w:val="0"/>
                <w:sz w:val="14"/>
                <w:szCs w:val="18"/>
                <w:lang w:val="en-GB" w:eastAsia="en-US" w:bidi="ar-SA"/>
              </w:rPr>
            </w:r>
            <w:r>
              <w:rPr>
                <w:rFonts w:eastAsia="Calibri" w:cs="Arial"/>
                <w:kern w:val="0"/>
                <w:sz w:val="14"/>
                <w:szCs w:val="18"/>
                <w:lang w:val="en-GB" w:eastAsia="en-US" w:bidi="ar-SA"/>
              </w:rPr>
              <w:t>     </w:t>
            </w:r>
            <w:r/>
            <w:r>
              <w:rPr>
                <w:rFonts w:eastAsia="Calibri" w:cs="Times New Roman"/>
                <w:kern w:val="0"/>
                <w:sz w:val="14"/>
                <w:szCs w:val="18"/>
                <w:lang w:val="en-GB" w:eastAsia="en-US" w:bidi="ar-SA"/>
              </w:rPr>
              <w:fldChar w:fldCharType="end"/>
            </w:r>
            <w:r>
              <w:rPr>
                <w:rFonts w:eastAsia="Calibri" w:cs="Times New Roman"/>
                <w:kern w:val="0"/>
                <w:sz w:val="14"/>
                <w:szCs w:val="18"/>
                <w:lang w:val="en-GB" w:eastAsia="en-US" w:bidi="ar-SA"/>
              </w:rPr>
            </w:r>
          </w:p>
        </w:tc>
      </w:tr>
    </w:tbl>
    <w:p>
      <w:pPr>
        <w:pStyle w:val="Normal"/>
        <w:spacing w:lineRule="auto" w:line="240" w:before="0" w:after="0"/>
        <w:rPr>
          <w:rFonts w:ascii="Calibri" w:hAnsi="Calibri" w:eastAsia="Arial" w:cs="Calibri"/>
          <w:sz w:val="15"/>
          <w:szCs w:val="15"/>
          <w:lang w:eastAsia="en-GB"/>
        </w:rPr>
      </w:pPr>
      <w:r>
        <w:rPr>
          <w:rFonts w:eastAsia="Arial" w:cs="Calibri" w:ascii="Calibri" w:hAnsi="Calibri"/>
          <w:sz w:val="15"/>
          <w:szCs w:val="15"/>
          <w:lang w:eastAsia="en-GB"/>
        </w:rPr>
      </w:r>
    </w:p>
    <w:p>
      <w:pPr>
        <w:pStyle w:val="Normal"/>
        <w:spacing w:lineRule="auto" w:line="240" w:before="0" w:after="0"/>
        <w:rPr>
          <w:rFonts w:ascii="Calibri" w:hAnsi="Calibri" w:eastAsia="Arial" w:cs="Calibri"/>
          <w:sz w:val="15"/>
          <w:szCs w:val="15"/>
          <w:lang w:eastAsia="en-GB"/>
        </w:rPr>
      </w:pPr>
      <w:r>
        <w:rPr>
          <w:rFonts w:eastAsia="Arial" w:cs="Calibri" w:ascii="Calibri" w:hAnsi="Calibri"/>
          <w:sz w:val="15"/>
          <w:szCs w:val="15"/>
          <w:lang w:eastAsia="en-GB"/>
        </w:rPr>
      </w:r>
    </w:p>
    <w:p>
      <w:pPr>
        <w:pStyle w:val="Normal"/>
        <w:spacing w:lineRule="auto" w:line="240" w:before="0" w:after="0"/>
        <w:rPr>
          <w:rFonts w:ascii="Calibri" w:hAnsi="Calibri" w:eastAsia="Arial" w:cs="Calibri"/>
          <w:sz w:val="15"/>
          <w:szCs w:val="15"/>
          <w:lang w:val="de-DE" w:eastAsia="en-GB"/>
        </w:rPr>
      </w:pPr>
      <w:r>
        <w:rPr>
          <w:rFonts w:eastAsia="Arial" w:cs="Calibri" w:ascii="Calibri" w:hAnsi="Calibri"/>
          <w:sz w:val="15"/>
          <w:szCs w:val="15"/>
          <w:lang w:val="de-DE" w:eastAsia="en-GB"/>
        </w:rPr>
        <w:t>Springer Nature Switzerland AG, Gewerbestrasse 11, 6330 Cham, Switzerland</w:t>
      </w:r>
    </w:p>
    <w:p>
      <w:pPr>
        <w:pStyle w:val="Normal"/>
        <w:spacing w:lineRule="auto" w:line="240" w:before="0" w:after="0"/>
        <w:rPr>
          <w:rFonts w:ascii="Calibri" w:hAnsi="Calibri" w:eastAsia="Arial" w:cs="Calibri"/>
          <w:sz w:val="15"/>
          <w:szCs w:val="15"/>
          <w:lang w:eastAsia="en-GB"/>
        </w:rPr>
      </w:pPr>
      <w:r>
        <w:rPr>
          <w:rFonts w:eastAsia="Arial" w:cs="Calibri" w:ascii="Calibri" w:hAnsi="Calibri"/>
          <w:sz w:val="15"/>
          <w:szCs w:val="15"/>
          <w:lang w:eastAsia="en-GB"/>
        </w:rPr>
        <w:t>ER_Book_ProceedingsPaper_LTP_ST_v.1.0 (10_2021)</w:t>
      </w:r>
    </w:p>
    <w:p>
      <w:pPr>
        <w:pStyle w:val="NormalWeb"/>
        <w:spacing w:beforeAutospacing="0" w:before="0" w:afterAutospacing="0" w:after="0"/>
        <w:rPr>
          <w:rFonts w:ascii="Calibri" w:hAnsi="Calibri" w:cs="Calibri"/>
          <w:sz w:val="16"/>
          <w:szCs w:val="16"/>
        </w:rPr>
      </w:pPr>
      <w:r>
        <w:rPr>
          <w:rFonts w:cs="Calibri" w:ascii="Calibri" w:hAnsi="Calibri"/>
          <w:sz w:val="16"/>
          <w:szCs w:val="16"/>
        </w:rPr>
      </w:r>
    </w:p>
    <w:sectPr>
      <w:footerReference w:type="even" r:id="rId6"/>
      <w:footerReference w:type="default" r:id="rId7"/>
      <w:footerReference w:type="first" r:id="rId8"/>
      <w:type w:val="continuous"/>
      <w:pgSz w:w="11906" w:h="16838"/>
      <w:pgMar w:left="1440" w:right="1440" w:gutter="0" w:header="0" w:top="1440" w:footer="720" w:bottom="1440"/>
      <w:formProt w:val="tru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Top of Page)"/>
        <w:docPartUnique w:val="true"/>
      </w:docPartObj>
    </w:sdtPr>
    <w:sdtContent>
      <w:p>
        <w:pPr>
          <w:pStyle w:val="Footer"/>
          <w:jc w:val="end"/>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Pr>
            <w:bCs/>
            <w:sz w:val="12"/>
            <w:szCs w:val="16"/>
          </w:rPr>
          <w:t>6</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Pr>
            <w:bCs/>
            <w:sz w:val="12"/>
            <w:szCs w:val="16"/>
          </w:rPr>
          <w:t>6</w:t>
        </w:r>
        <w:r>
          <w:rPr>
            <w:bCs/>
            <w:sz w:val="12"/>
            <w:szCs w:val="16"/>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Top of Page)"/>
        <w:docPartUnique w:val="true"/>
      </w:docPartObj>
    </w:sdtPr>
    <w:sdtContent>
      <w:p>
        <w:pPr>
          <w:pStyle w:val="Footer"/>
          <w:jc w:val="end"/>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Pr>
            <w:bCs/>
            <w:sz w:val="12"/>
            <w:szCs w:val="16"/>
          </w:rPr>
          <w:t>6</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Pr>
            <w:bCs/>
            <w:sz w:val="12"/>
            <w:szCs w:val="16"/>
          </w:rPr>
          <w:t>6</w:t>
        </w:r>
        <w:r>
          <w:rPr>
            <w:bCs/>
            <w:sz w:val="12"/>
            <w:szCs w:val="16"/>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567"/>
      </w:pPr>
      <w:rPr>
        <w:rFonts w:ascii="Tahoma" w:hAnsi="Tahoma"/>
        <w:b/>
        <w:i w:val="false"/>
        <w:sz w:val="20"/>
      </w:rPr>
    </w:lvl>
    <w:lvl w:ilvl="1">
      <w:start w:val="1"/>
      <w:numFmt w:val="lowerLetter"/>
      <w:lvlText w:val="%2)"/>
      <w:lvlJc w:val="start"/>
      <w:pPr>
        <w:tabs>
          <w:tab w:val="num" w:pos="0"/>
        </w:tabs>
        <w:ind w:start="1021" w:hanging="454"/>
      </w:pPr>
      <w:rPr>
        <w:rFonts w:ascii="Tahoma" w:hAnsi="Tahoma"/>
        <w:b w:val="false"/>
        <w:bCs/>
        <w:i w:val="false"/>
        <w:sz w:val="20"/>
      </w:rPr>
    </w:lvl>
    <w:lvl w:ilvl="2">
      <w:start w:val="1"/>
      <w:numFmt w:val="lowerRoman"/>
      <w:lvlText w:val="%3."/>
      <w:lvlJc w:val="end"/>
      <w:pPr>
        <w:tabs>
          <w:tab w:val="num" w:pos="0"/>
        </w:tabs>
        <w:ind w:start="1588" w:hanging="567"/>
      </w:pPr>
      <w:rPr>
        <w:rFonts w:ascii="Tahoma" w:hAnsi="Tahoma"/>
        <w:b w:val="false"/>
        <w:i w:val="false"/>
        <w:sz w:val="20"/>
      </w:rPr>
    </w:lvl>
    <w:lvl w:ilvl="3">
      <w:start w:val="1"/>
      <w:numFmt w:val="decimal"/>
      <w:lvlText w:val="%4."/>
      <w:lvlJc w:val="start"/>
      <w:pPr>
        <w:tabs>
          <w:tab w:val="num" w:pos="0"/>
        </w:tabs>
        <w:ind w:start="1588" w:hanging="567"/>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9"/>
  <w:documentProtection w:edit="forms" w:enforcement="1" w:cryptProviderType="rsaAES" w:cryptAlgorithmClass="hash" w:cryptAlgorithmType="typeAny" w:cryptAlgorithmSid="14" w:cryptSpinCount="100000" w:hash="SAgpX9DsfjUojRC5MKlSv6Xy0s91qDDyzAu3g7qvvC7zt+Yet3IRj0tOKFot35SGXLRzWGWCiW/97kFFtrJKZA==" w:salt="A96RY8q390TVM+C7Msq3WQ=="/>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unhideWhenUsed/>
    <w:qFormat/>
    <w:rPr/>
  </w:style>
  <w:style w:type="character" w:styleId="CommentTextChar" w:customStyle="1">
    <w:name w:val="Comment Text Char"/>
    <w:basedOn w:val="DefaultParagraphFont"/>
    <w:link w:val="CommentText"/>
    <w:uiPriority w:val="99"/>
    <w:semiHidden/>
    <w:qFormat/>
    <w:rPr>
      <w:rFonts w:ascii="Arial" w:hAnsi="Arial" w:eastAsia="Arial" w:cs="Arial"/>
      <w:sz w:val="20"/>
      <w:szCs w:val="20"/>
      <w:lang w:eastAsia="en-GB"/>
    </w:rPr>
  </w:style>
  <w:style w:type="character" w:styleId="Comment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Pr>
      <w:rFonts w:ascii="Arial" w:hAnsi="Arial" w:eastAsia="Arial" w:cs="Arial"/>
      <w:lang w:eastAsia="en-GB"/>
    </w:rPr>
  </w:style>
  <w:style w:type="character" w:styleId="FooterChar" w:customStyle="1">
    <w:name w:val="Footer Char"/>
    <w:basedOn w:val="DefaultParagraphFont"/>
    <w:link w:val="Footer"/>
    <w:uiPriority w:val="99"/>
    <w:qFormat/>
    <w:rPr>
      <w:rFonts w:ascii="Arial" w:hAnsi="Arial" w:eastAsia="Arial" w:cs="Arial"/>
      <w:lang w:eastAsia="en-GB"/>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styleId="CommentSubjectChar" w:customStyle="1">
    <w:name w:val="Comment Subject Char"/>
    <w:basedOn w:val="CommentTextChar"/>
    <w:link w:val="annotationsubject"/>
    <w:uiPriority w:val="99"/>
    <w:semiHidden/>
    <w:qFormat/>
    <w:rPr>
      <w:rFonts w:ascii="Arial" w:hAnsi="Arial" w:eastAsia="Arial" w:cs="Arial"/>
      <w:b/>
      <w:bCs/>
      <w:sz w:val="20"/>
      <w:szCs w:val="20"/>
      <w:lang w:eastAsia="en-GB"/>
    </w:rPr>
  </w:style>
  <w:style w:type="character" w:styleId="Hyperlink">
    <w:name w:val="Hyperlink"/>
    <w:basedOn w:val="DefaultParagraphFont"/>
    <w:uiPriority w:val="99"/>
    <w:unhideWhenUsed/>
    <w:rPr>
      <w:color w:themeColor="hyperlink" w:val="0563C1"/>
      <w:u w:val="single"/>
    </w:rPr>
  </w:style>
  <w:style w:type="character" w:styleId="UnresolvedMention1" w:customStyle="1">
    <w:name w:val="Unresolved Mention1"/>
    <w:basedOn w:val="DefaultParagraphFont"/>
    <w:uiPriority w:val="99"/>
    <w:semiHidden/>
    <w:unhideWhenUsed/>
    <w:qFormat/>
    <w:rsid w:val="00ba0480"/>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mmentText">
    <w:name w:val="annotation text"/>
    <w:basedOn w:val="Normal"/>
    <w:link w:val="CommentTextChar"/>
    <w:uiPriority w:val="99"/>
    <w:semiHidden/>
    <w:unhideWhenUsed/>
    <w:pPr>
      <w:spacing w:lineRule="auto" w:line="240" w:before="0" w:after="0"/>
    </w:pPr>
    <w:rPr>
      <w:rFonts w:ascii="Arial" w:hAnsi="Arial" w:eastAsia="Arial" w:cs="Arial"/>
      <w:sz w:val="20"/>
      <w:szCs w:val="20"/>
      <w:lang w:eastAsia="en-GB"/>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Footer">
    <w:name w:val="footer"/>
    <w:basedOn w:val="Normal"/>
    <w:link w:val="FooterChar"/>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BalloonText">
    <w:name w:val="Balloon Text"/>
    <w:basedOn w:val="Normal"/>
    <w:link w:val="BalloonTextChar"/>
    <w:uiPriority w:val="99"/>
    <w:semiHidden/>
    <w:unhideWhenUsed/>
    <w:qFormat/>
    <w:pPr>
      <w:spacing w:lineRule="auto" w:line="240" w:before="0" w:after="0"/>
    </w:pPr>
    <w:rPr>
      <w:rFonts w:ascii="Segoe UI" w:hAnsi="Segoe UI" w:cs="Segoe UI"/>
      <w:sz w:val="18"/>
      <w:szCs w:val="18"/>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pPr>
      <w:spacing w:before="0" w:after="160"/>
      <w:ind w:start="720"/>
      <w:contextualSpacing/>
    </w:pPr>
    <w:rPr/>
  </w:style>
  <w:style w:type="paragraph" w:styleId="annotationsubject">
    <w:name w:val="annotation subject"/>
    <w:basedOn w:val="CommentText"/>
    <w:next w:val="CommentText"/>
    <w:link w:val="CommentSubjectChar"/>
    <w:uiPriority w:val="99"/>
    <w:semiHidden/>
    <w:unhideWhenUsed/>
    <w:qFormat/>
    <w:pPr>
      <w:spacing w:before="0" w:after="160"/>
    </w:pPr>
    <w:rPr>
      <w:rFonts w:ascii="Calibri" w:hAnsi="Calibri" w:eastAsia="Calibri" w:cs="" w:asciiTheme="minorHAnsi" w:cstheme="minorBidi" w:eastAsiaTheme="minorHAnsi" w:hAnsiTheme="minorHAnsi"/>
      <w:b/>
      <w:bCs/>
      <w:lang w:eastAsia="en-US"/>
    </w:rPr>
  </w:style>
  <w:style w:type="paragraph" w:styleId="Revision">
    <w:name w:val="Revision"/>
    <w:uiPriority w:val="99"/>
    <w:semiHidden/>
    <w:qFormat/>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resource-cms.springernature.com/springer-cms/rest/v1/content/19242230/data/" TargetMode="External"/><Relationship Id="rId4" Type="http://schemas.openxmlformats.org/officeDocument/2006/relationships/hyperlink" Target="https://www.springernature.com/gp/open-research/policies/accepted-manuscript-terms" TargetMode="External"/><Relationship Id="rId5" Type="http://schemas.openxmlformats.org/officeDocument/2006/relationships/hyperlink" Target="https://www.springernature.com/gp/authors/book-authors-code-of-conduct"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E7E7E927A2094AC39DDC6A932D4AA851"/>
        <w:category>
          <w:name w:val="General"/>
          <w:gallery w:val="placeholder"/>
        </w:category>
        <w:types>
          <w:type w:val="bbPlcHdr"/>
        </w:types>
        <w:behaviors>
          <w:behavior w:val="content"/>
        </w:behaviors>
        <w:guid w:val="{09DC8F21-3B1A-440D-8896-919D70D16C8F}"/>
      </w:docPartPr>
      <w:docPartBody>
        <w:p w:rsidR="003827B1" w:rsidRDefault="006A6696" w:rsidP="006A6696">
          <w:pPr>
            <w:pStyle w:val="E7E7E927A2094AC39DDC6A932D4AA851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C75CFDD0AC18B146BDF5F3F59CA8249F"/>
        <w:category>
          <w:name w:val="General"/>
          <w:gallery w:val="placeholder"/>
        </w:category>
        <w:types>
          <w:type w:val="bbPlcHdr"/>
        </w:types>
        <w:behaviors>
          <w:behavior w:val="content"/>
        </w:behaviors>
        <w:guid w:val="{BEF39302-B633-AC42-8428-BAFE14CF5498}"/>
      </w:docPartPr>
      <w:docPartBody>
        <w:p w:rsidR="003E4108" w:rsidRDefault="003E4108" w:rsidP="003E4108">
          <w:pPr>
            <w:pStyle w:val="C75CFDD0AC18B146BDF5F3F59CA8249F"/>
          </w:pPr>
          <w:r w:rsidRPr="00C73BB6">
            <w:rPr>
              <w:rFonts w:ascii="Tahoma" w:eastAsia="Cambria" w:hAnsi="Tahoma" w:cs="Tahoma"/>
              <w:color w:val="808080"/>
              <w:sz w:val="16"/>
              <w:szCs w:val="16"/>
            </w:rPr>
            <w:t>Click here to enter text.</w:t>
          </w:r>
        </w:p>
      </w:docPartBody>
    </w:docPart>
    <w:docPart>
      <w:docPartPr>
        <w:name w:val="B89FFDE2CB859A46B58FFF1D3BF1F0E7"/>
        <w:category>
          <w:name w:val="General"/>
          <w:gallery w:val="placeholder"/>
        </w:category>
        <w:types>
          <w:type w:val="bbPlcHdr"/>
        </w:types>
        <w:behaviors>
          <w:behavior w:val="content"/>
        </w:behaviors>
        <w:guid w:val="{94FFA1FF-1E9D-0247-AE02-D5E932AAD139}"/>
      </w:docPartPr>
      <w:docPartBody>
        <w:p w:rsidR="003E4108" w:rsidRDefault="003E4108" w:rsidP="003E4108">
          <w:pPr>
            <w:pStyle w:val="B89FFDE2CB859A46B58FFF1D3BF1F0E7"/>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1166B6"/>
    <w:rsid w:val="001C6585"/>
    <w:rsid w:val="003379B0"/>
    <w:rsid w:val="003827B1"/>
    <w:rsid w:val="003E4108"/>
    <w:rsid w:val="0042401E"/>
    <w:rsid w:val="004D6D1E"/>
    <w:rsid w:val="00575ED0"/>
    <w:rsid w:val="005B0921"/>
    <w:rsid w:val="006A6696"/>
    <w:rsid w:val="006C071E"/>
    <w:rsid w:val="00716D66"/>
    <w:rsid w:val="008136D0"/>
    <w:rsid w:val="00823D58"/>
    <w:rsid w:val="00866E3F"/>
    <w:rsid w:val="008973D6"/>
    <w:rsid w:val="009F7E10"/>
    <w:rsid w:val="00A1700F"/>
    <w:rsid w:val="00B1416F"/>
    <w:rsid w:val="00B231E4"/>
    <w:rsid w:val="00C35570"/>
    <w:rsid w:val="00C453A4"/>
    <w:rsid w:val="00C533A8"/>
    <w:rsid w:val="00CE1E64"/>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E7E7E927A2094AC39DDC6A932D4AA8511">
    <w:name w:val="E7E7E927A2094AC39DDC6A932D4AA8511"/>
    <w:rsid w:val="006A6696"/>
    <w:rPr>
      <w:rFonts w:eastAsiaTheme="minorHAnsi"/>
      <w:lang w:eastAsia="en-US"/>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BEA8F3E3E70CF44AA8855654B949FB1E">
    <w:name w:val="BEA8F3E3E70CF44AA8855654B949FB1E"/>
    <w:rsid w:val="003E4108"/>
    <w:pPr>
      <w:spacing w:line="278" w:lineRule="auto"/>
    </w:pPr>
    <w:rPr>
      <w:kern w:val="2"/>
      <w:sz w:val="24"/>
      <w:szCs w:val="24"/>
      <w14:ligatures w14:val="standardContextual"/>
    </w:rPr>
  </w:style>
  <w:style w:type="paragraph" w:customStyle="1" w:styleId="C75CFDD0AC18B146BDF5F3F59CA8249F">
    <w:name w:val="C75CFDD0AC18B146BDF5F3F59CA8249F"/>
    <w:rsid w:val="003E4108"/>
    <w:pPr>
      <w:spacing w:line="278" w:lineRule="auto"/>
    </w:pPr>
    <w:rPr>
      <w:kern w:val="2"/>
      <w:sz w:val="24"/>
      <w:szCs w:val="24"/>
      <w14:ligatures w14:val="standardContextual"/>
    </w:rPr>
  </w:style>
  <w:style w:type="paragraph" w:customStyle="1" w:styleId="B89FFDE2CB859A46B58FFF1D3BF1F0E7">
    <w:name w:val="B89FFDE2CB859A46B58FFF1D3BF1F0E7"/>
    <w:rsid w:val="003E410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98BD657F-3829-41B9-B9AF-86E420C27365}">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LibreOffice_project/6d2b0d33fb0f5da53a12f98bed3e9973e56ff1f0</Application>
  <AppVersion>15.0000</AppVersion>
  <Pages>6</Pages>
  <Words>1869</Words>
  <Characters>10457</Characters>
  <CharactersWithSpaces>12255</CharactersWithSpaces>
  <Paragraphs>78</Paragraphs>
  <Company>Springer Nature 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2025-09-02T09:20:00Z</dcterms:created>
  <dc:creator>Luigi Bellini</dc:creator>
  <dc:description/>
  <dc:language>en-US</dc:language>
  <cp:lastModifiedBy/>
  <dcterms:modified xsi:type="dcterms:W3CDTF">2026-08-03T17:59:27Z</dcterms:modified>
  <cp:revision>3</cp:revision>
  <dc:subject/>
  <dc:title>. . ._. . ._ProceedingsPaper_LTP_ST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AAAAAAAFWx8=</vt:lpwstr>
  </property>
  <property fmtid="{D5CDD505-2E9C-101B-9397-08002B2CF9AE}" pid="3" name="db_document_id">
    <vt:lpwstr>3004</vt:lpwstr>
  </property>
</Properties>
</file>