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50529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50529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505297" w:rsidRDefault="00505297">
            <w:pPr>
              <w:rPr>
                <w:rFonts w:cs="Calibri"/>
                <w:sz w:val="4"/>
              </w:rPr>
            </w:pPr>
          </w:p>
        </w:tc>
        <w:tc>
          <w:tcPr>
            <w:tcW w:w="2561" w:type="dxa"/>
            <w:tcBorders>
              <w:top w:val="nil"/>
              <w:left w:val="nil"/>
              <w:bottom w:val="single" w:sz="12" w:space="0" w:color="FF0000"/>
              <w:right w:val="nil"/>
            </w:tcBorders>
          </w:tcPr>
          <w:p w14:paraId="3511E3A9" w14:textId="77777777" w:rsidR="00505297" w:rsidRDefault="00505297">
            <w:pPr>
              <w:rPr>
                <w:rFonts w:cs="Calibri"/>
                <w:sz w:val="10"/>
              </w:rPr>
            </w:pPr>
          </w:p>
        </w:tc>
      </w:tr>
    </w:tbl>
    <w:p w14:paraId="5BC38BD1" w14:textId="77777777" w:rsidR="00505297" w:rsidRDefault="0050529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tcPr>
          <w:p w14:paraId="13C92459" w14:textId="74DD27FF" w:rsidR="00505297"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tcPr>
              <w:p w14:paraId="26842B12" w14:textId="21C24B14" w:rsidR="00505297"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tcPr>
          <w:p w14:paraId="377528FB" w14:textId="22694761" w:rsidR="00505297"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tcPr>
          <w:p w14:paraId="01A95570" w14:textId="77777777" w:rsidR="00505297" w:rsidRPr="001F4F14" w:rsidRDefault="00505297">
            <w:pPr>
              <w:rPr>
                <w:rFonts w:ascii="Tahoma" w:eastAsia="Cambria" w:hAnsi="Tahoma" w:cs="Tahoma"/>
                <w:sz w:val="16"/>
                <w:szCs w:val="16"/>
              </w:rPr>
            </w:pPr>
          </w:p>
        </w:tc>
        <w:tc>
          <w:tcPr>
            <w:tcW w:w="2394" w:type="pct"/>
          </w:tcPr>
          <w:p w14:paraId="583F5DB0" w14:textId="77777777" w:rsidR="00505297" w:rsidRPr="00C73BB6" w:rsidRDefault="00505297">
            <w:pPr>
              <w:rPr>
                <w:rFonts w:ascii="Tahoma" w:eastAsia="Cambria" w:hAnsi="Tahoma" w:cs="Tahoma"/>
                <w:sz w:val="16"/>
                <w:szCs w:val="16"/>
              </w:rPr>
            </w:pPr>
          </w:p>
        </w:tc>
        <w:tc>
          <w:tcPr>
            <w:tcW w:w="1235" w:type="pct"/>
          </w:tcPr>
          <w:p w14:paraId="11FA0507" w14:textId="77777777" w:rsidR="00505297" w:rsidRPr="00C73BB6" w:rsidRDefault="00505297">
            <w:pPr>
              <w:rPr>
                <w:rFonts w:ascii="Tahoma" w:eastAsia="Calibri" w:hAnsi="Tahoma" w:cs="Tahoma"/>
                <w:sz w:val="16"/>
                <w:szCs w:val="16"/>
              </w:rPr>
            </w:pPr>
          </w:p>
        </w:tc>
      </w:tr>
      <w:tr w:rsidR="002859A7" w:rsidRPr="00C73BB6" w14:paraId="574C2A73" w14:textId="77777777">
        <w:tc>
          <w:tcPr>
            <w:tcW w:w="1371" w:type="pct"/>
          </w:tcPr>
          <w:p w14:paraId="4D42B87B" w14:textId="6BF5D414" w:rsidR="0050529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tcPr>
              <w:p w14:paraId="13AC2B3E" w14:textId="0A327D0B" w:rsidR="00505297" w:rsidRPr="00C73BB6" w:rsidRDefault="00505297">
                <w:pPr>
                  <w:rPr>
                    <w:rFonts w:ascii="Tahoma" w:eastAsia="Cambria" w:hAnsi="Tahoma" w:cs="Tahoma"/>
                    <w:sz w:val="16"/>
                    <w:szCs w:val="16"/>
                  </w:rPr>
                </w:pPr>
                <w:sdt>
                  <w:sdtPr>
                    <w:rPr>
                      <w:rFonts w:ascii="Tahoma" w:eastAsia="Cambria" w:hAnsi="Tahoma" w:cs="Tahoma"/>
                      <w:sz w:val="16"/>
                      <w:szCs w:val="16"/>
                    </w:rPr>
                    <w:alias w:val="Title"/>
                    <w:tag w:val="Title"/>
                    <w:id w:val="2063387214"/>
                    <w:placeholder>
                      <w:docPart w:val="C75CFDD0AC18B146BDF5F3F59CA8249F"/>
                    </w:placeholder>
                  </w:sdtPr>
                  <w:sdtContent>
                    <w:r w:rsidRPr="00505297">
                      <w:rPr>
                        <w:rFonts w:ascii="Tahoma" w:eastAsia="Cambria" w:hAnsi="Tahoma" w:cs="Tahoma"/>
                        <w:sz w:val="16"/>
                        <w:szCs w:val="16"/>
                      </w:rPr>
                      <w:t xml:space="preserve">Active Inference </w:t>
                    </w:r>
                    <w:r>
                      <w:rPr>
                        <w:rFonts w:ascii="Tahoma" w:eastAsia="Cambria" w:hAnsi="Tahoma" w:cs="Tahoma"/>
                        <w:sz w:val="16"/>
                        <w:szCs w:val="16"/>
                      </w:rPr>
                      <w:t>Six</w:t>
                    </w:r>
                    <w:r w:rsidRPr="00505297">
                      <w:rPr>
                        <w:rFonts w:ascii="Tahoma" w:eastAsia="Cambria" w:hAnsi="Tahoma" w:cs="Tahoma"/>
                        <w:sz w:val="16"/>
                        <w:szCs w:val="16"/>
                      </w:rPr>
                      <w:t>th International Workshop, IWAI 202</w:t>
                    </w:r>
                    <w:r>
                      <w:rPr>
                        <w:rFonts w:ascii="Tahoma" w:eastAsia="Cambria" w:hAnsi="Tahoma" w:cs="Tahoma"/>
                        <w:sz w:val="16"/>
                        <w:szCs w:val="16"/>
                      </w:rPr>
                      <w:t>5</w:t>
                    </w:r>
                  </w:sdtContent>
                </w:sdt>
              </w:p>
            </w:tc>
          </w:sdtContent>
        </w:sdt>
        <w:tc>
          <w:tcPr>
            <w:tcW w:w="1235" w:type="pct"/>
          </w:tcPr>
          <w:p w14:paraId="4F0393DB" w14:textId="77777777" w:rsidR="0050529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tcPr>
          <w:p w14:paraId="20055B37" w14:textId="77777777" w:rsidR="00505297" w:rsidRPr="00C73BB6" w:rsidRDefault="00505297">
            <w:pPr>
              <w:rPr>
                <w:rFonts w:ascii="Tahoma" w:eastAsia="Cambria" w:hAnsi="Tahoma" w:cs="Tahoma"/>
                <w:sz w:val="16"/>
                <w:szCs w:val="16"/>
              </w:rPr>
            </w:pPr>
          </w:p>
        </w:tc>
        <w:tc>
          <w:tcPr>
            <w:tcW w:w="2394" w:type="pct"/>
          </w:tcPr>
          <w:p w14:paraId="088913DE" w14:textId="77777777" w:rsidR="00505297" w:rsidRPr="00C73BB6" w:rsidRDefault="00505297">
            <w:pPr>
              <w:rPr>
                <w:rFonts w:ascii="Tahoma" w:eastAsia="Cambria" w:hAnsi="Tahoma" w:cs="Tahoma"/>
                <w:sz w:val="16"/>
                <w:szCs w:val="16"/>
              </w:rPr>
            </w:pPr>
          </w:p>
        </w:tc>
        <w:tc>
          <w:tcPr>
            <w:tcW w:w="1235" w:type="pct"/>
          </w:tcPr>
          <w:p w14:paraId="0DCBD8AF" w14:textId="77777777" w:rsidR="00505297" w:rsidRPr="00C73BB6" w:rsidRDefault="00505297">
            <w:pPr>
              <w:rPr>
                <w:rFonts w:ascii="Tahoma" w:eastAsia="Cambria" w:hAnsi="Tahoma" w:cs="Tahoma"/>
                <w:sz w:val="16"/>
                <w:szCs w:val="16"/>
              </w:rPr>
            </w:pPr>
          </w:p>
        </w:tc>
      </w:tr>
      <w:tr w:rsidR="002859A7" w:rsidRPr="00C73BB6" w14:paraId="505A8BAD" w14:textId="77777777">
        <w:tc>
          <w:tcPr>
            <w:tcW w:w="1371" w:type="pct"/>
            <w:vAlign w:val="center"/>
          </w:tcPr>
          <w:p w14:paraId="3BD9CA67" w14:textId="77777777" w:rsidR="0050529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tcPr>
              <w:p w14:paraId="2D36A5CA" w14:textId="455F8AF3" w:rsidR="00505297" w:rsidRPr="00C73BB6" w:rsidRDefault="00505297">
                <w:pPr>
                  <w:rPr>
                    <w:rFonts w:ascii="Tahoma" w:eastAsia="Cambria" w:hAnsi="Tahoma" w:cs="Tahoma"/>
                    <w:sz w:val="16"/>
                    <w:szCs w:val="16"/>
                  </w:rPr>
                </w:pPr>
                <w:sdt>
                  <w:sdtPr>
                    <w:rPr>
                      <w:rFonts w:ascii="Tahoma" w:eastAsia="Cambria" w:hAnsi="Tahoma" w:cs="Tahoma"/>
                      <w:sz w:val="16"/>
                      <w:szCs w:val="16"/>
                    </w:rPr>
                    <w:alias w:val="Volume Editor Name"/>
                    <w:tag w:val="Volume Editor Name"/>
                    <w:id w:val="374430537"/>
                    <w:placeholder>
                      <w:docPart w:val="B89FFDE2CB859A46B58FFF1D3BF1F0E7"/>
                    </w:placeholder>
                  </w:sdtPr>
                  <w:sdtContent>
                    <w:r w:rsidRPr="00505297">
                      <w:rPr>
                        <w:rFonts w:ascii="Tahoma" w:eastAsia="Cambria" w:hAnsi="Tahoma" w:cs="Tahoma"/>
                        <w:sz w:val="16"/>
                        <w:szCs w:val="16"/>
                      </w:rPr>
                      <w:t>Albarracin</w:t>
                    </w:r>
                    <w:r>
                      <w:rPr>
                        <w:rFonts w:ascii="Tahoma" w:eastAsia="Cambria" w:hAnsi="Tahoma" w:cs="Tahoma"/>
                        <w:sz w:val="16"/>
                        <w:szCs w:val="16"/>
                      </w:rPr>
                      <w:t xml:space="preserve">, M.; </w:t>
                    </w:r>
                    <w:proofErr w:type="spellStart"/>
                    <w:r>
                      <w:rPr>
                        <w:rFonts w:ascii="Tahoma" w:eastAsia="Cambria" w:hAnsi="Tahoma" w:cs="Tahoma"/>
                        <w:sz w:val="16"/>
                        <w:szCs w:val="16"/>
                      </w:rPr>
                      <w:t>Benrimoh</w:t>
                    </w:r>
                    <w:proofErr w:type="spellEnd"/>
                    <w:r>
                      <w:rPr>
                        <w:rFonts w:ascii="Tahoma" w:eastAsia="Cambria" w:hAnsi="Tahoma" w:cs="Tahoma"/>
                        <w:sz w:val="16"/>
                        <w:szCs w:val="16"/>
                      </w:rPr>
                      <w:t xml:space="preserve">, D.; </w:t>
                    </w:r>
                    <w:r w:rsidRPr="00505297">
                      <w:rPr>
                        <w:rFonts w:ascii="Tahoma" w:eastAsia="Cambria" w:hAnsi="Tahoma" w:cs="Tahoma"/>
                        <w:sz w:val="16"/>
                        <w:szCs w:val="16"/>
                      </w:rPr>
                      <w:t xml:space="preserve">Buckley, C.; </w:t>
                    </w:r>
                    <w:proofErr w:type="spellStart"/>
                    <w:r w:rsidRPr="00505297">
                      <w:rPr>
                        <w:rFonts w:ascii="Tahoma" w:eastAsia="Cambria" w:hAnsi="Tahoma" w:cs="Tahoma"/>
                        <w:sz w:val="16"/>
                        <w:szCs w:val="16"/>
                      </w:rPr>
                      <w:t>Lanillos</w:t>
                    </w:r>
                    <w:proofErr w:type="spellEnd"/>
                    <w:r w:rsidRPr="00505297">
                      <w:rPr>
                        <w:rFonts w:ascii="Tahoma" w:eastAsia="Cambria" w:hAnsi="Tahoma" w:cs="Tahoma"/>
                        <w:sz w:val="16"/>
                        <w:szCs w:val="16"/>
                      </w:rPr>
                      <w:t xml:space="preserve">, P.; </w:t>
                    </w:r>
                    <w:proofErr w:type="spellStart"/>
                    <w:r w:rsidRPr="00505297">
                      <w:rPr>
                        <w:rFonts w:ascii="Tahoma" w:eastAsia="Cambria" w:hAnsi="Tahoma" w:cs="Tahoma"/>
                        <w:sz w:val="16"/>
                        <w:szCs w:val="16"/>
                      </w:rPr>
                      <w:t>Pitliya</w:t>
                    </w:r>
                    <w:proofErr w:type="spellEnd"/>
                    <w:r w:rsidRPr="00505297">
                      <w:rPr>
                        <w:rFonts w:ascii="Tahoma" w:eastAsia="Cambria" w:hAnsi="Tahoma" w:cs="Tahoma"/>
                        <w:sz w:val="16"/>
                        <w:szCs w:val="16"/>
                      </w:rPr>
                      <w:t xml:space="preserve">, R. J.; Shimazaki, H.; </w:t>
                    </w:r>
                    <w:proofErr w:type="spellStart"/>
                    <w:r w:rsidRPr="00505297">
                      <w:rPr>
                        <w:rFonts w:ascii="Tahoma" w:eastAsia="Cambria" w:hAnsi="Tahoma" w:cs="Tahoma"/>
                        <w:sz w:val="16"/>
                        <w:szCs w:val="16"/>
                      </w:rPr>
                      <w:t>Stoianov</w:t>
                    </w:r>
                    <w:proofErr w:type="spellEnd"/>
                    <w:r w:rsidRPr="00505297">
                      <w:rPr>
                        <w:rFonts w:ascii="Tahoma" w:eastAsia="Cambria" w:hAnsi="Tahoma" w:cs="Tahoma"/>
                        <w:sz w:val="16"/>
                        <w:szCs w:val="16"/>
                      </w:rPr>
                      <w:t xml:space="preserve">, I.P.; </w:t>
                    </w:r>
                    <w:proofErr w:type="spellStart"/>
                    <w:r w:rsidRPr="00505297">
                      <w:rPr>
                        <w:rFonts w:ascii="Tahoma" w:eastAsia="Cambria" w:hAnsi="Tahoma" w:cs="Tahoma"/>
                        <w:sz w:val="16"/>
                        <w:szCs w:val="16"/>
                      </w:rPr>
                      <w:t>Verbelen</w:t>
                    </w:r>
                    <w:proofErr w:type="spellEnd"/>
                    <w:r w:rsidRPr="00505297">
                      <w:rPr>
                        <w:rFonts w:ascii="Tahoma" w:eastAsia="Cambria" w:hAnsi="Tahoma" w:cs="Tahoma"/>
                        <w:sz w:val="16"/>
                        <w:szCs w:val="16"/>
                      </w:rPr>
                      <w:t>, T.; Wisse, M.</w:t>
                    </w:r>
                  </w:sdtContent>
                </w:sdt>
              </w:p>
            </w:tc>
          </w:sdtContent>
        </w:sdt>
        <w:tc>
          <w:tcPr>
            <w:tcW w:w="1235" w:type="pct"/>
          </w:tcPr>
          <w:p w14:paraId="2482FE17" w14:textId="77777777" w:rsidR="00505297" w:rsidRPr="00C73BB6" w:rsidRDefault="00505297">
            <w:pPr>
              <w:rPr>
                <w:rFonts w:ascii="Tahoma" w:eastAsia="Cambria" w:hAnsi="Tahoma" w:cs="Tahoma"/>
                <w:sz w:val="16"/>
                <w:szCs w:val="16"/>
              </w:rPr>
            </w:pPr>
          </w:p>
        </w:tc>
      </w:tr>
      <w:tr w:rsidR="002859A7" w:rsidRPr="00C73BB6" w14:paraId="79AE966A" w14:textId="77777777">
        <w:tc>
          <w:tcPr>
            <w:tcW w:w="1371" w:type="pct"/>
          </w:tcPr>
          <w:p w14:paraId="3CAD4516" w14:textId="77777777" w:rsidR="00505297" w:rsidRPr="00C73BB6" w:rsidRDefault="00505297">
            <w:pPr>
              <w:rPr>
                <w:rFonts w:ascii="Tahoma" w:eastAsia="Cambria" w:hAnsi="Tahoma" w:cs="Tahoma"/>
                <w:sz w:val="16"/>
                <w:szCs w:val="16"/>
              </w:rPr>
            </w:pPr>
          </w:p>
        </w:tc>
        <w:tc>
          <w:tcPr>
            <w:tcW w:w="2394" w:type="pct"/>
          </w:tcPr>
          <w:p w14:paraId="5E4043A4" w14:textId="77777777" w:rsidR="00505297" w:rsidRPr="00C73BB6" w:rsidRDefault="00505297">
            <w:pPr>
              <w:rPr>
                <w:rFonts w:ascii="Tahoma" w:eastAsia="Cambria" w:hAnsi="Tahoma" w:cs="Tahoma"/>
                <w:sz w:val="16"/>
                <w:szCs w:val="16"/>
              </w:rPr>
            </w:pPr>
          </w:p>
        </w:tc>
        <w:tc>
          <w:tcPr>
            <w:tcW w:w="1235" w:type="pct"/>
          </w:tcPr>
          <w:p w14:paraId="626FE4EF" w14:textId="77777777" w:rsidR="00505297" w:rsidRPr="00C73BB6" w:rsidRDefault="00505297">
            <w:pPr>
              <w:rPr>
                <w:rFonts w:ascii="Tahoma" w:eastAsia="Cambria" w:hAnsi="Tahoma" w:cs="Tahoma"/>
                <w:sz w:val="16"/>
                <w:szCs w:val="16"/>
              </w:rPr>
            </w:pPr>
          </w:p>
        </w:tc>
      </w:tr>
      <w:tr w:rsidR="002859A7" w:rsidRPr="00C73BB6" w14:paraId="6A713759" w14:textId="77777777">
        <w:tc>
          <w:tcPr>
            <w:tcW w:w="1371" w:type="pct"/>
          </w:tcPr>
          <w:p w14:paraId="39CD486F" w14:textId="1B1AB46C" w:rsidR="0050529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tcPr>
              <w:p w14:paraId="1360A1C5" w14:textId="77777777" w:rsidR="0050529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7D2AB511" w14:textId="433D7589" w:rsidR="0050529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tcPr>
          <w:p w14:paraId="14653A03" w14:textId="77777777" w:rsidR="00505297" w:rsidRPr="00C73BB6" w:rsidRDefault="00505297">
            <w:pPr>
              <w:rPr>
                <w:rFonts w:ascii="Tahoma" w:eastAsia="Cambria" w:hAnsi="Tahoma" w:cs="Tahoma"/>
                <w:sz w:val="16"/>
                <w:szCs w:val="16"/>
              </w:rPr>
            </w:pPr>
          </w:p>
        </w:tc>
        <w:tc>
          <w:tcPr>
            <w:tcW w:w="2394" w:type="pct"/>
          </w:tcPr>
          <w:p w14:paraId="0A6F2F0E" w14:textId="77777777" w:rsidR="00505297" w:rsidRPr="0051447B" w:rsidRDefault="00505297">
            <w:pPr>
              <w:rPr>
                <w:rFonts w:ascii="Tahoma" w:eastAsia="Cambria" w:hAnsi="Tahoma" w:cs="Tahoma"/>
                <w:sz w:val="16"/>
                <w:szCs w:val="16"/>
              </w:rPr>
            </w:pPr>
          </w:p>
        </w:tc>
        <w:tc>
          <w:tcPr>
            <w:tcW w:w="1235" w:type="pct"/>
          </w:tcPr>
          <w:p w14:paraId="666CD4C5" w14:textId="77777777" w:rsidR="00505297" w:rsidRPr="00C73BB6" w:rsidRDefault="00505297">
            <w:pPr>
              <w:rPr>
                <w:rFonts w:ascii="Tahoma" w:eastAsia="Cambria" w:hAnsi="Tahoma" w:cs="Tahoma"/>
                <w:sz w:val="16"/>
                <w:szCs w:val="16"/>
              </w:rPr>
            </w:pPr>
          </w:p>
        </w:tc>
      </w:tr>
      <w:tr w:rsidR="00CD7681" w:rsidRPr="00C73BB6" w14:paraId="6B3C4F43" w14:textId="77777777" w:rsidTr="00731C72">
        <w:tc>
          <w:tcPr>
            <w:tcW w:w="1371" w:type="pct"/>
            <w:vAlign w:val="center"/>
          </w:tcPr>
          <w:p w14:paraId="16CD535B" w14:textId="1504B501" w:rsidR="00505297"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vAlign w:val="center"/>
          </w:tcPr>
          <w:p w14:paraId="70A0A0D5" w14:textId="0FDB0996" w:rsidR="00505297"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vAlign w:val="center"/>
          </w:tcPr>
          <w:p w14:paraId="45D72F3F" w14:textId="77777777" w:rsidR="00505297" w:rsidRPr="00C73BB6" w:rsidRDefault="00505297" w:rsidP="00CD7681">
            <w:pPr>
              <w:rPr>
                <w:rFonts w:ascii="Tahoma" w:eastAsia="Cambria" w:hAnsi="Tahoma" w:cs="Tahoma"/>
                <w:sz w:val="16"/>
                <w:szCs w:val="16"/>
              </w:rPr>
            </w:pPr>
          </w:p>
        </w:tc>
      </w:tr>
      <w:tr w:rsidR="00CD7681" w:rsidRPr="00C73BB6" w14:paraId="1F65286A" w14:textId="77777777">
        <w:tc>
          <w:tcPr>
            <w:tcW w:w="1371" w:type="pct"/>
          </w:tcPr>
          <w:p w14:paraId="6996B539" w14:textId="77777777" w:rsidR="00505297" w:rsidRPr="00C73BB6" w:rsidRDefault="00505297" w:rsidP="00CD7681">
            <w:pPr>
              <w:rPr>
                <w:rFonts w:ascii="Tahoma" w:eastAsia="Cambria" w:hAnsi="Tahoma" w:cs="Tahoma"/>
                <w:sz w:val="16"/>
                <w:szCs w:val="16"/>
              </w:rPr>
            </w:pPr>
          </w:p>
        </w:tc>
        <w:tc>
          <w:tcPr>
            <w:tcW w:w="2394" w:type="pct"/>
          </w:tcPr>
          <w:p w14:paraId="55B33175" w14:textId="77777777" w:rsidR="00505297" w:rsidRPr="00C73BB6" w:rsidRDefault="00505297" w:rsidP="00CD7681">
            <w:pPr>
              <w:rPr>
                <w:rFonts w:ascii="Tahoma" w:eastAsia="Cambria" w:hAnsi="Tahoma" w:cs="Tahoma"/>
                <w:sz w:val="16"/>
                <w:szCs w:val="16"/>
              </w:rPr>
            </w:pPr>
          </w:p>
        </w:tc>
        <w:tc>
          <w:tcPr>
            <w:tcW w:w="1235" w:type="pct"/>
          </w:tcPr>
          <w:p w14:paraId="567D48F8" w14:textId="77777777" w:rsidR="00505297" w:rsidRPr="00C73BB6" w:rsidRDefault="00505297" w:rsidP="00CD7681">
            <w:pPr>
              <w:rPr>
                <w:rFonts w:ascii="Tahoma" w:eastAsia="Cambria" w:hAnsi="Tahoma" w:cs="Tahoma"/>
                <w:sz w:val="16"/>
                <w:szCs w:val="16"/>
              </w:rPr>
            </w:pPr>
          </w:p>
        </w:tc>
      </w:tr>
      <w:tr w:rsidR="00CD7681" w:rsidRPr="00C73BB6" w14:paraId="5CF574AE" w14:textId="77777777">
        <w:tc>
          <w:tcPr>
            <w:tcW w:w="1371" w:type="pct"/>
          </w:tcPr>
          <w:p w14:paraId="3731D4AF" w14:textId="77777777" w:rsidR="00505297"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tcPr>
              <w:p w14:paraId="0DB8FC4B" w14:textId="77777777" w:rsidR="00505297"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0CB37E00" w14:textId="77777777" w:rsidR="00505297"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tcPr>
          <w:p w14:paraId="4F8A1745" w14:textId="77777777" w:rsidR="00505297" w:rsidRPr="00C73BB6" w:rsidRDefault="00505297" w:rsidP="00CD7681">
            <w:pPr>
              <w:rPr>
                <w:rFonts w:ascii="Tahoma" w:eastAsia="Cambria" w:hAnsi="Tahoma" w:cs="Tahoma"/>
                <w:sz w:val="16"/>
                <w:szCs w:val="16"/>
              </w:rPr>
            </w:pPr>
          </w:p>
        </w:tc>
        <w:tc>
          <w:tcPr>
            <w:tcW w:w="2394" w:type="pct"/>
          </w:tcPr>
          <w:p w14:paraId="7FAB86A8" w14:textId="77777777" w:rsidR="00505297" w:rsidRPr="00C73BB6" w:rsidRDefault="00505297" w:rsidP="00CD7681">
            <w:pPr>
              <w:rPr>
                <w:rFonts w:ascii="Tahoma" w:eastAsia="Cambria" w:hAnsi="Tahoma" w:cs="Tahoma"/>
                <w:sz w:val="16"/>
                <w:szCs w:val="16"/>
              </w:rPr>
            </w:pPr>
          </w:p>
        </w:tc>
        <w:tc>
          <w:tcPr>
            <w:tcW w:w="1235" w:type="pct"/>
          </w:tcPr>
          <w:p w14:paraId="7259DE01" w14:textId="77777777" w:rsidR="00505297" w:rsidRPr="00C73BB6" w:rsidRDefault="00505297" w:rsidP="00CD7681">
            <w:pPr>
              <w:rPr>
                <w:rFonts w:ascii="Tahoma" w:eastAsia="Cambria" w:hAnsi="Tahoma" w:cs="Tahoma"/>
                <w:sz w:val="16"/>
                <w:szCs w:val="16"/>
              </w:rPr>
            </w:pPr>
          </w:p>
        </w:tc>
      </w:tr>
      <w:tr w:rsidR="00CD7681" w:rsidRPr="00C73BB6" w14:paraId="41B3DB38" w14:textId="77777777">
        <w:tc>
          <w:tcPr>
            <w:tcW w:w="5000" w:type="pct"/>
            <w:gridSpan w:val="3"/>
            <w:vAlign w:val="center"/>
          </w:tcPr>
          <w:p w14:paraId="232E4904" w14:textId="77777777" w:rsidR="00505297"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tcPr>
          <w:p w14:paraId="2BEDD919" w14:textId="77777777" w:rsidR="00505297" w:rsidRPr="00C73BB6" w:rsidRDefault="00505297" w:rsidP="00CD7681">
            <w:pPr>
              <w:rPr>
                <w:rFonts w:ascii="Tahoma" w:eastAsia="Cambria" w:hAnsi="Tahoma" w:cs="Tahoma"/>
                <w:sz w:val="16"/>
                <w:szCs w:val="16"/>
              </w:rPr>
            </w:pPr>
          </w:p>
        </w:tc>
        <w:tc>
          <w:tcPr>
            <w:tcW w:w="2394" w:type="pct"/>
          </w:tcPr>
          <w:p w14:paraId="5EAE612F" w14:textId="77777777" w:rsidR="00505297" w:rsidRPr="00C73BB6" w:rsidRDefault="00505297" w:rsidP="00CD7681">
            <w:pPr>
              <w:rPr>
                <w:rFonts w:ascii="Tahoma" w:eastAsia="Cambria" w:hAnsi="Tahoma" w:cs="Tahoma"/>
                <w:sz w:val="16"/>
                <w:szCs w:val="16"/>
              </w:rPr>
            </w:pPr>
          </w:p>
        </w:tc>
        <w:tc>
          <w:tcPr>
            <w:tcW w:w="1235" w:type="pct"/>
          </w:tcPr>
          <w:p w14:paraId="62D31E64" w14:textId="77777777" w:rsidR="00505297" w:rsidRPr="00C73BB6" w:rsidRDefault="00505297" w:rsidP="00CD7681">
            <w:pPr>
              <w:rPr>
                <w:rFonts w:ascii="Tahoma" w:eastAsia="Cambria" w:hAnsi="Tahoma" w:cs="Tahoma"/>
                <w:sz w:val="16"/>
                <w:szCs w:val="16"/>
              </w:rPr>
            </w:pPr>
          </w:p>
        </w:tc>
      </w:tr>
      <w:tr w:rsidR="00CD7681" w:rsidRPr="00C73BB6" w14:paraId="4A089ABA" w14:textId="77777777">
        <w:tc>
          <w:tcPr>
            <w:tcW w:w="1371" w:type="pct"/>
          </w:tcPr>
          <w:p w14:paraId="051DE3DE" w14:textId="77777777" w:rsidR="00505297"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505297" w:rsidRPr="00C73BB6" w:rsidRDefault="00505297"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tcPr>
              <w:p w14:paraId="2C109A78" w14:textId="77777777" w:rsidR="00505297"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vAlign w:val="center"/>
          </w:tcPr>
          <w:p w14:paraId="1402C9E9" w14:textId="77777777" w:rsidR="00505297" w:rsidRPr="00C73BB6" w:rsidRDefault="00505297"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tcPr>
          <w:p w14:paraId="160AC38C" w14:textId="77777777" w:rsidR="00505297" w:rsidRPr="00C73BB6" w:rsidRDefault="00505297">
            <w:pPr>
              <w:rPr>
                <w:rFonts w:ascii="Tahoma" w:hAnsi="Tahoma" w:cs="Tahoma"/>
                <w:color w:val="FF4500"/>
                <w:sz w:val="16"/>
                <w:szCs w:val="16"/>
              </w:rPr>
            </w:pPr>
          </w:p>
        </w:tc>
        <w:tc>
          <w:tcPr>
            <w:tcW w:w="2394" w:type="pct"/>
          </w:tcPr>
          <w:p w14:paraId="35FC87BC" w14:textId="77777777" w:rsidR="00505297" w:rsidRPr="00C73BB6" w:rsidRDefault="00505297">
            <w:pPr>
              <w:rPr>
                <w:rFonts w:ascii="Tahoma" w:hAnsi="Tahoma" w:cs="Tahoma"/>
                <w:sz w:val="16"/>
                <w:szCs w:val="16"/>
              </w:rPr>
            </w:pPr>
          </w:p>
        </w:tc>
        <w:tc>
          <w:tcPr>
            <w:tcW w:w="1235" w:type="pct"/>
            <w:vAlign w:val="center"/>
          </w:tcPr>
          <w:p w14:paraId="33F001C7" w14:textId="77777777" w:rsidR="00505297" w:rsidRPr="00C73BB6" w:rsidRDefault="00505297">
            <w:pPr>
              <w:rPr>
                <w:rFonts w:ascii="Tahoma" w:hAnsi="Tahoma" w:cs="Tahoma"/>
                <w:color w:val="FF4500"/>
                <w:sz w:val="16"/>
                <w:szCs w:val="16"/>
              </w:rPr>
            </w:pPr>
          </w:p>
        </w:tc>
      </w:tr>
      <w:tr w:rsidR="00BA0480" w:rsidRPr="00C73BB6" w14:paraId="492A19BC" w14:textId="77777777" w:rsidTr="00FF7C9B">
        <w:tc>
          <w:tcPr>
            <w:tcW w:w="1371" w:type="pct"/>
          </w:tcPr>
          <w:p w14:paraId="3632F1E4" w14:textId="0A1C1EB7" w:rsidR="00505297"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tcPr>
          <w:p w14:paraId="73D312B1" w14:textId="6A2EFB95" w:rsidR="00505297"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tcPr>
          <w:p w14:paraId="6C385BE4" w14:textId="3AF10E04" w:rsidR="00505297"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505297" w:rsidRDefault="0050529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505297"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505297"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50529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505297"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505297"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50529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505297" w:rsidRPr="00C73BB6" w:rsidRDefault="00505297"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50529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50529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505297"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50529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50529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50529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50529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505297"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50529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505297" w:rsidRDefault="00505297">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505297" w:rsidRDefault="00F21570">
            <w:pPr>
              <w:spacing w:before="120" w:after="120"/>
              <w:rPr>
                <w:sz w:val="12"/>
                <w:szCs w:val="18"/>
              </w:rPr>
            </w:pPr>
            <w:r>
              <w:rPr>
                <w:sz w:val="12"/>
                <w:szCs w:val="18"/>
              </w:rPr>
              <w:t>Signed for and on behalf of the Author</w:t>
            </w:r>
          </w:p>
          <w:p w14:paraId="12494AE9" w14:textId="77777777" w:rsidR="00505297" w:rsidRDefault="00F21570">
            <w:pPr>
              <w:tabs>
                <w:tab w:val="left" w:pos="724"/>
              </w:tabs>
              <w:spacing w:before="120" w:after="120"/>
              <w:ind w:left="-993"/>
              <w:rPr>
                <w:sz w:val="16"/>
                <w:szCs w:val="16"/>
              </w:rPr>
            </w:pPr>
            <w:r>
              <w:rPr>
                <w:sz w:val="16"/>
                <w:szCs w:val="16"/>
              </w:rPr>
              <w:t>[Ha</w:t>
            </w:r>
          </w:p>
          <w:p w14:paraId="20CB9840" w14:textId="77777777" w:rsidR="00505297" w:rsidRDefault="00505297">
            <w:pPr>
              <w:spacing w:before="120" w:after="120"/>
              <w:ind w:left="-993"/>
              <w:rPr>
                <w:sz w:val="16"/>
                <w:szCs w:val="16"/>
              </w:rPr>
            </w:pPr>
          </w:p>
        </w:tc>
        <w:tc>
          <w:tcPr>
            <w:tcW w:w="567" w:type="dxa"/>
          </w:tcPr>
          <w:p w14:paraId="3D9C8D4B" w14:textId="77777777" w:rsidR="00505297" w:rsidRDefault="00505297">
            <w:pPr>
              <w:spacing w:before="120" w:after="120"/>
              <w:rPr>
                <w:sz w:val="16"/>
                <w:szCs w:val="16"/>
              </w:rPr>
            </w:pPr>
          </w:p>
        </w:tc>
        <w:tc>
          <w:tcPr>
            <w:tcW w:w="3345" w:type="dxa"/>
            <w:tcBorders>
              <w:bottom w:val="single" w:sz="4" w:space="0" w:color="auto"/>
            </w:tcBorders>
          </w:tcPr>
          <w:p w14:paraId="39E53902" w14:textId="77777777" w:rsidR="00505297" w:rsidRDefault="00F21570">
            <w:pPr>
              <w:spacing w:before="120" w:after="120"/>
              <w:rPr>
                <w:sz w:val="12"/>
                <w:szCs w:val="12"/>
              </w:rPr>
            </w:pPr>
            <w:r>
              <w:rPr>
                <w:sz w:val="12"/>
                <w:szCs w:val="12"/>
              </w:rPr>
              <w:t>Print Name:</w:t>
            </w:r>
          </w:p>
        </w:tc>
        <w:tc>
          <w:tcPr>
            <w:tcW w:w="567" w:type="dxa"/>
          </w:tcPr>
          <w:p w14:paraId="29C8D580" w14:textId="77777777" w:rsidR="00505297" w:rsidRDefault="00505297">
            <w:pPr>
              <w:spacing w:before="120" w:after="120"/>
              <w:rPr>
                <w:sz w:val="16"/>
                <w:szCs w:val="16"/>
              </w:rPr>
            </w:pPr>
          </w:p>
        </w:tc>
        <w:tc>
          <w:tcPr>
            <w:tcW w:w="3345" w:type="dxa"/>
            <w:tcBorders>
              <w:bottom w:val="single" w:sz="4" w:space="0" w:color="auto"/>
            </w:tcBorders>
          </w:tcPr>
          <w:p w14:paraId="18B345D3" w14:textId="77777777" w:rsidR="0050529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505297" w:rsidRDefault="00505297">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505297" w:rsidRDefault="0050529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50529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505297" w:rsidRDefault="0050529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50529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505297" w:rsidRDefault="00505297">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505297"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505297" w:rsidRDefault="0050529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505297"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505297"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505297" w:rsidRDefault="0050529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505297"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505297" w:rsidRDefault="00505297">
      <w:pPr>
        <w:spacing w:after="0" w:line="240" w:lineRule="auto"/>
        <w:rPr>
          <w:rFonts w:ascii="Calibri" w:eastAsia="Arial" w:hAnsi="Calibri" w:cs="Calibri"/>
          <w:sz w:val="15"/>
          <w:szCs w:val="15"/>
          <w:lang w:eastAsia="en-GB"/>
        </w:rPr>
      </w:pPr>
    </w:p>
    <w:p w14:paraId="4046CB5E" w14:textId="77777777" w:rsidR="00505297" w:rsidRDefault="00505297">
      <w:pPr>
        <w:spacing w:after="0" w:line="240" w:lineRule="auto"/>
        <w:rPr>
          <w:rFonts w:ascii="Calibri" w:eastAsia="Arial" w:hAnsi="Calibri" w:cs="Calibri"/>
          <w:sz w:val="15"/>
          <w:szCs w:val="15"/>
          <w:lang w:eastAsia="en-GB"/>
        </w:rPr>
      </w:pPr>
    </w:p>
    <w:p w14:paraId="29804D7E" w14:textId="3ACCD51C" w:rsidR="0050529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50529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505297" w:rsidRPr="00E07945" w:rsidRDefault="00505297"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049BB" w14:textId="77777777" w:rsidR="00054D62" w:rsidRDefault="00054D62">
      <w:pPr>
        <w:spacing w:after="0" w:line="240" w:lineRule="auto"/>
      </w:pPr>
      <w:r>
        <w:separator/>
      </w:r>
    </w:p>
  </w:endnote>
  <w:endnote w:type="continuationSeparator" w:id="0">
    <w:p w14:paraId="637A1A40" w14:textId="77777777" w:rsidR="00054D62" w:rsidRDefault="0005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50529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505297" w:rsidRDefault="00505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78194" w14:textId="77777777" w:rsidR="00054D62" w:rsidRDefault="00054D62">
      <w:pPr>
        <w:spacing w:after="0" w:line="240" w:lineRule="auto"/>
      </w:pPr>
      <w:r>
        <w:separator/>
      </w:r>
    </w:p>
  </w:footnote>
  <w:footnote w:type="continuationSeparator" w:id="0">
    <w:p w14:paraId="332B4FC7" w14:textId="77777777" w:rsidR="00054D62" w:rsidRDefault="0005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0924625">
    <w:abstractNumId w:val="4"/>
  </w:num>
  <w:num w:numId="2" w16cid:durableId="1876189056">
    <w:abstractNumId w:val="3"/>
  </w:num>
  <w:num w:numId="3" w16cid:durableId="242837375">
    <w:abstractNumId w:val="1"/>
  </w:num>
  <w:num w:numId="4" w16cid:durableId="455295224">
    <w:abstractNumId w:val="2"/>
  </w:num>
  <w:num w:numId="5" w16cid:durableId="1776166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501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379B0"/>
    <w:rsid w:val="00505297"/>
    <w:rsid w:val="00751CF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C75CFDD0AC18B146BDF5F3F59CA8249F"/>
        <w:category>
          <w:name w:val="General"/>
          <w:gallery w:val="placeholder"/>
        </w:category>
        <w:types>
          <w:type w:val="bbPlcHdr"/>
        </w:types>
        <w:behaviors>
          <w:behavior w:val="content"/>
        </w:behaviors>
        <w:guid w:val="{BEF39302-B633-AC42-8428-BAFE14CF5498}"/>
      </w:docPartPr>
      <w:docPartBody>
        <w:p w:rsidR="003E4108" w:rsidRDefault="003E4108" w:rsidP="003E4108">
          <w:pPr>
            <w:pStyle w:val="C75CFDD0AC18B146BDF5F3F59CA8249F"/>
          </w:pPr>
          <w:r w:rsidRPr="00C73BB6">
            <w:rPr>
              <w:rFonts w:ascii="Tahoma" w:eastAsia="Cambria" w:hAnsi="Tahoma" w:cs="Tahoma"/>
              <w:color w:val="808080"/>
              <w:sz w:val="16"/>
              <w:szCs w:val="16"/>
            </w:rPr>
            <w:t>Click here to enter text.</w:t>
          </w:r>
        </w:p>
      </w:docPartBody>
    </w:docPart>
    <w:docPart>
      <w:docPartPr>
        <w:name w:val="B89FFDE2CB859A46B58FFF1D3BF1F0E7"/>
        <w:category>
          <w:name w:val="General"/>
          <w:gallery w:val="placeholder"/>
        </w:category>
        <w:types>
          <w:type w:val="bbPlcHdr"/>
        </w:types>
        <w:behaviors>
          <w:behavior w:val="content"/>
        </w:behaviors>
        <w:guid w:val="{94FFA1FF-1E9D-0247-AE02-D5E932AAD139}"/>
      </w:docPartPr>
      <w:docPartBody>
        <w:p w:rsidR="003E4108" w:rsidRDefault="003E4108" w:rsidP="003E4108">
          <w:pPr>
            <w:pStyle w:val="B89FFDE2CB859A46B58FFF1D3BF1F0E7"/>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379B0"/>
    <w:rsid w:val="003827B1"/>
    <w:rsid w:val="003E4108"/>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BEA8F3E3E70CF44AA8855654B949FB1E">
    <w:name w:val="BEA8F3E3E70CF44AA8855654B949FB1E"/>
    <w:rsid w:val="003E4108"/>
    <w:pPr>
      <w:spacing w:line="278" w:lineRule="auto"/>
    </w:pPr>
    <w:rPr>
      <w:kern w:val="2"/>
      <w:sz w:val="24"/>
      <w:szCs w:val="24"/>
      <w14:ligatures w14:val="standardContextual"/>
    </w:rPr>
  </w:style>
  <w:style w:type="paragraph" w:customStyle="1" w:styleId="C75CFDD0AC18B146BDF5F3F59CA8249F">
    <w:name w:val="C75CFDD0AC18B146BDF5F3F59CA8249F"/>
    <w:rsid w:val="003E4108"/>
    <w:pPr>
      <w:spacing w:line="278" w:lineRule="auto"/>
    </w:pPr>
    <w:rPr>
      <w:kern w:val="2"/>
      <w:sz w:val="24"/>
      <w:szCs w:val="24"/>
      <w14:ligatures w14:val="standardContextual"/>
    </w:rPr>
  </w:style>
  <w:style w:type="paragraph" w:customStyle="1" w:styleId="B89FFDE2CB859A46B58FFF1D3BF1F0E7">
    <w:name w:val="B89FFDE2CB859A46B58FFF1D3BF1F0E7"/>
    <w:rsid w:val="003E410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Riddhi Jain</cp:lastModifiedBy>
  <cp:revision>2</cp:revision>
  <dcterms:created xsi:type="dcterms:W3CDTF">2025-09-02T09:20:00Z</dcterms:created>
  <dcterms:modified xsi:type="dcterms:W3CDTF">2025-09-02T09:20:00Z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