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MODULO RILIEVO AI - FASE 1</w:t>
      </w:r>
    </w:p>
    <w:p>
      <w:pPr>
        <w:jc w:val="center"/>
      </w:pPr>
      <w:r>
        <w:rPr>
          <w:sz w:val="28"/>
        </w:rPr>
        <w:t>Rilievo tecnico guidato da tavole, immagini e interazione dell'operatore</w:t>
      </w:r>
    </w:p>
    <w:p>
      <w:pPr>
        <w:jc w:val="center"/>
      </w:pPr>
      <w:r>
        <w:rPr>
          <w:i/>
        </w:rPr>
        <w:t>Documento operativo per lo sviluppo - caso pilota reale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6F2"/>
          </w:tcPr>
          <w:p>
            <w:r>
              <w:rPr>
                <w:b/>
              </w:rPr>
              <w:t>OBIETTIVO DELLA FASE 1</w:t>
              <w:br/>
            </w:r>
            <w:r>
              <w:t>Non chiedere al software di localizzare autonomamente il tecnico nello spazio. L'operatore indica al sistema l'elemento che sta rilevando; l'AI interpreta ciò che vede, chiede ciò che manca, registra le misure e compila in tempo reale il Fascicolo Edifici.</w:t>
            </w:r>
          </w:p>
        </w:tc>
      </w:tr>
    </w:tbl>
    <w:p>
      <w:r>
        <w:br w:type="page"/>
      </w:r>
    </w:p>
    <w:p>
      <w:pPr>
        <w:pStyle w:val="Heading1"/>
      </w:pPr>
      <w:r>
        <w:t>1. Il principio operativo</w:t>
      </w:r>
    </w:p>
    <w:p>
      <w:r>
        <w:t>La Fase 1 deve essere costruita attorno a un'interazione semplice e deterministica. Prima del sopralluogo l'AI analizza piante, prospetti e sezioni e prepara una mappa strutturata dell'edificio. Durante il sopralluogo il tecnico seleziona sul tablet l'ambiente o l'elemento osservato. Da quel momento fotografie, misure, note e richieste dell'AI sono riferite a quell'oggetto.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vAlign w:val="center"/>
            <w:shd w:fill="EAF2FB"/>
          </w:tcPr>
          <w:p>
            <w:r/>
            <w:r>
              <w:rPr>
                <w:b/>
                <w:sz w:val="17"/>
              </w:rPr>
              <w:t>TAVOLE DI PROGETTO</w:t>
            </w:r>
          </w:p>
        </w:tc>
        <w:tc>
          <w:tcPr>
            <w:tcW w:type="dxa" w:w="1700"/>
            <w:vAlign w:val="center"/>
            <w:shd w:fill="EAF2FB"/>
          </w:tcPr>
          <w:p>
            <w:r/>
            <w:r>
              <w:rPr>
                <w:b/>
                <w:sz w:val="17"/>
              </w:rPr>
              <w:t>AI CREA MAPPA EDIFICIO</w:t>
            </w:r>
          </w:p>
        </w:tc>
        <w:tc>
          <w:tcPr>
            <w:tcW w:type="dxa" w:w="1700"/>
            <w:vAlign w:val="center"/>
            <w:shd w:fill="FFF2CC"/>
          </w:tcPr>
          <w:p>
            <w:r/>
            <w:r>
              <w:rPr>
                <w:b/>
                <w:sz w:val="17"/>
              </w:rPr>
              <w:t>OPERATORE SELEZIONA L'ELEMENTO</w:t>
            </w:r>
          </w:p>
        </w:tc>
        <w:tc>
          <w:tcPr>
            <w:tcW w:type="dxa" w:w="1700"/>
            <w:vAlign w:val="center"/>
            <w:shd w:fill="E2F0D9"/>
          </w:tcPr>
          <w:p>
            <w:r/>
            <w:r>
              <w:rPr>
                <w:b/>
                <w:sz w:val="17"/>
              </w:rPr>
              <w:t>FOTO / MISURE / VOCE</w:t>
            </w:r>
          </w:p>
        </w:tc>
        <w:tc>
          <w:tcPr>
            <w:tcW w:type="dxa" w:w="1700"/>
            <w:vAlign w:val="center"/>
            <w:shd w:fill="FCE4D6"/>
          </w:tcPr>
          <w:p>
            <w:r/>
            <w:r>
              <w:rPr>
                <w:b/>
                <w:sz w:val="17"/>
              </w:rPr>
              <w:t>AI RICONOSCE E CHIEDE APPROFONDIMENTI</w:t>
            </w:r>
          </w:p>
        </w:tc>
        <w:tc>
          <w:tcPr>
            <w:tcW w:type="dxa" w:w="1700"/>
            <w:vAlign w:val="center"/>
            <w:shd w:fill="DDEBF7"/>
          </w:tcPr>
          <w:p>
            <w:r/>
            <w:r>
              <w:rPr>
                <w:b/>
                <w:sz w:val="17"/>
              </w:rPr>
              <w:t>COMPILAZIONE FASCICOLO IN TEMPO REALE</w:t>
            </w:r>
          </w:p>
        </w:tc>
      </w:tr>
    </w:tbl>
    <w:p/>
    <w:p>
      <w:pPr>
        <w:pStyle w:val="Heading1"/>
      </w:pPr>
      <w:r>
        <w:t>2. Caso pilota utilizzato</w:t>
      </w:r>
    </w:p>
    <w:p>
      <w:r>
        <w:t>Il caso pilota è l'edificio monofamiliare del Lotto 5, Area 24 - Via Coccola / Via Tagliamento. La tavola delle piante riporta piano terra, piano primo e copertura, con ambienti, aperture, quote e superfici. Per il prototipo si utilizza in particolare il pranzo-soggiorno del piano terra come ambiente dimostrativo.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956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v3_ruotata_per_documen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95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Tavola 3 - Stato di progetto, piante. Nel documento è usata come base geometrica del caso pilota.</w:t>
      </w:r>
    </w:p>
    <w:p>
      <w:r>
        <w:t>Dati di progetto utili al test: pranzo-soggiorno 42,50 m² con H 270 cm; camera piano terra 9,00 m²; autorimessa 25,00 m²; al piano primo sono presenti, tra gli altri, camere da 17,00 e 14,00 m², bagni, lavanderia, soffitta e terrazzi.</w:t>
      </w:r>
    </w:p>
    <w:p>
      <w:r>
        <w:br w:type="page"/>
      </w:r>
    </w:p>
    <w:p>
      <w:pPr>
        <w:pStyle w:val="Heading1"/>
      </w:pPr>
      <w:r>
        <w:t>3. Pre-rilievo: trasformare le tavole in una mappa interattiva</w:t>
      </w:r>
    </w:p>
    <w:p>
      <w:r>
        <w:t>L'AI non deve limitarsi a visualizzare il PDF. Deve trasformare le tavole in un modello navigabile, inizialmente verificato dall'operatore.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CEAF7"/>
          </w:tcPr>
          <w:p>
            <w:r/>
            <w:r>
              <w:rPr>
                <w:b/>
                <w:sz w:val="18"/>
              </w:rPr>
              <w:t>Livello</w:t>
            </w:r>
          </w:p>
        </w:tc>
        <w:tc>
          <w:tcPr>
            <w:tcW w:type="dxa" w:w="3400"/>
            <w:vAlign w:val="center"/>
            <w:shd w:fill="DCEAF7"/>
          </w:tcPr>
          <w:p>
            <w:r/>
            <w:r>
              <w:rPr>
                <w:b/>
                <w:sz w:val="18"/>
              </w:rPr>
              <w:t>Esempio</w:t>
            </w:r>
          </w:p>
        </w:tc>
        <w:tc>
          <w:tcPr>
            <w:tcW w:type="dxa" w:w="3400"/>
            <w:vAlign w:val="center"/>
            <w:shd w:fill="DCEAF7"/>
          </w:tcPr>
          <w:p>
            <w:r/>
            <w:r>
              <w:rPr>
                <w:b/>
                <w:sz w:val="18"/>
              </w:rPr>
              <w:t>Funzione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Edificio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Lotto 5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Contenitore principale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Piano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PT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Organizzazione verticale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Ambiente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Pranzo-Soggiorno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Zona selezionabile sul tablet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Parete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W01, W02, W03...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Superficie di rilievo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Apertura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D01 / F01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Porta o finestra già desumibile dalla tavola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Elemento rilevato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AC01 / R01 / E01...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Oggetto scoperto durante il sopralluogo</w:t>
            </w:r>
          </w:p>
        </w:tc>
      </w:tr>
    </w:tbl>
    <w:p/>
    <w:p>
      <w:r>
        <w:t>Prima dell'uscita il tecnico deve poter correggere rapidamente la proposta dell'AI: unire o dividere ambienti, rinominare pareti, correggere aperture, aggiungere elementi noti. Il risultato diventa la mappa di riferimento del sopralluogo.</w:t>
      </w:r>
    </w:p>
    <w:p>
      <w:pPr>
        <w:pStyle w:val="Heading1"/>
      </w:pPr>
      <w:r>
        <w:t>4. Interfaccia tablet durante il sopralluogo</w:t>
      </w:r>
    </w:p>
    <w:p>
      <w:r>
        <w:t>L'interfaccia deve ridurre al minimo la navigazione tra moduli. La schermata principale mostra la pianta del piano e lo stato di avanzamento.</w:t>
      </w:r>
    </w:p>
    <w:p>
      <w:pPr>
        <w:pStyle w:val="ListBullet"/>
        <w:spacing w:after="40"/>
      </w:pPr>
      <w:r>
        <w:t>Tocco su un ambiente: il sistema entra nel contesto dell'ambiente.</w:t>
      </w:r>
    </w:p>
    <w:p>
      <w:pPr>
        <w:pStyle w:val="ListBullet"/>
        <w:spacing w:after="40"/>
      </w:pPr>
      <w:r>
        <w:t>Tocco su una parete: il sistema imposta quella parete come elemento attivo.</w:t>
      </w:r>
    </w:p>
    <w:p>
      <w:pPr>
        <w:pStyle w:val="ListBullet"/>
        <w:spacing w:after="40"/>
      </w:pPr>
      <w:r>
        <w:t>Tocco su una porta/finestra già presente: il sistema apre il rilievo di quell'elemento.</w:t>
      </w:r>
    </w:p>
    <w:p>
      <w:pPr>
        <w:pStyle w:val="ListBullet"/>
        <w:spacing w:after="40"/>
      </w:pPr>
      <w:r>
        <w:t>Tocco su un oggetto riconosciuto nella fotografia: il sistema crea/seleziona l'oggetto.</w:t>
      </w:r>
    </w:p>
    <w:p>
      <w:pPr>
        <w:pStyle w:val="ListBullet"/>
        <w:spacing w:after="40"/>
      </w:pPr>
      <w:r>
        <w:t>Il colore/stato dell'elemento indica: non rilevato, in corso, da verificare, completo.</w:t>
      </w:r>
    </w:p>
    <w:p>
      <w:pPr>
        <w:pStyle w:val="Heading1"/>
      </w:pPr>
      <w:r>
        <w:t>5. Esempio: rilievo della parete W03</w:t>
      </w:r>
    </w:p>
    <w:p>
      <w:pPr>
        <w:pStyle w:val="ListNumber"/>
        <w:spacing w:after="40"/>
      </w:pPr>
      <w:r>
        <w:t>Il tecnico entra nel pranzo-soggiorno e seleziona l'ambiente sulla pianta.</w:t>
      </w:r>
    </w:p>
    <w:p>
      <w:pPr>
        <w:pStyle w:val="ListNumber"/>
        <w:spacing w:after="40"/>
      </w:pPr>
      <w:r>
        <w:t>Tocca la parete W03 che sta osservando.</w:t>
      </w:r>
    </w:p>
    <w:p>
      <w:pPr>
        <w:pStyle w:val="ListNumber"/>
        <w:spacing w:after="40"/>
      </w:pPr>
      <w:r>
        <w:t>Il sistema mostra gli elementi già desunti dal progetto su W03.</w:t>
      </w:r>
    </w:p>
    <w:p>
      <w:pPr>
        <w:pStyle w:val="ListNumber"/>
        <w:spacing w:after="40"/>
      </w:pPr>
      <w:r>
        <w:t>Il tecnico scatta una fotografia generale.</w:t>
      </w:r>
    </w:p>
    <w:p>
      <w:pPr>
        <w:pStyle w:val="ListNumber"/>
        <w:spacing w:after="40"/>
      </w:pPr>
      <w:r>
        <w:t>L'AI analizza l'immagine e propone gli oggetti effettivamente visibili.</w:t>
      </w:r>
    </w:p>
    <w:p>
      <w:pPr>
        <w:pStyle w:val="ListNumber"/>
        <w:spacing w:after="40"/>
      </w:pPr>
      <w:r>
        <w:t>Il tecnico conferma/corregge solo quando necessario.</w:t>
      </w:r>
    </w:p>
    <w:p>
      <w:pPr>
        <w:pStyle w:val="ListNumber"/>
        <w:spacing w:after="40"/>
      </w:pPr>
      <w:r>
        <w:t>L'AI confronta ciò che ha riconosciuto con i campi necessari nel Fascicolo.</w:t>
      </w:r>
    </w:p>
    <w:p>
      <w:pPr>
        <w:pStyle w:val="ListNumber"/>
        <w:spacing w:after="40"/>
      </w:pPr>
      <w:r>
        <w:t>Se mancano informazioni, formula richieste mirate.</w:t>
      </w:r>
    </w:p>
    <w:p>
      <w:pPr>
        <w:pStyle w:val="ListNumber"/>
        <w:spacing w:after="40"/>
      </w:pPr>
      <w:r>
        <w:t>A completamento, W03 viene marcata come rilevata oppure 'da verificare'.</w:t>
      </w:r>
    </w:p>
    <w:p>
      <w:r>
        <w:br w:type="page"/>
      </w:r>
    </w:p>
    <w:p>
      <w:pPr>
        <w:pStyle w:val="Heading1"/>
      </w:pPr>
      <w:r>
        <w:t>6. Riconoscimento dalla fotografia</w:t>
      </w:r>
    </w:p>
    <w:p>
      <w:r>
        <w:t>Gli oggetti seguenti sono esempi funzionali della Fase 1. La loro presenza nel caso pilota non è dedotta dalle tavole: durante il test reale dovranno essere riconosciuti soltanto se effettivamente visibili.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CEAF7"/>
          </w:tcPr>
          <w:p>
            <w:r/>
            <w:r>
              <w:rPr>
                <w:b/>
                <w:sz w:val="18"/>
              </w:rPr>
              <w:t>Categoria</w:t>
            </w:r>
          </w:p>
        </w:tc>
        <w:tc>
          <w:tcPr>
            <w:tcW w:type="dxa" w:w="3400"/>
            <w:vAlign w:val="center"/>
            <w:shd w:fill="DCEAF7"/>
          </w:tcPr>
          <w:p>
            <w:r/>
            <w:r>
              <w:rPr>
                <w:b/>
                <w:sz w:val="18"/>
              </w:rPr>
              <w:t>Esempi</w:t>
            </w:r>
          </w:p>
        </w:tc>
        <w:tc>
          <w:tcPr>
            <w:tcW w:type="dxa" w:w="3400"/>
            <w:vAlign w:val="center"/>
            <w:shd w:fill="DCEAF7"/>
          </w:tcPr>
          <w:p>
            <w:r/>
            <w:r>
              <w:rPr>
                <w:b/>
                <w:sz w:val="18"/>
              </w:rPr>
              <w:t>Azione AI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Aperture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porta, finestra, portafinestra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confronta con tavola; crea difformità se necessario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Impianto termico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radiatore, termoarredo, split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crea elemento impiantistico; chiede dati mancanti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Elettrico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presa, interruttore, comando, scatola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conteggia/localizza; collega alla parete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Degrado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umidità, fessura, distacco, muffa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crea criticità; richiede dettaglio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Finiture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intonaco, rivestimento, battiscopa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propone classificazione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Altro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elemento non classificato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b w:val="0"/>
                <w:sz w:val="18"/>
              </w:rPr>
              <w:t>mantiene oggetto generico e chiede conferma</w:t>
            </w:r>
          </w:p>
        </w:tc>
      </w:tr>
    </w:tbl>
    <w:p/>
    <w:p>
      <w:pPr>
        <w:pStyle w:val="Heading1"/>
      </w:pPr>
      <w:r>
        <w:t>7. L'AI deve sapere chiedere ciò che manca</w:t>
      </w:r>
    </w:p>
    <w:p>
      <w:r>
        <w:t>Il comportamento centrale non è 'riconoscere tutto', ma confrontare continuamente il dato acquisito con ciò che serve per completare il Fascicolo.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CEAF7"/>
          </w:tcPr>
          <w:p>
            <w:r/>
            <w:r>
              <w:rPr>
                <w:b/>
                <w:sz w:val="18"/>
              </w:rPr>
              <w:t>Situazione</w:t>
            </w:r>
          </w:p>
        </w:tc>
        <w:tc>
          <w:tcPr>
            <w:tcW w:type="dxa" w:w="5100"/>
            <w:vAlign w:val="center"/>
            <w:shd w:fill="DCEAF7"/>
          </w:tcPr>
          <w:p>
            <w:r/>
            <w:r>
              <w:rPr>
                <w:b/>
                <w:sz w:val="18"/>
              </w:rPr>
              <w:t>Richiesta possibile dell'AI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Possibile umidità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Fotografa più da vicino l'area evidenziata.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Split riconosciuto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Fotografa la targhetta tecnica.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Porta senza dimensioni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Inserisci larghezza e altezza della porta.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Finestra parzialmente visibile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Fai una foto frontale dell'intero serramento.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Parete senza quota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Inserisci lunghezza e altezza della parete.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Elemento ambiguo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Conferma: radiatore / fan-coil / altro.</w:t>
            </w:r>
          </w:p>
        </w:tc>
      </w:tr>
    </w:tbl>
    <w:p/>
    <w:p>
      <w:pPr>
        <w:pStyle w:val="Heading1"/>
      </w:pPr>
      <w:r>
        <w:t>8. Misure contestuali</w:t>
      </w:r>
    </w:p>
    <w:p>
      <w:r>
        <w:t>Ogni misura deve essere legata a un oggetto o a una relazione geometrica. Non deve esistere, se evitabile, come semplice numero privo di contesto.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CEAF7"/>
          </w:tcPr>
          <w:p>
            <w:r/>
            <w:r>
              <w:rPr>
                <w:b/>
                <w:sz w:val="18"/>
              </w:rPr>
              <w:t>Interazione</w:t>
            </w:r>
          </w:p>
        </w:tc>
        <w:tc>
          <w:tcPr>
            <w:tcW w:type="dxa" w:w="5100"/>
            <w:vAlign w:val="center"/>
            <w:shd w:fill="DCEAF7"/>
          </w:tcPr>
          <w:p>
            <w:r/>
            <w:r>
              <w:rPr>
                <w:b/>
                <w:sz w:val="18"/>
              </w:rPr>
              <w:t>Dato registrato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Tocco W03 + misura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lunghezza/altezza parete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Tocco D01 + misura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larghezza/altezza porta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Tocco spigolo SX + bordo D01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distanza porta dallo spigolo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Tocco F01 + davanzale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quota davanzale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Tocco AC01 + spigolo DX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distanza split dallo spigolo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Tocco R01 + pavimento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quota/distanza radiatore</w:t>
            </w:r>
          </w:p>
        </w:tc>
      </w:tr>
    </w:tbl>
    <w:p/>
    <w:p>
      <w:r>
        <w:t>La misura può essere digitata, dettata a voce o, in una fase successiva, ricevuta da un distanziometro Bluetooth. Il modello dati deve essere identico indipendentemente dalla sorgente.</w:t>
      </w:r>
    </w:p>
    <w:p>
      <w:r>
        <w:br w:type="page"/>
      </w:r>
    </w:p>
    <w:p>
      <w:pPr>
        <w:pStyle w:val="Heading1"/>
      </w:pPr>
      <w:r>
        <w:t>9. Il modello della misura</w:t>
      </w:r>
    </w:p>
    <w:p>
      <w:pPr>
        <w:pStyle w:val="NoSpacing"/>
      </w:pPr>
      <w:r>
        <w:rPr>
          <w:rFonts w:ascii="Consolas" w:hAnsi="Consolas"/>
          <w:sz w:val="19"/>
        </w:rPr>
        <w:t>measurement_id</w:t>
      </w:r>
    </w:p>
    <w:p>
      <w:pPr>
        <w:pStyle w:val="NoSpacing"/>
      </w:pPr>
      <w:r>
        <w:rPr>
          <w:rFonts w:ascii="Consolas" w:hAnsi="Consolas"/>
          <w:sz w:val="19"/>
        </w:rPr>
        <w:t>source_element_id</w:t>
      </w:r>
    </w:p>
    <w:p>
      <w:pPr>
        <w:pStyle w:val="NoSpacing"/>
      </w:pPr>
      <w:r>
        <w:rPr>
          <w:rFonts w:ascii="Consolas" w:hAnsi="Consolas"/>
          <w:sz w:val="19"/>
        </w:rPr>
        <w:t>target_element_id (opzionale)</w:t>
      </w:r>
    </w:p>
    <w:p>
      <w:pPr>
        <w:pStyle w:val="NoSpacing"/>
      </w:pPr>
      <w:r>
        <w:rPr>
          <w:rFonts w:ascii="Consolas" w:hAnsi="Consolas"/>
          <w:sz w:val="19"/>
        </w:rPr>
        <w:t>measurement_type</w:t>
      </w:r>
    </w:p>
    <w:p>
      <w:pPr>
        <w:pStyle w:val="NoSpacing"/>
      </w:pPr>
      <w:r>
        <w:rPr>
          <w:rFonts w:ascii="Consolas" w:hAnsi="Consolas"/>
          <w:sz w:val="19"/>
        </w:rPr>
        <w:t>value</w:t>
      </w:r>
    </w:p>
    <w:p>
      <w:pPr>
        <w:pStyle w:val="NoSpacing"/>
      </w:pPr>
      <w:r>
        <w:rPr>
          <w:rFonts w:ascii="Consolas" w:hAnsi="Consolas"/>
          <w:sz w:val="19"/>
        </w:rPr>
        <w:t>unit</w:t>
      </w:r>
    </w:p>
    <w:p>
      <w:pPr>
        <w:pStyle w:val="NoSpacing"/>
      </w:pPr>
      <w:r>
        <w:rPr>
          <w:rFonts w:ascii="Consolas" w:hAnsi="Consolas"/>
          <w:sz w:val="19"/>
        </w:rPr>
        <w:t>source = MANUAL | VOICE | LASER | AI_ESTIMATE</w:t>
      </w:r>
    </w:p>
    <w:p>
      <w:pPr>
        <w:pStyle w:val="NoSpacing"/>
      </w:pPr>
      <w:r>
        <w:rPr>
          <w:rFonts w:ascii="Consolas" w:hAnsi="Consolas"/>
          <w:sz w:val="19"/>
        </w:rPr>
        <w:t>timestamp</w:t>
      </w:r>
    </w:p>
    <w:p>
      <w:pPr>
        <w:pStyle w:val="NoSpacing"/>
      </w:pPr>
      <w:r>
        <w:rPr>
          <w:rFonts w:ascii="Consolas" w:hAnsi="Consolas"/>
          <w:sz w:val="19"/>
        </w:rPr>
        <w:t>operator_id</w:t>
      </w:r>
    </w:p>
    <w:p>
      <w:pPr>
        <w:pStyle w:val="NoSpacing"/>
      </w:pPr>
      <w:r>
        <w:rPr>
          <w:rFonts w:ascii="Consolas" w:hAnsi="Consolas"/>
          <w:sz w:val="19"/>
        </w:rPr>
        <w:t>confidence / validation_state</w:t>
      </w:r>
    </w:p>
    <w:p/>
    <w:p>
      <w:r>
        <w:t>Esempio: spigolo sinistro W03 → bordo sinistro D01 = 0,82 m. Questo consente al sistema di costruire progressivamente una geometria quotata della parete.</w:t>
      </w:r>
    </w:p>
    <w:p>
      <w:pPr>
        <w:pStyle w:val="Heading1"/>
      </w:pPr>
      <w:r>
        <w:t>10. Controllo automatico di congruenza</w:t>
      </w:r>
    </w:p>
    <w:p>
      <w:r>
        <w:t>Quando dispone di lunghezza totale e quote parziali, l'AI deve verificare la coerenza geometrica e segnalare gli scarti.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</w:tcPr>
          <w:p>
            <w:r>
              <w:rPr>
                <w:b/>
              </w:rPr>
              <w:t>ESEMPIO</w:t>
              <w:br/>
            </w:r>
            <w:r>
              <w:t>Parete W03 = 4,20 m</w:t>
              <w:br/>
              <w:t>0,80 m + porta 0,90 m + 1,10 m + finestra 1,00 m + 0,40 m = 4,20 m → COERENTE</w:t>
              <w:br/>
              <w:br/>
              <w:t>Se la somma fosse 3,85 m, il sistema segnalerebbe 0,35 m non risolti e chiederebbe quale quota verificare.</w:t>
            </w:r>
          </w:p>
        </w:tc>
      </w:tr>
    </w:tbl>
    <w:p>
      <w:pPr>
        <w:pStyle w:val="Heading1"/>
      </w:pPr>
      <w:r>
        <w:t>11. Provenienza del dato</w:t>
      </w:r>
    </w:p>
    <w:p>
      <w:r>
        <w:t>Ogni campo del Fascicolo deve mantenere la provenienza. È indispensabile per distinguere ciò che deriva dal progetto da ciò che è stato osservato o misurato sul posto.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CEAF7"/>
          </w:tcPr>
          <w:p>
            <w:r/>
            <w:r>
              <w:rPr>
                <w:b/>
                <w:sz w:val="18"/>
              </w:rPr>
              <w:t>Stato/provenienza</w:t>
            </w:r>
          </w:p>
        </w:tc>
        <w:tc>
          <w:tcPr>
            <w:tcW w:type="dxa" w:w="5100"/>
            <w:vAlign w:val="center"/>
            <w:shd w:fill="DCEAF7"/>
          </w:tcPr>
          <w:p>
            <w:r/>
            <w:r>
              <w:rPr>
                <w:b/>
                <w:sz w:val="18"/>
              </w:rPr>
              <w:t>Significato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DA PROGETTO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estratto da pianta/prospetto/sezione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RILEVATO AI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riconosciuto dall'immagine o da altro input AI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DICHIARATO OPERATORE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inserito/dettato dal tecnico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MISURATO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misura strumentale o manuale esplicita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DESUNTO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calcolato da altri dati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DA VERIFICARE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dato incerto o incongruente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VALIDATO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confermato dal tecnico</w:t>
            </w:r>
          </w:p>
        </w:tc>
      </w:tr>
    </w:tbl>
    <w:p/>
    <w:p>
      <w:r>
        <w:br w:type="page"/>
      </w:r>
    </w:p>
    <w:p>
      <w:pPr>
        <w:pStyle w:val="Heading1"/>
      </w:pPr>
      <w:r>
        <w:t>12. Compilazione del Fascicolo in tempo reale</w:t>
      </w:r>
    </w:p>
    <w:p>
      <w:r>
        <w:t>Le schede del Fascicolo non devono essere l'interfaccia primaria del sopralluogo. Devono diventare la checklist interna dell'AI.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CEAF7"/>
          </w:tcPr>
          <w:p>
            <w:r/>
            <w:r>
              <w:rPr>
                <w:b/>
                <w:sz w:val="18"/>
              </w:rPr>
              <w:t>Evento sul posto</w:t>
            </w:r>
          </w:p>
        </w:tc>
        <w:tc>
          <w:tcPr>
            <w:tcW w:type="dxa" w:w="5100"/>
            <w:vAlign w:val="center"/>
            <w:shd w:fill="DCEAF7"/>
          </w:tcPr>
          <w:p>
            <w:r/>
            <w:r>
              <w:rPr>
                <w:b/>
                <w:sz w:val="18"/>
              </w:rPr>
              <w:t>Aggiornamento automatico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Selezione W03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apre il contesto parete/ambiente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Foto generale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archivia immagine e avvia riconoscimento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Riconosciuta finestra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aggiorna elemento serramento e relazione con W03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Riconosciuto split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aggiorna impianto di climatizzazione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Possibile umidità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crea criticità provvisoria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Foto dettaglio umidità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integra documentazione della criticità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Misura porta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aggiorna geometria apertura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Conferma tecnico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porta il dato a VALIDATO</w:t>
            </w:r>
          </w:p>
        </w:tc>
      </w:tr>
    </w:tbl>
    <w:p/>
    <w:p>
      <w:pPr>
        <w:pStyle w:val="Heading1"/>
      </w:pPr>
      <w:r>
        <w:t>13. Conversazione esemplificativa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AF2FB"/>
          </w:tcPr>
          <w:p>
            <w:r/>
            <w:r>
              <w:rPr>
                <w:b/>
                <w:sz w:val="18"/>
              </w:rPr>
              <w:t>Soggetto</w:t>
            </w:r>
          </w:p>
        </w:tc>
        <w:tc>
          <w:tcPr>
            <w:tcW w:type="dxa" w:w="5100"/>
            <w:vAlign w:val="center"/>
            <w:shd w:fill="EAF2FB"/>
          </w:tcPr>
          <w:p>
            <w:r/>
            <w:r>
              <w:rPr>
                <w:b/>
                <w:sz w:val="18"/>
              </w:rPr>
              <w:t>Azione / messaggio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/>
                <w:sz w:val="18"/>
              </w:rPr>
              <w:t>Operatore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Seleziona Pranzo-Soggiorno → Parete W03 e scatta una foto.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/>
                <w:sz w:val="18"/>
              </w:rPr>
              <w:t>AI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Ho riconosciuto una finestra, uno split e quattro frutti elettrici. Rilevo inoltre una possibile alterazione nella fascia bassa della parete.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/>
                <w:sz w:val="18"/>
              </w:rPr>
              <w:t>AI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Per completare W03 mi servono la lunghezza della parete, la distanza della finestra dallo spigolo sinistro e una foto ravvicinata dell'area evidenziata.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/>
                <w:sz w:val="18"/>
              </w:rPr>
              <w:t>Operatore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Parete 4 metri e 20.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/>
                <w:sz w:val="18"/>
              </w:rPr>
              <w:t>Sistema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W03 - lunghezza = 4,20 m [DICHIARATO OPERATORE].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/>
                <w:sz w:val="18"/>
              </w:rPr>
              <w:t>Operatore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Seleziona spigolo sinistro e bordo finestra: 1 metro e 24.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/>
                <w:sz w:val="18"/>
              </w:rPr>
              <w:t>Sistema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Distanza W03-SX → F01-SX = 1,24 m.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/>
                <w:sz w:val="18"/>
              </w:rPr>
              <w:t>Operatore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Scatta foto dettaglio.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/>
                <w:sz w:val="18"/>
              </w:rPr>
              <w:t>AI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Foto associata alla criticità U01. Classificazione proposta: alterazione superficiale compatibile con umidità. Confermare o modificare.</w:t>
            </w:r>
          </w:p>
        </w:tc>
      </w:tr>
    </w:tbl>
    <w:p/>
    <w:p>
      <w:pPr>
        <w:pStyle w:val="Heading1"/>
      </w:pPr>
      <w:r>
        <w:t>14. Cosa deve sviluppare Ivan per primo</w:t>
      </w:r>
    </w:p>
    <w:p>
      <w:pPr>
        <w:pStyle w:val="ListNumber"/>
        <w:spacing w:after="40"/>
      </w:pPr>
      <w:r>
        <w:t>Import di una tavola raster/PDF e visualizzazione sul tablet.</w:t>
      </w:r>
    </w:p>
    <w:p>
      <w:pPr>
        <w:pStyle w:val="ListNumber"/>
        <w:spacing w:after="40"/>
      </w:pPr>
      <w:r>
        <w:t>Creazione/modifica di piani, ambienti, pareti e aperture con ID persistenti.</w:t>
      </w:r>
    </w:p>
    <w:p>
      <w:pPr>
        <w:pStyle w:val="ListNumber"/>
        <w:spacing w:after="40"/>
      </w:pPr>
      <w:r>
        <w:t>Selezione dell'elemento tramite tap.</w:t>
      </w:r>
    </w:p>
    <w:p>
      <w:pPr>
        <w:pStyle w:val="ListNumber"/>
        <w:spacing w:after="40"/>
      </w:pPr>
      <w:r>
        <w:t>Acquisizione foto collegata automaticamente all'elemento attivo.</w:t>
      </w:r>
    </w:p>
    <w:p>
      <w:pPr>
        <w:pStyle w:val="ListNumber"/>
        <w:spacing w:after="40"/>
      </w:pPr>
      <w:r>
        <w:t>Servizio AI che restituisce oggetti/criticità proposti con confidence.</w:t>
      </w:r>
    </w:p>
    <w:p>
      <w:pPr>
        <w:pStyle w:val="ListNumber"/>
        <w:spacing w:after="40"/>
      </w:pPr>
      <w:r>
        <w:t>Conferma/correzione rapida degli oggetti riconosciuti.</w:t>
      </w:r>
    </w:p>
    <w:p>
      <w:pPr>
        <w:pStyle w:val="ListNumber"/>
        <w:spacing w:after="40"/>
      </w:pPr>
      <w:r>
        <w:t>Acquisizione di misure contestuali tra elementi.</w:t>
      </w:r>
    </w:p>
    <w:p>
      <w:pPr>
        <w:pStyle w:val="ListNumber"/>
        <w:spacing w:after="40"/>
      </w:pPr>
      <w:r>
        <w:t>Motore di regole che individua i campi mancanti e genera richieste.</w:t>
      </w:r>
    </w:p>
    <w:p>
      <w:pPr>
        <w:pStyle w:val="ListNumber"/>
        <w:spacing w:after="40"/>
      </w:pPr>
      <w:r>
        <w:t>Scrittura dei dati nel modello del Fascicolo con provenienza e stato di validazione.</w:t>
      </w:r>
    </w:p>
    <w:p>
      <w:pPr>
        <w:pStyle w:val="ListNumber"/>
        <w:spacing w:after="40"/>
      </w:pPr>
      <w:r>
        <w:t>Indicatore di completezza per ambiente/parete/elemento.</w:t>
      </w:r>
    </w:p>
    <w:p>
      <w:pPr>
        <w:pStyle w:val="Heading1"/>
      </w:pPr>
      <w:r>
        <w:t>15. Acceptance test del primo prototipo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CEAF7"/>
          </w:tcPr>
          <w:p>
            <w:r/>
            <w:r>
              <w:rPr>
                <w:b/>
                <w:sz w:val="18"/>
              </w:rPr>
              <w:t>Test</w:t>
            </w:r>
          </w:p>
        </w:tc>
        <w:tc>
          <w:tcPr>
            <w:tcW w:type="dxa" w:w="5100"/>
            <w:vAlign w:val="center"/>
            <w:shd w:fill="DCEAF7"/>
          </w:tcPr>
          <w:p>
            <w:r/>
            <w:r>
              <w:rPr>
                <w:b/>
                <w:sz w:val="18"/>
              </w:rPr>
              <w:t>Esito atteso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Caricamento tavola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l'operatore vede il piano e può selezionare un ambiente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Mappa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almeno 1 ambiente con 4 pareti e aperture modificabili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Tap W03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W03 diventa elemento attivo senza navigare altre schede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Foto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la foto viene salvata con room_id e wall_id corretti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AI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restituisce una lista di elementi proposti e confidence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Misura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è possibile registrare una distanza tra due riferimenti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Richiesta guidata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il sistema formula almeno una richiesta sulla base di un campo mancante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Fascicolo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il dato confermato compare nella scheda corretta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Audit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ogni dato conserva sorgente, data e stato</w:t>
            </w:r>
          </w:p>
        </w:tc>
      </w:tr>
    </w:tbl>
    <w:p/>
    <w:p>
      <w:r>
        <w:br w:type="page"/>
      </w:r>
    </w:p>
    <w:p>
      <w:pPr>
        <w:pStyle w:val="Heading1"/>
      </w:pPr>
      <w:r>
        <w:t>16. Cosa NON deve fare la Fase 1</w:t>
      </w:r>
    </w:p>
    <w:p>
      <w:pPr>
        <w:pStyle w:val="ListBullet"/>
        <w:spacing w:after="40"/>
      </w:pPr>
      <w:r>
        <w:t>Localizzazione indoor autonoma del tecnico.</w:t>
      </w:r>
    </w:p>
    <w:p>
      <w:pPr>
        <w:pStyle w:val="ListBullet"/>
        <w:spacing w:after="40"/>
      </w:pPr>
      <w:r>
        <w:t>SLAM proprietario.</w:t>
      </w:r>
    </w:p>
    <w:p>
      <w:pPr>
        <w:pStyle w:val="ListBullet"/>
        <w:spacing w:after="40"/>
      </w:pPr>
      <w:r>
        <w:t>Nuvola di punti obbligatoria.</w:t>
      </w:r>
    </w:p>
    <w:p>
      <w:pPr>
        <w:pStyle w:val="ListBullet"/>
        <w:spacing w:after="40"/>
      </w:pPr>
      <w:r>
        <w:t>Riconoscimento automatico della posizione della camera nell'edificio.</w:t>
      </w:r>
    </w:p>
    <w:p>
      <w:pPr>
        <w:pStyle w:val="ListBullet"/>
        <w:spacing w:after="40"/>
      </w:pPr>
      <w:r>
        <w:t>Rilievo metrico automatico completo.</w:t>
      </w:r>
    </w:p>
    <w:p>
      <w:pPr>
        <w:pStyle w:val="ListBullet"/>
        <w:spacing w:after="40"/>
      </w:pPr>
      <w:r>
        <w:t>Digital twin completo.</w:t>
      </w:r>
    </w:p>
    <w:p>
      <w:pPr>
        <w:pStyle w:val="ListBullet"/>
        <w:spacing w:after="40"/>
      </w:pPr>
      <w:r>
        <w:t>Automazione senza possibilità di conferma/correzione del tecnico.</w:t>
      </w:r>
    </w:p>
    <w:p>
      <w:r>
        <w:t>Queste funzioni restano evoluzioni compatibili con l'architettura. In futuro potranno sostituire progressivamente il gesto con cui oggi l'operatore seleziona W03, senza cambiare il flusso successivo.</w:t>
      </w:r>
    </w:p>
    <w:p>
      <w:pPr>
        <w:pStyle w:val="Heading1"/>
      </w:pPr>
      <w:r>
        <w:t>17. Principio architetturale da non perdere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DEBF7"/>
          </w:tcPr>
          <w:p>
            <w:pPr>
              <w:jc w:val="center"/>
            </w:pPr>
            <w:r>
              <w:rPr>
                <w:b/>
                <w:sz w:val="26"/>
              </w:rPr>
              <w:t>OGGI: IL TECNICO DICE ALL'AI DOVE STA GUARDANDO.</w:t>
              <w:br/>
              <w:t>DOMANI: SARÀ IL SISTEMA A CAPIRLO DA SOLO.</w:t>
              <w:br/>
              <w:br/>
              <w:t>TUTTO QUELLO CHE VIENE DOPO DEVE RESTARE IDENTICO.</w:t>
            </w:r>
          </w:p>
        </w:tc>
      </w:tr>
    </w:tbl>
    <w:p/>
    <w:p>
      <w:r>
        <w:t>La Fase 1 deve quindi essere già costruita come nucleo definitivo del rilievo: modello degli elementi, fotografie contestuali, misure, dialogo AI, controllo di completezza, provenienza del dato e compilazione del Fascicolo.</w:t>
      </w:r>
    </w:p>
    <w:sectPr w:rsidR="00FC693F" w:rsidRPr="0006063C" w:rsidSect="00034616">
      <w:footerReference w:type="default" r:id="rId10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Fascicolo Edifici - Modulo Rilievo AI Fase 1 - Documento operativo per Ivan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