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密码学"/>
      <w:bookmarkEnd w:id="21"/>
      <w:r>
        <w:t xml:space="preserve">密码学</w:t>
      </w:r>
    </w:p>
    <w:p>
      <w:pPr>
        <w:pStyle w:val="Heading2"/>
      </w:pPr>
      <w:bookmarkStart w:id="22" w:name="对称加密"/>
      <w:bookmarkEnd w:id="22"/>
      <w:r>
        <w:t xml:space="preserve">对称加密</w:t>
      </w:r>
    </w:p>
    <w:p>
      <w:pPr>
        <w:pStyle w:val="FirstParagraph"/>
      </w:pPr>
      <w:r>
        <w:t xml:space="preserve">对称加密算法的加密和解密使用的密匙是相同的，也就是说如果通讯两方如果使用对称加密算法来加密通讯数据，那么通讯双方就需要都知道这个密匙，收到通讯数据后用这个密匙来解密数据。</w:t>
      </w:r>
    </w:p>
    <w:p>
      <w:pPr>
        <w:pStyle w:val="BodyText"/>
      </w:pPr>
      <w:r>
        <w:t xml:space="preserve">这类算法在加密和解密时使用相同的密钥，或是使用两个可以简单地相互推算的密钥。事实上，这组密钥成为在两个或多个成员间的共同秘密，以便维持专属的通信联系。与非对称加密相比，要求双方获取相同的密钥是对称密钥加密的主要缺点之一。常见的对称加密算法有</w:t>
      </w:r>
      <w:r>
        <w:t xml:space="preserve"> </w:t>
      </w:r>
      <w:r>
        <w:rPr>
          <w:rStyle w:val="VerbatimChar"/>
        </w:rPr>
        <w:t xml:space="preserve">DES、3DES、AES、Blowfish、IDEA、RC5、RC6</w:t>
      </w:r>
      <w:r>
        <w:t xml:space="preserve">。</w:t>
      </w:r>
    </w:p>
    <w:p>
      <w:pPr>
        <w:pStyle w:val="BodyText"/>
      </w:pPr>
      <w:r>
        <w:rPr>
          <w:b/>
        </w:rPr>
        <w:t xml:space="preserve">对称加密的速度比公钥加密快很多，在很多场合都需要对称加密</w:t>
      </w:r>
      <w:r>
        <w:t xml:space="preserve">。</w:t>
      </w:r>
    </w:p>
    <w:p>
      <w:pPr>
        <w:pStyle w:val="Heading2"/>
      </w:pPr>
      <w:bookmarkStart w:id="23" w:name="非对称加密"/>
      <w:bookmarkEnd w:id="23"/>
      <w:r>
        <w:t xml:space="preserve">非对称加密</w:t>
      </w:r>
    </w:p>
    <w:p>
      <w:pPr>
        <w:pStyle w:val="FirstParagraph"/>
      </w:pPr>
      <w:r>
        <w:t xml:space="preserve">它需要两个密钥，</w:t>
      </w:r>
      <w:r>
        <w:rPr>
          <w:b/>
        </w:rPr>
        <w:t xml:space="preserve">一个是公开密钥，另一个是私有密钥；一个用作加密的时候，另一个则用作解密</w:t>
      </w:r>
      <w:r>
        <w:t xml:space="preserve">。使用其中一个密钥把明文加密后所得的密文，只能用相对应的另一个密钥才能解密得到原本的明文；甚至连最初用来加密的密钥也不能用作解密。由于加密和解密需要两个不同的密钥，故被称为非对称加密；</w:t>
      </w:r>
    </w:p>
    <w:p>
      <w:pPr>
        <w:pStyle w:val="BodyText"/>
      </w:pPr>
      <w:r>
        <w:t xml:space="preserve">虽然两个密钥在数学上相关，但如果知道了其中一个，并不能凭此计算出另外一个；因此其中一个可以公开，称为</w:t>
      </w:r>
      <w:r>
        <w:t xml:space="preserve"> </w:t>
      </w:r>
      <w:r>
        <w:rPr>
          <w:b/>
        </w:rPr>
        <w:t xml:space="preserve">公钥</w:t>
      </w:r>
      <w:r>
        <w:t xml:space="preserve">，任意向外发布；不公开的密钥为</w:t>
      </w:r>
      <w:r>
        <w:t xml:space="preserve"> </w:t>
      </w:r>
      <w:r>
        <w:rPr>
          <w:b/>
        </w:rPr>
        <w:t xml:space="preserve">私钥</w:t>
      </w:r>
      <w:r>
        <w:t xml:space="preserve"> </w:t>
      </w:r>
      <w:r>
        <w:t xml:space="preserve">，必须由用户自行严格秘密保管，绝不透过任何途径向任何人提供，也不会透露给要通信的另一方，即使他被信任。</w:t>
      </w:r>
    </w:p>
    <w:p>
      <w:pPr>
        <w:pStyle w:val="BlockText"/>
      </w:pPr>
      <w:r>
        <w:t xml:space="preserve">公钥 &amp; 私钥 均可以作为加密密钥</w:t>
      </w:r>
    </w:p>
    <w:p>
      <w:pPr>
        <w:pStyle w:val="Heading2"/>
      </w:pPr>
      <w:bookmarkStart w:id="24" w:name="数字签名"/>
      <w:bookmarkEnd w:id="24"/>
      <w:r>
        <w:t xml:space="preserve">数字签名</w:t>
      </w:r>
    </w:p>
    <w:p>
      <w:pPr>
        <w:pStyle w:val="FirstParagraph"/>
      </w:pPr>
      <w:r>
        <w:t xml:space="preserve">数字签名是一种类似写在纸上的签名，但是使用了</w:t>
      </w:r>
      <w:r>
        <w:t xml:space="preserve"> </w:t>
      </w:r>
      <w:r>
        <w:rPr>
          <w:b/>
        </w:rPr>
        <w:t xml:space="preserve">公钥加密领域的技术实现</w:t>
      </w:r>
      <w:r>
        <w:t xml:space="preserve"> </w:t>
      </w:r>
      <w:r>
        <w:t xml:space="preserve">，用于鉴别数字信息的方法。在网络上，我们可以使用“数字签名”来进行身份确认。数字签名是一个独一无二的数值，若公钥能通过验证，那我们就能确定对应的公钥的正确性，数字签名兼具这两种双重属性："可确认性"及"不可否认性（不需要笔迹专家验证）"。</w:t>
      </w:r>
    </w:p>
    <w:p>
      <w:pPr>
        <w:pStyle w:val="BodyText"/>
      </w:pPr>
      <w:r>
        <w:t xml:space="preserve">数字签名就是将公钥密码反过来使用。签名者将讯息用私钥加密（</w:t>
      </w:r>
      <w:r>
        <w:rPr>
          <w:b/>
        </w:rPr>
        <w:t xml:space="preserve">这是一种反用，因为通常非对称加密中私钥用于解密</w:t>
      </w:r>
      <w:r>
        <w:t xml:space="preserve">），然后公布公钥;验证者使用公钥将加密讯息解密并比对消息（一般签名对象为消息的散列值）。</w:t>
      </w:r>
    </w:p>
    <w:p>
      <w:pPr>
        <w:pStyle w:val="Heading2"/>
      </w:pPr>
      <w:bookmarkStart w:id="25" w:name="密码散列函数"/>
      <w:bookmarkEnd w:id="25"/>
      <w:r>
        <w:t xml:space="preserve">密码散列函数</w:t>
      </w:r>
    </w:p>
    <w:p>
      <w:pPr>
        <w:pStyle w:val="FirstParagraph"/>
      </w:pPr>
      <w:r>
        <w:t xml:space="preserve">密码散列函数（英语：</w:t>
      </w:r>
      <w:r>
        <w:rPr>
          <w:rStyle w:val="VerbatimChar"/>
        </w:rPr>
        <w:t xml:space="preserve">Cryptographic hash function</w:t>
      </w:r>
      <w:r>
        <w:t xml:space="preserve">），又译为加密散列函数、密码散列函数、加密散列函数，是散列函数的一种。它被认为是一种</w:t>
      </w:r>
      <w:r>
        <w:t xml:space="preserve"> </w:t>
      </w:r>
      <w:r>
        <w:rPr>
          <w:b/>
        </w:rPr>
        <w:t xml:space="preserve">单向函数</w:t>
      </w:r>
      <w:r>
        <w:t xml:space="preserve">，也就是说极其难以由散列函数输出的结果，回推输入的数据是什么。这种散列函数的输入数据，通常被称为消息（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），而它的输出结果，经常被称为消息摘要（</w:t>
      </w:r>
      <w:r>
        <w:t xml:space="preserve"> </w:t>
      </w:r>
      <w:r>
        <w:rPr>
          <w:rStyle w:val="VerbatimChar"/>
        </w:rPr>
        <w:t xml:space="preserve">message digest</w:t>
      </w:r>
      <w:r>
        <w:t xml:space="preserve"> </w:t>
      </w:r>
      <w:r>
        <w:t xml:space="preserve">）或摘要（</w:t>
      </w:r>
      <w:r>
        <w:t xml:space="preserve"> </w:t>
      </w:r>
      <w:r>
        <w:rPr>
          <w:rStyle w:val="VerbatimChar"/>
        </w:rPr>
        <w:t xml:space="preserve">digest</w:t>
      </w:r>
      <w:r>
        <w:t xml:space="preserve"> </w:t>
      </w:r>
      <w:r>
        <w:t xml:space="preserve">）。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0da2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