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典型回答"/>
      <w:bookmarkEnd w:id="21"/>
      <w:r>
        <w:t xml:space="preserve">典型回答</w:t>
      </w:r>
    </w:p>
    <w:p>
      <w:pPr>
        <w:pStyle w:val="FirstParagraph"/>
      </w:pPr>
      <w:r>
        <w:t xml:space="preserve">能够让设备通知 CPU 的硬件机制称为中断。</w:t>
      </w:r>
    </w:p>
    <w:p>
      <w:pPr>
        <w:pStyle w:val="BodyText"/>
      </w:pPr>
      <w:r>
        <w:t xml:space="preserve">基本中断机制的工作原理如下。CPU 硬件有一条线，称作中断请求线（IRL）；CPU 在执行完每条指令后，都会检查 IRL。当 CPU 检测到控制器已在 IRL 上发出一个信号时，CPU 执行状态保存并且跳到内存固定位置的中断处理程序。中断处理程序确定中断原因，执行必要处理，执行状态恢复，并且执行返回中断指令以便 CPU 回到中断前的执行状态。我们说，设备控制器通过中断请求线发送信号引起中断，CPU 捕获中断并且分派到中断处理程序，中断处理程序通过处理设备来清除中断。</w:t>
      </w:r>
    </w:p>
    <w:p>
      <w:pPr>
        <w:pStyle w:val="BodyText"/>
      </w:pPr>
      <w:r>
        <w:t xml:space="preserve">操作系统提供大量服务。在最低层，系统调用允许运行程序直接向操作系统发出请求。在高层，命令解释程序或外壳提供用户不必编写程序就能发出请求的机制。</w:t>
      </w:r>
    </w:p>
    <w:p>
      <w:pPr>
        <w:pStyle w:val="BodyText"/>
      </w:pPr>
      <w:r>
        <w:t xml:space="preserve">系统调用提供操作系统服务接口。系统调用大致可以分为六大类：进程控制、文件管理、设备管理、信息维护、通信和保护。</w:t>
      </w:r>
    </w:p>
    <w:p>
      <w:pPr>
        <w:pStyle w:val="BodyText"/>
      </w:pPr>
      <w:r>
        <w:t xml:space="preserve">简单来说，中断是设备通知 CPU 的一种机制，比如 I/O 执行完成需要通知 CPU 可以开始处理了。系统调用是程序员写的一些程序，最终要通过系统调用去实施，比如我们读写文件时，其实底层都是操作系统通过系统调用去做的，也就是从用户态到内核态。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9c04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2022-06-04T07:12:19Z</dcterms:created>
  <dcterms:modified xsi:type="dcterms:W3CDTF">2022-06-04T07:12:19Z</dcterms:modified>
</cp:coreProperties>
</file>