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r>
        <w:t xml:space="preserve">HTTPS 的实现原理</w:t>
      </w:r>
    </w:p>
    <w:p>
      <w:pPr>
        <w:pStyle w:val="Compact"/>
        <w:numPr>
          <w:numId w:val="1001"/>
          <w:ilvl w:val="0"/>
        </w:numPr>
      </w:pPr>
      <w:r>
        <w:t xml:space="preserve">HTTPS 的优缺点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8dde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40c696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2022-06-04T07:12:06Z</dcterms:created>
  <dcterms:modified xsi:type="dcterms:W3CDTF">2022-06-04T07:12:06Z</dcterms:modified>
</cp:coreProperties>
</file>