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悬浮窗"/>
      <w:bookmarkEnd w:id="21"/>
      <w:r>
        <w:t xml:space="preserve">2.26 悬浮窗</w:t>
      </w:r>
    </w:p>
    <w:p>
      <w:pPr>
        <w:pStyle w:val="Compact"/>
        <w:numPr>
          <w:numId w:val="1001"/>
          <w:ilvl w:val="0"/>
        </w:numPr>
      </w:pPr>
      <w:r>
        <w:t xml:space="preserve">1.在做悬浮窗的时候你遇到了什么困难(主要指悬浮窗权限适配)？</w:t>
      </w:r>
    </w:p>
    <w:p>
      <w:pPr>
        <w:pStyle w:val="BlockText"/>
      </w:pPr>
      <w:r>
        <w:t xml:space="preserve">悬浮窗权限的适配是个难题，但好在有一个第三方库可以使用:</w:t>
      </w:r>
      <w:r>
        <w:t xml:space="preserve"> </w:t>
      </w:r>
      <w:hyperlink r:id="rId22">
        <w:r>
          <w:rPr>
            <w:rStyle w:val="Hyperlink"/>
          </w:rPr>
          <w:t xml:space="preserve">悬浮权限适配库</w:t>
        </w:r>
      </w:hyperlink>
    </w:p>
    <w:p>
      <w:pPr>
        <w:pStyle w:val="Compact"/>
        <w:numPr>
          <w:numId w:val="1002"/>
          <w:ilvl w:val="0"/>
        </w:numPr>
      </w:pPr>
      <w:r>
        <w:t xml:space="preserve">2.如何制作一个悬浮窗？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8555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b4269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czy1121/settingscompat" TargetMode="External" /><Relationship Type="http://schemas.openxmlformats.org/officeDocument/2006/relationships/hyperlink" Id="rId23" Target="https://www.jianshu.com/p/ac63c57d255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czy1121/settingscompat" TargetMode="External" /><Relationship Type="http://schemas.openxmlformats.org/officeDocument/2006/relationships/hyperlink" Id="rId23" Target="https://www.jianshu.com/p/ac63c57d255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