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ndroid-studio"/>
      <w:bookmarkEnd w:id="21"/>
      <w:r>
        <w:t xml:space="preserve">2.28 Android Studio</w:t>
      </w:r>
    </w:p>
    <w:p>
      <w:pPr>
        <w:pStyle w:val="Compact"/>
        <w:numPr>
          <w:numId w:val="1001"/>
          <w:ilvl w:val="0"/>
        </w:numPr>
      </w:pPr>
      <w:r>
        <w:t xml:space="preserve">1.你现在比较常用Android Studio那个版本 &amp; 用的Gradle版本是多少？</w:t>
      </w:r>
    </w:p>
    <w:p>
      <w:pPr>
        <w:pStyle w:val="BlockText"/>
      </w:pPr>
      <w:r>
        <w:t xml:space="preserve">这个用来检测出你是否关注最近Android Studio的更新。笔者就不提供答案了。</w:t>
      </w:r>
    </w:p>
    <w:p>
      <w:pPr>
        <w:pStyle w:val="Compact"/>
        <w:numPr>
          <w:numId w:val="1002"/>
          <w:ilvl w:val="0"/>
        </w:numPr>
      </w:pPr>
      <w:r>
        <w:t xml:space="preserve">2.如何理解gradle?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3.说说Android Studio中大致项目结构？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4.混淆是什么 &amp; 为什么需要进行混淆 &amp; 混淆的原理 &amp; 为什么Java反射常常会和混淆冲突？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ae2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36a6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blog.csdn.net/Two_Water/article/details/70233983?utm_source=blogxgwz1#commentBox" TargetMode="External" /><Relationship Type="http://schemas.openxmlformats.org/officeDocument/2006/relationships/hyperlink" Id="rId23" Target="https://blog.csdn.net/admans/article/details/80921534" TargetMode="External" /><Relationship Type="http://schemas.openxmlformats.org/officeDocument/2006/relationships/hyperlink" Id="rId22" Target="https://www.cnblogs.com/laughingQing/p/585577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log.csdn.net/Two_Water/article/details/70233983?utm_source=blogxgwz1#commentBox" TargetMode="External" /><Relationship Type="http://schemas.openxmlformats.org/officeDocument/2006/relationships/hyperlink" Id="rId23" Target="https://blog.csdn.net/admans/article/details/80921534" TargetMode="External" /><Relationship Type="http://schemas.openxmlformats.org/officeDocument/2006/relationships/hyperlink" Id="rId22" Target="https://www.cnblogs.com/laughingQing/p/58557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