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iobio"/>
      <w:bookmarkEnd w:id="21"/>
      <w:r>
        <w:t xml:space="preserve">1.7 NIO/BIO</w:t>
      </w:r>
    </w:p>
    <w:p>
      <w:pPr>
        <w:pStyle w:val="Compact"/>
        <w:numPr>
          <w:numId w:val="1001"/>
          <w:ilvl w:val="0"/>
        </w:numPr>
      </w:pPr>
      <w:r>
        <w:t xml:space="preserve">1.NIO是什么 &amp; BIO是什么 &amp; AIO是什么 &amp; 它们之间的区别？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2.IO流按照方向和数据类型划分能划分为哪些数据流？</w:t>
      </w:r>
    </w:p>
    <w:p>
      <w:pPr>
        <w:pStyle w:val="BlockText"/>
      </w:pPr>
      <w:r>
        <w:t xml:space="preserve">按照方向划分：输入流【从文件输入到程序】 &amp; 输出流【程序输出到文件】</w:t>
      </w:r>
      <w:r>
        <w:br w:type="textWrapping"/>
      </w:r>
      <w:r>
        <w:t xml:space="preserve">按照数据类型划分： 字节流【以字节为单位】 &amp; 字符流【以字符为单位】</w:t>
      </w:r>
    </w:p>
    <w:p>
      <w:pPr>
        <w:pStyle w:val="Compact"/>
        <w:numPr>
          <w:numId w:val="1003"/>
          <w:ilvl w:val="0"/>
        </w:numPr>
      </w:pPr>
      <w:r>
        <w:t xml:space="preserve">3.能给我说说NIO有什么特点？平常开发中使用过吗？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点击查看NIO相关内容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4a2a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c9d9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cnblogs.com/tengpan-cn/p/5809273.html" TargetMode="External" /><Relationship Type="http://schemas.openxmlformats.org/officeDocument/2006/relationships/hyperlink" Id="rId22" Target="https://www.cnblogs.com/ygj0930/p/6543960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cnblogs.com/tengpan-cn/p/5809273.html" TargetMode="External" /><Relationship Type="http://schemas.openxmlformats.org/officeDocument/2006/relationships/hyperlink" Id="rId22" Target="https://www.cnblogs.com/ygj0930/p/654396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