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280"/>
        <w:jc w:val="center"/>
      </w:pPr>
      <w:r>
        <w:rPr>
          <w:b/>
          <w:bCs/>
          <w:color w:val="0D7377"/>
          <w:sz w:val="18"/>
          <w:szCs w:val="18"/>
          <w:rFonts w:ascii="Calibri" w:cs="Calibri" w:eastAsia="Calibri" w:hAnsi="Calibri"/>
        </w:rPr>
        <w:t xml:space="preserve">MAJOR PROJECT REPORT</w:t>
      </w:r>
    </w:p>
    <w:p>
      <w:pPr>
        <w:spacing w:after="160"/>
        <w:jc w:val="center"/>
      </w:pPr>
      <w:r>
        <w:rPr>
          <w:b/>
          <w:bCs/>
          <w:color w:val="0B1F3A"/>
          <w:sz w:val="40"/>
          <w:szCs w:val="40"/>
          <w:rFonts w:ascii="Calibri" w:cs="Calibri" w:eastAsia="Calibri" w:hAnsi="Calibri"/>
        </w:rPr>
        <w:t xml:space="preserve">CHAT WITH PDF (LOCAL RAG)</w:t>
      </w:r>
    </w:p>
    <w:p>
      <w:pPr>
        <w:spacing w:after="320"/>
        <w:jc w:val="center"/>
      </w:pPr>
      <w:r>
        <w:rPr>
          <w:color w:val="0D7377"/>
          <w:sz w:val="18"/>
          <w:szCs w:val="18"/>
        </w:rPr>
        <w:t xml:space="preserve">━━━━━━━━━━━━━━━━━━━━</w:t>
      </w:r>
    </w:p>
    <w:p>
      <w:pPr>
        <w:spacing w:after="160"/>
        <w:jc w:val="center"/>
      </w:pPr>
      <w:r>
        <w:rPr>
          <w:b w:val="false"/>
          <w:bCs w:val="false"/>
          <w:color w:val="444444"/>
          <w:sz w:val="24"/>
          <w:szCs w:val="24"/>
          <w:rFonts w:ascii="Calibri" w:cs="Calibri" w:eastAsia="Calibri" w:hAnsi="Calibri"/>
        </w:rPr>
        <w:t xml:space="preserve">A Mini Project Report</w:t>
      </w:r>
    </w:p>
    <w:p>
      <w:pPr>
        <w:spacing w:after="280"/>
      </w:pP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Submitted in partial fulfilment of the requirements</w:t>
      </w:r>
    </w:p>
    <w:p>
      <w:pPr>
        <w:spacing w:after="160"/>
        <w:jc w:val="center"/>
      </w:pPr>
      <w:r>
        <w:rPr>
          <w:b w:val="false"/>
          <w:bCs w:val="false"/>
          <w:color w:val="666666"/>
          <w:sz w:val="20"/>
          <w:szCs w:val="20"/>
          <w:rFonts w:ascii="Calibri" w:cs="Calibri" w:eastAsia="Calibri" w:hAnsi="Calibri"/>
        </w:rPr>
        <w:t xml:space="preserve">for the award of the degree in</w:t>
      </w:r>
    </w:p>
    <w:p>
      <w:pPr>
        <w:spacing w:after="160"/>
        <w:jc w:val="center"/>
      </w:pPr>
      <w:r>
        <w:rPr>
          <w:b/>
          <w:bCs/>
          <w:color w:val="0B1F3A"/>
          <w:sz w:val="22"/>
          <w:szCs w:val="22"/>
          <w:rFonts w:ascii="Calibri" w:cs="Calibri" w:eastAsia="Calibri" w:hAnsi="Calibri"/>
        </w:rPr>
        <w:t xml:space="preserve">[Department, e.g. Computer Science and Engineering]</w:t>
      </w:r>
    </w:p>
    <w:p>
      <w:pPr>
        <w:spacing w:after="4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Submitted by</w:t>
      </w:r>
    </w:p>
    <w:p>
      <w:pPr>
        <w:spacing w:after="160"/>
        <w:jc w:val="center"/>
      </w:pPr>
      <w:r>
        <w:rPr>
          <w:b/>
          <w:bCs/>
          <w:color w:val="0B1F3A"/>
          <w:sz w:val="28"/>
          <w:szCs w:val="28"/>
          <w:rFonts w:ascii="Calibri" w:cs="Calibri" w:eastAsia="Calibri" w:hAnsi="Calibri"/>
        </w:rPr>
        <w:t xml:space="preserve">[Student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Roll No: [Roll Number]</w:t>
      </w:r>
    </w:p>
    <w:p>
      <w:pPr>
        <w:spacing w:after="320"/>
      </w:pPr>
    </w:p>
    <w:p>
      <w:pPr>
        <w:spacing w:after="160"/>
        <w:jc w:val="center"/>
      </w:pPr>
      <w:r>
        <w:rPr>
          <w:b w:val="false"/>
          <w:bCs w:val="false"/>
          <w:color w:val="888888"/>
          <w:sz w:val="18"/>
          <w:szCs w:val="18"/>
          <w:rFonts w:ascii="Calibri" w:cs="Calibri" w:eastAsia="Calibri" w:hAnsi="Calibri"/>
        </w:rPr>
        <w:t xml:space="preserve">Under the guidance of</w:t>
      </w: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[Guide / Supervisor Name]</w:t>
      </w:r>
    </w:p>
    <w:p>
      <w:pPr>
        <w:spacing w:after="420"/>
      </w:pPr>
    </w:p>
    <w:p>
      <w:pPr>
        <w:spacing w:after="160"/>
        <w:jc w:val="center"/>
      </w:pPr>
      <w:r>
        <w:rPr>
          <w:b/>
          <w:bCs/>
          <w:color w:val="0B1F3A"/>
          <w:sz w:val="24"/>
          <w:szCs w:val="24"/>
          <w:rFonts w:ascii="Calibri" w:cs="Calibri" w:eastAsia="Calibri" w:hAnsi="Calibri"/>
        </w:rPr>
        <w:t xml:space="preserve">[College Name]</w:t>
      </w:r>
    </w:p>
    <w:p>
      <w:pPr>
        <w:spacing w:after="160"/>
        <w:jc w:val="center"/>
      </w:pPr>
      <w:r>
        <w:rPr>
          <w:b w:val="false"/>
          <w:bCs w:val="false"/>
          <w:color w:val="555555"/>
          <w:sz w:val="20"/>
          <w:szCs w:val="20"/>
          <w:rFonts w:ascii="Calibri" w:cs="Calibri" w:eastAsia="Calibri" w:hAnsi="Calibri"/>
        </w:rPr>
        <w:t xml:space="preserve">[University Name]</w:t>
      </w:r>
    </w:p>
    <w:p>
      <w:pPr>
        <w:spacing w:after="160"/>
        <w:jc w:val="center"/>
      </w:pPr>
      <w:r>
        <w:rPr>
          <w:b w:val="false"/>
          <w:bCs w:val="false"/>
          <w:color w:val="0D7377"/>
          <w:sz w:val="20"/>
          <w:szCs w:val="20"/>
          <w:rFonts w:ascii="Calibri" w:cs="Calibri" w:eastAsia="Calibri" w:hAnsi="Calibri"/>
        </w:rPr>
        <w:t xml:space="preserve">[Month Year]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Certificate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This is to certify that the mini project report entitled "Chat with PDF (Local RAG)" is a bonafide record of work carried out by [Student Name] (Roll No: [Roll Number]), submitted in partial fulfilment of the requirements for the award of degree in [Department, e.g. Computer Science and Engineering] at [College Name], during the academic year [2025-2026].</w:t>
      </w:r>
    </w:p>
    <w:p>
      <w:pPr>
        <w:spacing w:after="600"/>
      </w:pP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Guide: [Guide / Supervisor Name]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Head of Department: [HOD Name]</w:t>
      </w:r>
    </w:p>
    <w:p>
      <w:r>
        <w:br w:type="page"/>
      </w:r>
    </w:p>
    <w:p>
      <w:pPr>
        <w:pStyle w:val="Heading1"/>
        <w:spacing w:before="320" w:after="160"/>
      </w:pPr>
      <w:r>
        <w:t xml:space="preserve">Acknowledgement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I sincerely thank [Guide / Supervisor Name] for guidance throughout this project. I also thank [HOD Name] and the faculty of [Department, e.g. Computer Science and Engineering], [College Name], for providing the academic environment and resources needed to complete this work. Finally, I thank my peers and family for their support during development and documentation.</w:t>
      </w:r>
    </w:p>
    <w:p>
      <w:pPr>
        <w:spacing w:after="300"/>
      </w:pPr>
    </w:p>
    <w:p>
      <w:pPr>
        <w:pStyle w:val="Heading1"/>
        <w:spacing w:before="320" w:after="160"/>
      </w:pPr>
      <w:r>
        <w:t xml:space="preserve">Abstract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Students and professionals often need answers grounded in a specific PDF rather than general web knowledge. Cloud document chat tools raise cost and privacy concerns. This project implements a local Retrieval-Augmented Generation (RAG) pipeline: a PDF is converted to structured markdown, chunked, embedded with a CPU-friendly sentence-transformer model, indexed in FAISS, and answered via a free Groq LLM using retrieved passages as context.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Streamlit application demonstrates upload, indexing, hybrid retrieval, and cited answers without requiring a GPU. The report emphasises the RAG pattern, design trade-offs (chunk size, overlap, hybrid search), and evaluation through manual question sets.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1.  Chapter 1: Introduction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2.  Chapter 2: Literature Survey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3.  Chapter 3: System Analysis &amp; Requirements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4.  Chapter 4: System Design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5.  Chapter 5: Implementation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6.  Chapter 6: Testing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7.  Chapter 7: Results &amp; Discussion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8.  Chapter 8: Conclusion &amp; Future Work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9.  References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1: Introduction</w:t>
      </w:r>
    </w:p>
    <w:p>
      <w:pPr>
        <w:pStyle w:val="Heading2"/>
        <w:spacing w:before="320" w:after="160"/>
      </w:pPr>
      <w:r>
        <w:t xml:space="preserve">1.1 Problem Statement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Keyword search inside a PDF does not answer natural-language questions, while unconstrained LLM answers may hallucinate facts not present in the document. A grounded chat interface needs retrieval before generation.</w:t>
      </w:r>
    </w:p>
    <w:p>
      <w:pPr>
        <w:pStyle w:val="Heading2"/>
        <w:spacing w:before="320" w:after="160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Convert PDFs to structured text suitable for chunking.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Build local embeddings and a FAISS vector index on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Retrieve relevant chunks (including hybrid exact-match support).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Generate answers grounded in retrieved context via Groq.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Provide a Streamlit UI for upload, chat, and demonstration.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1.3 Scope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Single-document (or small-set) interactive RAG for academic demonstration. Multi-tenant hosting, fine-tuned LLMs, and enterprise document governance are out of scope.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2: Literature Survey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Retrieval-Augmented Generation (Lewis et al.) combines a retriever with a generator so answers stay tethered to source passages. Academic teaching projects commonly use FAISS or Chroma with open embedding models.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Chunking strategy strongly affects recall: header-aware splits preserve section meaning better than fixed character windows alone. Hybrid retrieval (lexical + dense) improves exact identifier matches such as section numbers.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Streamlit enables rapid interactive demos of ML pipelines without a full web MVC stack, which suits final-year AI projects.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3: System Analysis &amp; Requirements</w:t>
      </w:r>
    </w:p>
    <w:p>
      <w:pPr>
        <w:pStyle w:val="Heading2"/>
        <w:spacing w:before="320" w:after="160"/>
      </w:pPr>
      <w:r>
        <w:t xml:space="preserve">3.1 Feasibility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Runs on a laptop CPU. Embeddings use all-MiniLM-L6-v2; generation uses Groq’s free API. No paid vector database is required.</w:t>
      </w:r>
    </w:p>
    <w:p>
      <w:pPr>
        <w:pStyle w:val="Heading2"/>
        <w:spacing w:before="320" w:after="160"/>
      </w:pPr>
      <w:r>
        <w:t xml:space="preserve">3.2 Requirements Specification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Functional and non-functional requirements are summarised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00"/>
        <w:gridCol w:w="1500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Req. ID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 can upload a PDF and build an index.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 can ask natural-language questions about the document.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Answers must be based on retrieved chunks.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FR-4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UI shows sources / supporting passages where applicable.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FR-5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System works without a local GPU.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NFR-1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CPU-only embedding path.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NFR-2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Clear error messages for missing API keys or empty PDFs.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NFR-3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Reproducible setup via requirements.txt.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Non-functional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3.3 Hardware and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Python 3.10+ recommended.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4–8 GB RAM for embedding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Groq API key (free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Streamlit-compatible browser.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4: System Design</w:t>
      </w:r>
    </w:p>
    <w:p>
      <w:pPr>
        <w:pStyle w:val="Heading2"/>
        <w:spacing w:before="320" w:after="160"/>
      </w:pPr>
      <w:r>
        <w:t xml:space="preserve">4.1 System Architecture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Pipeline: PDF → markdown extraction → chunking → embeddings → FAISS index → hybrid retrieve → prompt assembly → Groq generation → Streamlit chat UI. Indexing is in-memory for the session unless extended.</w:t>
      </w:r>
    </w:p>
    <w:p>
      <w:pPr>
        <w:pStyle w:val="Heading2"/>
        <w:spacing w:before="320" w:after="160"/>
      </w:pPr>
      <w:r>
        <w:t xml:space="preserve">4.2 Access Control / Roles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Single-user desktop demonstration; no multi-user RBAC. API key is supplied by the operator via sidebar or environment variable.</w:t>
      </w:r>
    </w:p>
    <w:p>
      <w:pPr>
        <w:pStyle w:val="Heading2"/>
        <w:spacing w:before="320" w:after="160"/>
      </w:pPr>
      <w:r>
        <w:t xml:space="preserve">4.3 Data / Domain Model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Logical stores during a session: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Store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Contents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chunks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text, metadata (page/header)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Retrieval units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embeddings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vectors aligned to chunks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MiniLM output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faiss index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ANN search 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In-memory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chat history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user/assistant turns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UI state</w:t>
            </w:r>
          </w:p>
        </w:tc>
      </w:tr>
    </w:tbl>
    <w:p>
      <w:pPr>
        <w:spacing w:after="200"/>
      </w:pPr>
    </w:p>
    <w:p>
      <w:pPr>
        <w:pStyle w:val="Heading2"/>
        <w:spacing w:before="320" w:after="160"/>
      </w:pPr>
      <w:r>
        <w:t xml:space="preserve">4.4 Hybrid Retrieval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Dense retrieval finds paraphrased questions well; lexical matching catches exact tokens. Merging both lists before prompting improves reliability for technical PDFs.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5: Implementation</w:t>
      </w:r>
    </w:p>
    <w:p>
      <w:pPr>
        <w:pStyle w:val="Heading2"/>
        <w:spacing w:before="320" w:after="160"/>
      </w:pPr>
      <w:r>
        <w:t xml:space="preserve">5.1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Python, Streamlit.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pymupdf4llm for PDF→markdown.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sentence-transformers (all-MiniLM-L6-v2).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faiss-cpu for vector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Groq API for answer generation.</w:t>
      </w:r>
    </w:p>
    <w:p>
      <w:pPr>
        <w:spacing w:after="120"/>
      </w:pPr>
    </w:p>
    <w:p>
      <w:pPr>
        <w:pStyle w:val="Heading2"/>
        <w:spacing w:before="320" w:after="160"/>
      </w:pPr>
      <w:r>
        <w:t xml:space="preserve">5.2 Ingestion &amp; Chunking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PDF pages become markdown with structure preserved. Chunks split on headers then by word windows with overlap so long sections remain searchable.</w:t>
      </w:r>
    </w:p>
    <w:p>
      <w:pPr>
        <w:pStyle w:val="Heading2"/>
        <w:spacing w:before="320" w:after="160"/>
      </w:pPr>
      <w:r>
        <w:t xml:space="preserve">5.3 Indexing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Each chunk is embedded and added to a FAISS index. Metadata retains enough context to display sources in the UI.</w:t>
      </w:r>
    </w:p>
    <w:p>
      <w:pPr>
        <w:pStyle w:val="Heading2"/>
        <w:spacing w:before="320" w:after="160"/>
      </w:pPr>
      <w:r>
        <w:t xml:space="preserve">5.4 Question Answering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 query is embedded (and optionally lexically scanned); top chunks are inserted into a grounded prompt; Groq returns the final answer.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6: Testing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Manual question sets were run on sample PDFs covering definitional, factual, and out-of-scope queries.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9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F3A" w:val="clear"/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Question answered in PDF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Grounded answer + sources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Question outside PDF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Honest refusal / weak grounding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Exact identifier query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Hybrid retrieval finds chunk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Empty/corrupt PDF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Clear error, no crash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Missing Groq key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UI prompts for key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All listed cases were executed successfully in a local development environment.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7: Results &amp; Discussion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On course notes and technical PDFs, answers cite relevant sections and reduce hallucination relative to asking the LLM alone. Latency is acceptable on CPU for demo-sized documents.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Screenshots of the working application (login, primary workflows, and role-specific dashboards) should be inserted here by the student after running the project locally with the provided seed data.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Chapter 8: Conclusion &amp; Future Work</w:t>
      </w:r>
    </w:p>
    <w:p>
      <w:pPr>
        <w:pStyle w:val="Heading2"/>
        <w:spacing w:before="320" w:after="160"/>
      </w:pPr>
      <w:r>
        <w:t xml:space="preserve">8.1 Conclusion</w:t>
      </w:r>
    </w:p>
    <w:p>
      <w:pPr>
        <w:spacing w:after="180" w:line="360"/>
        <w:jc w:val="both"/>
      </w:pPr>
      <w:r>
        <w:rPr>
          <w:sz w:val="22"/>
          <w:szCs w:val="22"/>
          <w:rFonts w:ascii="Calibri" w:cs="Calibri" w:eastAsia="Calibri" w:hAnsi="Calibri"/>
        </w:rPr>
        <w:t xml:space="preserve">The project delivers a complete, demoable local RAG stack suitable for viva discussion of retrieval quality, chunking, and grounded generation.</w:t>
      </w:r>
    </w:p>
    <w:p>
      <w:pPr>
        <w:pStyle w:val="Heading2"/>
        <w:spacing w:before="320" w:after="160"/>
      </w:pPr>
      <w:r>
        <w:t xml:space="preserve">8.2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Persist indexes across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Multi-PDF corpus with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Reranking models for higher precision.</w:t>
      </w:r>
    </w:p>
    <w:p>
      <w:r>
        <w:br w:type="page"/>
      </w:r>
    </w:p>
    <w:p>
      <w:pPr>
        <w:pStyle w:val="Heading1"/>
        <w:spacing w:before="320" w:after="160"/>
      </w:pPr>
      <w:r>
        <w:t xml:space="preserve">References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[1]  Lewis et al. — Retrieval-Augmented Generation for Knowledge-Intensive NLP.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[2]  FAISS documentation (Meta).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[3]  Sentence-Transformers documentation.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[4]  Groq API documentation.</w:t>
      </w:r>
    </w:p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[5]  Streamlit documentation.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[Student Name]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  <w:rFonts w:ascii="Calibri" w:cs="Calibri" w:eastAsia="Calibri" w:hAnsi="Calibri"/>
      </w:rPr>
      <w:t xml:space="preserve">Chat with PDF (Local RAG)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00"/>
      <w:outlineLvl w:val="0"/>
    </w:pPr>
    <w:rPr>
      <w:b/>
      <w:bCs/>
      <w:color w:val="0B1F3A"/>
      <w:sz w:val="28"/>
      <w:szCs w:val="28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bCs/>
      <w:color w:val="0D7377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2026-10-22T09:00:50.420Z</dcterms:created>
  <dcterms:modified xsi:type="dcterms:W3CDTF">2026-10-22T09:00:50.420Z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