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85" w:rsidRDefault="00D50D85" w:rsidP="00D50D85">
      <w:pPr>
        <w:pStyle w:val="1"/>
      </w:pPr>
      <w:r>
        <w:t>Introduction</w:t>
      </w:r>
    </w:p>
    <w:p w:rsidR="00D50D85" w:rsidRPr="00D50D85" w:rsidRDefault="00D50D85" w:rsidP="00D50D85">
      <w:pPr>
        <w:spacing w:before="240" w:after="240" w:line="240" w:lineRule="auto"/>
        <w:rPr>
          <w:rFonts w:ascii="Arial" w:eastAsia="Times New Roman" w:hAnsi="Arial" w:cs="Arial"/>
          <w:color w:val="000000"/>
        </w:rPr>
      </w:pPr>
      <w:r w:rsidRPr="00D50D85">
        <w:rPr>
          <w:rFonts w:ascii="Arial" w:eastAsia="Times New Roman" w:hAnsi="Arial" w:cs="Arial"/>
          <w:color w:val="000000"/>
        </w:rPr>
        <w:t>In this report, two momentum trading strategies are compared. The first one is Moving Average Convergence / Divergence (MACD), and the second one is MACD plus Donc</w:t>
      </w:r>
      <w:r w:rsidRPr="00D50D85">
        <w:rPr>
          <w:rFonts w:ascii="Arial" w:eastAsia="Times New Roman" w:hAnsi="Arial" w:cs="Arial"/>
          <w:color w:val="000000"/>
        </w:rPr>
        <w:t>h</w:t>
      </w:r>
      <w:r w:rsidRPr="00D50D85">
        <w:rPr>
          <w:rFonts w:ascii="Arial" w:eastAsia="Times New Roman" w:hAnsi="Arial" w:cs="Arial"/>
          <w:color w:val="000000"/>
        </w:rPr>
        <w:t xml:space="preserve">ian channel. Both MACD and Donchian Channel are moving average </w:t>
      </w:r>
      <w:r w:rsidRPr="00D50D85">
        <w:rPr>
          <w:rFonts w:ascii="Arial" w:eastAsia="Times New Roman" w:hAnsi="Arial" w:cs="Arial"/>
          <w:color w:val="000000"/>
        </w:rPr>
        <w:t>channel-based</w:t>
      </w:r>
      <w:r w:rsidRPr="00D50D85">
        <w:rPr>
          <w:rFonts w:ascii="Arial" w:eastAsia="Times New Roman" w:hAnsi="Arial" w:cs="Arial"/>
          <w:color w:val="000000"/>
        </w:rPr>
        <w:t xml:space="preserve"> indicators with their own pros and cons. We speculate trade signals are more accurate by combining both MACD and Donc</w:t>
      </w:r>
      <w:r w:rsidRPr="00D50D85">
        <w:rPr>
          <w:rFonts w:ascii="Arial" w:eastAsia="Times New Roman" w:hAnsi="Arial" w:cs="Arial"/>
          <w:color w:val="000000"/>
        </w:rPr>
        <w:t>h</w:t>
      </w:r>
      <w:r w:rsidRPr="00D50D85">
        <w:rPr>
          <w:rFonts w:ascii="Arial" w:eastAsia="Times New Roman" w:hAnsi="Arial" w:cs="Arial"/>
          <w:color w:val="000000"/>
        </w:rPr>
        <w:t>ian channel.</w:t>
      </w:r>
      <w:r w:rsidRPr="00D50D85">
        <w:rPr>
          <w:rFonts w:ascii="Arial" w:eastAsia="Times New Roman" w:hAnsi="Arial" w:cs="Arial"/>
          <w:color w:val="000000"/>
        </w:rPr>
        <w:br/>
      </w:r>
    </w:p>
    <w:p w:rsidR="00D50D85" w:rsidRPr="00D50D85" w:rsidRDefault="00D50D85" w:rsidP="00D50D85">
      <w:pPr>
        <w:rPr>
          <w:rFonts w:ascii="Arial" w:hAnsi="Arial" w:cs="Arial"/>
          <w:b/>
          <w:sz w:val="24"/>
          <w:szCs w:val="24"/>
        </w:rPr>
      </w:pPr>
      <w:r w:rsidRPr="00D50D85">
        <w:rPr>
          <w:rFonts w:ascii="Arial" w:hAnsi="Arial" w:cs="Arial"/>
          <w:b/>
        </w:rPr>
        <w:t>Moving Average Convergence / Divergence (MACD)</w:t>
      </w:r>
    </w:p>
    <w:p w:rsidR="00D50D85" w:rsidRPr="00D50D85" w:rsidRDefault="00D50D85" w:rsidP="00D50D85">
      <w:pPr>
        <w:spacing w:before="240" w:after="240" w:line="240" w:lineRule="auto"/>
        <w:rPr>
          <w:rFonts w:ascii="Arial" w:eastAsia="Times New Roman" w:hAnsi="Arial" w:cs="Arial"/>
          <w:sz w:val="24"/>
          <w:szCs w:val="24"/>
        </w:rPr>
      </w:pPr>
      <w:r w:rsidRPr="00D50D85">
        <w:rPr>
          <w:rFonts w:ascii="Arial" w:eastAsia="Times New Roman" w:hAnsi="Arial" w:cs="Arial"/>
          <w:color w:val="000000"/>
        </w:rPr>
        <w:t>MACD is calculated by subtracting the long-term EMA (26 periods) from the short-term EMA (12 periods). A long signal is generated when MACD line crosses up through the average line and a short signal is generated when MACD line crosses down through the average line. It is best used in mid to long uptrend or downtrend market. On the other hand, “false signal” often occurs when the price of an asset moves sideways, such as triangle pattern</w:t>
      </w:r>
      <w:r w:rsidRPr="00D50D85">
        <w:rPr>
          <w:rFonts w:ascii="Arial" w:eastAsia="Times New Roman" w:hAnsi="Arial" w:cs="Arial"/>
          <w:color w:val="000000"/>
        </w:rPr>
        <w:t>.</w:t>
      </w:r>
      <w:r w:rsidRPr="00D50D85">
        <w:rPr>
          <w:rFonts w:ascii="Arial" w:eastAsia="Times New Roman" w:hAnsi="Arial" w:cs="Arial"/>
          <w:color w:val="000000"/>
        </w:rPr>
        <w:br/>
      </w:r>
    </w:p>
    <w:p w:rsidR="00D50D85" w:rsidRPr="00D50D85" w:rsidRDefault="00D50D85" w:rsidP="00D50D85">
      <w:pPr>
        <w:rPr>
          <w:rFonts w:ascii="Arial" w:hAnsi="Arial" w:cs="Arial"/>
          <w:b/>
          <w:sz w:val="24"/>
          <w:szCs w:val="24"/>
        </w:rPr>
      </w:pPr>
      <w:r w:rsidRPr="00D50D85">
        <w:rPr>
          <w:rFonts w:ascii="Arial" w:hAnsi="Arial" w:cs="Arial"/>
          <w:b/>
        </w:rPr>
        <w:t>Donc</w:t>
      </w:r>
      <w:r w:rsidRPr="00D50D85">
        <w:rPr>
          <w:rFonts w:ascii="Arial" w:hAnsi="Arial" w:cs="Arial"/>
          <w:b/>
        </w:rPr>
        <w:t>h</w:t>
      </w:r>
      <w:r w:rsidRPr="00D50D85">
        <w:rPr>
          <w:rFonts w:ascii="Arial" w:hAnsi="Arial" w:cs="Arial"/>
          <w:b/>
        </w:rPr>
        <w:t>ian channel</w:t>
      </w:r>
    </w:p>
    <w:p w:rsidR="00D50D85" w:rsidRPr="00D50D85" w:rsidRDefault="00D50D85" w:rsidP="00D50D85">
      <w:pPr>
        <w:spacing w:before="240" w:after="240" w:line="240" w:lineRule="auto"/>
        <w:rPr>
          <w:rFonts w:ascii="Arial" w:eastAsia="Times New Roman" w:hAnsi="Arial" w:cs="Arial"/>
          <w:sz w:val="24"/>
          <w:szCs w:val="24"/>
        </w:rPr>
      </w:pPr>
      <w:r w:rsidRPr="00D50D85">
        <w:rPr>
          <w:rFonts w:ascii="Arial" w:eastAsia="Times New Roman" w:hAnsi="Arial" w:cs="Arial"/>
          <w:color w:val="000000"/>
        </w:rPr>
        <w:t>Donchian Channels are three lines generated by moving average calculations that comprise an indicator formed by upper and lower bands around a mid-range or median band. The upper band marks the highest price of a security over N periods while the lower band marks the lowest price of a security over N periods. The area between the upper and lower bands represents the Donchian Channel. Donchian channels are mainly used to identify the breakout of a stock.</w:t>
      </w:r>
    </w:p>
    <w:p w:rsid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pStyle w:val="1"/>
        <w:rPr>
          <w:rFonts w:ascii="Times New Roman" w:hAnsi="Times New Roman" w:cs="Times New Roman"/>
          <w:sz w:val="24"/>
          <w:szCs w:val="24"/>
        </w:rPr>
      </w:pPr>
      <w:r w:rsidRPr="00D50D85">
        <w:t>Test setup &amp; program logic</w:t>
      </w:r>
    </w:p>
    <w:p w:rsidR="00D50D85" w:rsidRPr="00D50D85" w:rsidRDefault="00D50D85" w:rsidP="00D50D85">
      <w:pPr>
        <w:spacing w:before="240" w:after="240" w:line="240" w:lineRule="auto"/>
        <w:rPr>
          <w:rFonts w:ascii="Times New Roman" w:eastAsia="Times New Roman" w:hAnsi="Times New Roman" w:cs="Times New Roman"/>
          <w:sz w:val="24"/>
          <w:szCs w:val="24"/>
        </w:rPr>
      </w:pPr>
      <w:r w:rsidRPr="00D50D85">
        <w:rPr>
          <w:rFonts w:ascii="Arial" w:eastAsia="Times New Roman" w:hAnsi="Arial" w:cs="Arial"/>
          <w:color w:val="000000"/>
        </w:rPr>
        <w:t xml:space="preserve">HSI futures market is used for this back testing. It is one of the </w:t>
      </w:r>
      <w:r w:rsidRPr="00D50D85">
        <w:rPr>
          <w:rFonts w:ascii="Arial" w:eastAsia="Times New Roman" w:hAnsi="Arial" w:cs="Arial"/>
          <w:color w:val="000000"/>
        </w:rPr>
        <w:t>best-known</w:t>
      </w:r>
      <w:r w:rsidRPr="00D50D85">
        <w:rPr>
          <w:rFonts w:ascii="Arial" w:eastAsia="Times New Roman" w:hAnsi="Arial" w:cs="Arial"/>
          <w:color w:val="000000"/>
        </w:rPr>
        <w:t xml:space="preserve"> index futures that is traded in significant volume. Daily HSI futures data is evaluated. The most recent transaction fee and margin ratio is downloaded from HKEX website. Commission fee is captured from one of the local securities groups. To simplify calculations, we assume the initial margin is fixed at 0.085 and remain the same during the holding period. We assume capital reserve is enough to cover potential margin maintenance. Available balance is updated only when opening or closing position in contrast to daily update in real world. Average price ((High + Low) /2) is used for opening position. At the last trading day, all positions in the portfolio are renewed with next calendar month </w:t>
      </w:r>
      <w:r w:rsidRPr="00D50D85">
        <w:rPr>
          <w:rFonts w:ascii="Arial" w:eastAsia="Times New Roman" w:hAnsi="Arial" w:cs="Arial"/>
          <w:color w:val="000000"/>
        </w:rPr>
        <w:t>futures’</w:t>
      </w:r>
      <w:r w:rsidRPr="00D50D85">
        <w:rPr>
          <w:rFonts w:ascii="Arial" w:eastAsia="Times New Roman" w:hAnsi="Arial" w:cs="Arial"/>
          <w:color w:val="000000"/>
        </w:rPr>
        <w:t xml:space="preserve"> average price. </w:t>
      </w:r>
    </w:p>
    <w:p w:rsidR="00D50D85" w:rsidRPr="00D50D85" w:rsidRDefault="00D50D85" w:rsidP="00D50D8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3"/>
        <w:gridCol w:w="4963"/>
      </w:tblGrid>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Market</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HSI futures</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Contract multiplier</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HKD 50 per index point</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Contract month</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Spot or next calendar month</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Capital</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HKD 1000000</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Reserve ratio</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15%</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lastRenderedPageBreak/>
              <w:t>Exchange fee</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HKD 10.00</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SFC Levy</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HKD 0.54</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Commission</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HKD 90</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Initial margin</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8.5%</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Start date</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2018-07-01</w:t>
            </w:r>
          </w:p>
        </w:tc>
      </w:tr>
      <w:tr w:rsidR="00D50D85" w:rsidRPr="00D50D85" w:rsidTr="00D50D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End date</w:t>
            </w:r>
          </w:p>
        </w:tc>
        <w:tc>
          <w:tcPr>
            <w:tcW w:w="4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2019-06-27</w:t>
            </w:r>
          </w:p>
        </w:tc>
      </w:tr>
    </w:tbl>
    <w:p w:rsidR="00D50D85" w:rsidRDefault="00D50D85" w:rsidP="00D50D85">
      <w:pPr>
        <w:spacing w:after="240" w:line="240" w:lineRule="auto"/>
        <w:rPr>
          <w:rFonts w:ascii="Times New Roman" w:eastAsia="Times New Roman" w:hAnsi="Times New Roman" w:cs="Times New Roman"/>
          <w:sz w:val="24"/>
          <w:szCs w:val="24"/>
        </w:rPr>
      </w:pPr>
    </w:p>
    <w:p w:rsidR="00D50D85" w:rsidRPr="00D50D85" w:rsidRDefault="00D50D85" w:rsidP="00D50D85">
      <w:pPr>
        <w:spacing w:after="240" w:line="240" w:lineRule="auto"/>
        <w:rPr>
          <w:rFonts w:ascii="Times New Roman" w:eastAsia="Times New Roman" w:hAnsi="Times New Roman" w:cs="Times New Roman"/>
          <w:sz w:val="24"/>
          <w:szCs w:val="24"/>
        </w:rPr>
      </w:pPr>
    </w:p>
    <w:p w:rsidR="00D50D85" w:rsidRPr="00D50D85" w:rsidRDefault="00D50D85" w:rsidP="00D50D85">
      <w:pPr>
        <w:pStyle w:val="1"/>
        <w:rPr>
          <w:rFonts w:ascii="Times New Roman" w:hAnsi="Times New Roman" w:cs="Times New Roman"/>
          <w:sz w:val="24"/>
          <w:szCs w:val="24"/>
        </w:rPr>
      </w:pPr>
      <w:r w:rsidRPr="00D50D85">
        <w:t>Trading signal</w:t>
      </w:r>
    </w:p>
    <w:p w:rsidR="00D50D85" w:rsidRP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spacing w:after="0" w:line="240" w:lineRule="auto"/>
        <w:rPr>
          <w:rFonts w:ascii="Times New Roman" w:eastAsia="Times New Roman" w:hAnsi="Times New Roman" w:cs="Times New Roman"/>
          <w:b/>
          <w:sz w:val="24"/>
          <w:szCs w:val="24"/>
        </w:rPr>
      </w:pPr>
      <w:r w:rsidRPr="00D50D85">
        <w:rPr>
          <w:rFonts w:ascii="Arial" w:eastAsia="Times New Roman" w:hAnsi="Arial" w:cs="Arial"/>
          <w:b/>
          <w:color w:val="000000"/>
        </w:rPr>
        <w:t>Strategy 1: MACD</w:t>
      </w:r>
    </w:p>
    <w:p w:rsidR="00D50D85" w:rsidRP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fast period = 12d, slow period = 26d, signal period = 9d</w:t>
      </w:r>
    </w:p>
    <w:tbl>
      <w:tblPr>
        <w:tblW w:w="0" w:type="auto"/>
        <w:tblCellMar>
          <w:top w:w="15" w:type="dxa"/>
          <w:left w:w="15" w:type="dxa"/>
          <w:bottom w:w="15" w:type="dxa"/>
          <w:right w:w="15" w:type="dxa"/>
        </w:tblCellMar>
        <w:tblLook w:val="04A0" w:firstRow="1" w:lastRow="0" w:firstColumn="1" w:lastColumn="0" w:noHBand="0" w:noVBand="1"/>
      </w:tblPr>
      <w:tblGrid>
        <w:gridCol w:w="1975"/>
        <w:gridCol w:w="4961"/>
      </w:tblGrid>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Long</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&lt;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&gt; 0</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Exit long</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&gt;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&lt; 0</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Short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&gt;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&lt; 0</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Exit short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&lt;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&gt; 0</w:t>
            </w:r>
          </w:p>
        </w:tc>
      </w:tr>
    </w:tbl>
    <w:p w:rsidR="00D50D85" w:rsidRP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spacing w:after="0" w:line="240" w:lineRule="auto"/>
        <w:rPr>
          <w:rFonts w:ascii="Times New Roman" w:eastAsia="Times New Roman" w:hAnsi="Times New Roman" w:cs="Times New Roman"/>
          <w:b/>
          <w:sz w:val="24"/>
          <w:szCs w:val="24"/>
        </w:rPr>
      </w:pPr>
      <w:r w:rsidRPr="00D50D85">
        <w:rPr>
          <w:rFonts w:ascii="Arial" w:eastAsia="Times New Roman" w:hAnsi="Arial" w:cs="Arial"/>
          <w:b/>
          <w:color w:val="000000"/>
        </w:rPr>
        <w:t>Strategy 2: MACD + Donchian channel</w:t>
      </w:r>
    </w:p>
    <w:p w:rsidR="00D50D85" w:rsidRPr="00D50D85" w:rsidRDefault="00D50D85" w:rsidP="00D50D85">
      <w:pPr>
        <w:spacing w:after="0" w:line="240" w:lineRule="auto"/>
        <w:rPr>
          <w:rFonts w:ascii="Times New Roman" w:eastAsia="Times New Roman" w:hAnsi="Times New Roman" w:cs="Times New Roman"/>
          <w:sz w:val="24"/>
          <w:szCs w:val="24"/>
        </w:rPr>
      </w:pPr>
    </w:p>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For MACD, fast period = 12d, slow period = 26d, signal period = 9d</w:t>
      </w:r>
    </w:p>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For Donchian channel, N = 20d</w:t>
      </w:r>
    </w:p>
    <w:tbl>
      <w:tblPr>
        <w:tblW w:w="0" w:type="auto"/>
        <w:tblCellMar>
          <w:top w:w="15" w:type="dxa"/>
          <w:left w:w="15" w:type="dxa"/>
          <w:bottom w:w="15" w:type="dxa"/>
          <w:right w:w="15" w:type="dxa"/>
        </w:tblCellMar>
        <w:tblLook w:val="04A0" w:firstRow="1" w:lastRow="0" w:firstColumn="1" w:lastColumn="0" w:noHBand="0" w:noVBand="1"/>
      </w:tblPr>
      <w:tblGrid>
        <w:gridCol w:w="1975"/>
        <w:gridCol w:w="4961"/>
      </w:tblGrid>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Long</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 xml:space="preserve">Price[T] &gt; </w:t>
            </w:r>
            <w:proofErr w:type="spellStart"/>
            <w:r w:rsidRPr="00D50D85">
              <w:rPr>
                <w:rFonts w:ascii="Arial" w:eastAsia="Times New Roman" w:hAnsi="Arial" w:cs="Arial"/>
                <w:color w:val="000000"/>
              </w:rPr>
              <w:t>Donchian_Upper_Band</w:t>
            </w:r>
            <w:proofErr w:type="spellEnd"/>
            <w:r w:rsidRPr="00D50D85">
              <w:rPr>
                <w:rFonts w:ascii="Arial" w:eastAsia="Times New Roman" w:hAnsi="Arial" w:cs="Arial"/>
                <w:color w:val="000000"/>
              </w:rPr>
              <w:t>[T]</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Exit long</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&gt;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&lt; 0</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Short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 xml:space="preserve">Price[T] &lt; </w:t>
            </w:r>
            <w:proofErr w:type="spellStart"/>
            <w:r w:rsidRPr="00D50D85">
              <w:rPr>
                <w:rFonts w:ascii="Arial" w:eastAsia="Times New Roman" w:hAnsi="Arial" w:cs="Arial"/>
                <w:color w:val="000000"/>
              </w:rPr>
              <w:t>Donchian_Lower_Band</w:t>
            </w:r>
            <w:proofErr w:type="spellEnd"/>
            <w:r w:rsidRPr="00D50D85">
              <w:rPr>
                <w:rFonts w:ascii="Arial" w:eastAsia="Times New Roman" w:hAnsi="Arial" w:cs="Arial"/>
                <w:color w:val="000000"/>
              </w:rPr>
              <w:t>[T]</w:t>
            </w:r>
          </w:p>
        </w:tc>
      </w:tr>
      <w:tr w:rsidR="00D50D85" w:rsidRPr="00D50D85" w:rsidTr="00D50D85">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color w:val="000000"/>
              </w:rPr>
              <w:t>Exit short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D85" w:rsidRPr="00D50D85" w:rsidRDefault="00D50D85" w:rsidP="00D50D85">
            <w:pPr>
              <w:spacing w:after="0" w:line="240" w:lineRule="auto"/>
              <w:rPr>
                <w:rFonts w:ascii="Times New Roman" w:eastAsia="Times New Roman" w:hAnsi="Times New Roman" w:cs="Times New Roman"/>
                <w:sz w:val="24"/>
                <w:szCs w:val="24"/>
              </w:rPr>
            </w:pP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 xml:space="preserve">[T-1] &lt; 0 and </w:t>
            </w:r>
            <w:proofErr w:type="spellStart"/>
            <w:r w:rsidRPr="00D50D85">
              <w:rPr>
                <w:rFonts w:ascii="Arial" w:eastAsia="Times New Roman" w:hAnsi="Arial" w:cs="Arial"/>
                <w:color w:val="000000"/>
              </w:rPr>
              <w:t>MACD_Hist</w:t>
            </w:r>
            <w:proofErr w:type="spellEnd"/>
            <w:r w:rsidRPr="00D50D85">
              <w:rPr>
                <w:rFonts w:ascii="Arial" w:eastAsia="Times New Roman" w:hAnsi="Arial" w:cs="Arial"/>
                <w:color w:val="000000"/>
              </w:rPr>
              <w:t>[T] &gt; 0</w:t>
            </w:r>
          </w:p>
        </w:tc>
      </w:tr>
    </w:tbl>
    <w:p w:rsidR="00D50D85" w:rsidRPr="00D50D85" w:rsidRDefault="00D50D85" w:rsidP="00D50D85">
      <w:pPr>
        <w:spacing w:after="240" w:line="240" w:lineRule="auto"/>
        <w:rPr>
          <w:rFonts w:ascii="Times New Roman" w:eastAsia="Times New Roman" w:hAnsi="Times New Roman" w:cs="Times New Roman"/>
          <w:sz w:val="24"/>
          <w:szCs w:val="24"/>
        </w:rPr>
      </w:pPr>
    </w:p>
    <w:p w:rsidR="00D50D85" w:rsidRDefault="00D50D85">
      <w:pPr>
        <w:rPr>
          <w:rFonts w:ascii="Arial" w:eastAsia="Times New Roman" w:hAnsi="Arial" w:cs="Arial"/>
          <w:color w:val="000000"/>
        </w:rPr>
      </w:pPr>
      <w:r>
        <w:rPr>
          <w:rFonts w:ascii="Arial" w:eastAsia="Times New Roman" w:hAnsi="Arial" w:cs="Arial"/>
          <w:color w:val="000000"/>
        </w:rPr>
        <w:br w:type="page"/>
      </w:r>
    </w:p>
    <w:p w:rsidR="00D50D85" w:rsidRDefault="00D50D85" w:rsidP="00D50D85">
      <w:pPr>
        <w:spacing w:after="0" w:line="240" w:lineRule="auto"/>
        <w:rPr>
          <w:rFonts w:ascii="Arial" w:eastAsia="Times New Roman" w:hAnsi="Arial" w:cs="Arial"/>
          <w:color w:val="000000"/>
        </w:rPr>
      </w:pPr>
    </w:p>
    <w:p w:rsidR="00D50D85" w:rsidRPr="00D50D85" w:rsidRDefault="00D50D85" w:rsidP="00D50D85">
      <w:pPr>
        <w:pStyle w:val="1"/>
        <w:rPr>
          <w:rFonts w:ascii="Times New Roman" w:hAnsi="Times New Roman" w:cs="Times New Roman"/>
          <w:sz w:val="24"/>
          <w:szCs w:val="24"/>
        </w:rPr>
      </w:pPr>
      <w:r w:rsidRPr="00D50D85">
        <w:t>Trading log and result</w:t>
      </w:r>
    </w:p>
    <w:p w:rsidR="00D50D85" w:rsidRDefault="00D50D85" w:rsidP="00D50D85">
      <w:pPr>
        <w:spacing w:after="0" w:line="240" w:lineRule="auto"/>
        <w:rPr>
          <w:rFonts w:ascii="Arial" w:eastAsia="Times New Roman" w:hAnsi="Arial" w:cs="Arial"/>
          <w:color w:val="000000"/>
        </w:rPr>
      </w:pPr>
    </w:p>
    <w:p w:rsidR="00D50D85" w:rsidRPr="00D50D85" w:rsidRDefault="00D50D85" w:rsidP="00D50D85">
      <w:pPr>
        <w:spacing w:after="0" w:line="240" w:lineRule="auto"/>
        <w:rPr>
          <w:rFonts w:ascii="Times New Roman" w:eastAsia="Times New Roman" w:hAnsi="Times New Roman" w:cs="Times New Roman"/>
          <w:b/>
          <w:sz w:val="24"/>
          <w:szCs w:val="24"/>
        </w:rPr>
      </w:pPr>
      <w:r w:rsidRPr="00D50D85">
        <w:rPr>
          <w:rFonts w:ascii="Arial" w:eastAsia="Times New Roman" w:hAnsi="Arial" w:cs="Arial"/>
          <w:b/>
          <w:color w:val="000000"/>
        </w:rPr>
        <w:t>Market chart</w:t>
      </w:r>
    </w:p>
    <w:p w:rsidR="00D50D85" w:rsidRPr="00D50D85" w:rsidRDefault="00D50D85" w:rsidP="00D50D85">
      <w:pPr>
        <w:spacing w:after="0" w:line="240" w:lineRule="auto"/>
        <w:rPr>
          <w:rFonts w:ascii="Times New Roman" w:eastAsia="Times New Roman" w:hAnsi="Times New Roman" w:cs="Times New Roman"/>
          <w:sz w:val="24"/>
          <w:szCs w:val="24"/>
        </w:rPr>
      </w:pPr>
      <w:r w:rsidRPr="00D50D85">
        <w:rPr>
          <w:rFonts w:ascii="Arial" w:eastAsia="Times New Roman" w:hAnsi="Arial" w:cs="Arial"/>
          <w:noProof/>
          <w:color w:val="000000"/>
          <w:bdr w:val="none" w:sz="0" w:space="0" w:color="auto" w:frame="1"/>
        </w:rPr>
        <w:drawing>
          <wp:inline distT="0" distB="0" distL="0" distR="0">
            <wp:extent cx="5731510" cy="3793490"/>
            <wp:effectExtent l="0" t="0" r="2540" b="0"/>
            <wp:docPr id="1" name="圖片 1" descr="https://lh6.googleusercontent.com/deIZ9KUaHehXOzwuxjxOpGKkUp1rmovbTy_gSpMs4d6JNSqh7aN-RRxtvt7e1uTnaQzLZQ9l_tOAuYfHF5EEkOpUBOWrMenOzEsy1ntAjabB85uYk_m8TjOT4i8acTV_EAkmT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eIZ9KUaHehXOzwuxjxOpGKkUp1rmovbTy_gSpMs4d6JNSqh7aN-RRxtvt7e1uTnaQzLZQ9l_tOAuYfHF5EEkOpUBOWrMenOzEsy1ntAjabB85uYk_m8TjOT4i8acTV_EAkmT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rsidR="00D50D85" w:rsidRDefault="00D50D85" w:rsidP="00D50D85">
      <w:pPr>
        <w:spacing w:after="0" w:line="240" w:lineRule="auto"/>
        <w:rPr>
          <w:rFonts w:ascii="Arial" w:eastAsia="Times New Roman" w:hAnsi="Arial" w:cs="Arial"/>
          <w:b/>
          <w:color w:val="000000"/>
        </w:rPr>
      </w:pPr>
      <w:r w:rsidRPr="00D50D85">
        <w:rPr>
          <w:rFonts w:ascii="Arial" w:eastAsia="Times New Roman" w:hAnsi="Arial" w:cs="Arial"/>
          <w:b/>
          <w:color w:val="000000"/>
        </w:rPr>
        <w:t>MACD</w:t>
      </w:r>
    </w:p>
    <w:p w:rsidR="00AF65A4" w:rsidRPr="00D50D85" w:rsidRDefault="00AF65A4" w:rsidP="00D50D85">
      <w:pPr>
        <w:spacing w:after="0" w:line="240" w:lineRule="auto"/>
        <w:rPr>
          <w:rFonts w:ascii="Times New Roman" w:eastAsia="Times New Roman" w:hAnsi="Times New Roman" w:cs="Times New Roman"/>
          <w:b/>
          <w:sz w:val="24"/>
          <w:szCs w:val="24"/>
        </w:rPr>
      </w:pPr>
    </w:p>
    <w:tbl>
      <w:tblPr>
        <w:tblW w:w="8789" w:type="dxa"/>
        <w:tblLook w:val="04A0" w:firstRow="1" w:lastRow="0" w:firstColumn="1" w:lastColumn="0" w:noHBand="0" w:noVBand="1"/>
      </w:tblPr>
      <w:tblGrid>
        <w:gridCol w:w="1182"/>
        <w:gridCol w:w="1125"/>
        <w:gridCol w:w="1521"/>
        <w:gridCol w:w="875"/>
        <w:gridCol w:w="479"/>
        <w:gridCol w:w="642"/>
        <w:gridCol w:w="1338"/>
        <w:gridCol w:w="776"/>
        <w:gridCol w:w="1078"/>
      </w:tblGrid>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date</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position_id</w:t>
            </w:r>
            <w:proofErr w:type="spellEnd"/>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name</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price</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qty</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type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initial_margin</w:t>
            </w:r>
            <w:proofErr w:type="spellEnd"/>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cost</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net_profit</w:t>
            </w:r>
            <w:proofErr w:type="spellEnd"/>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12/7/2018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b57ef5e6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(Jul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28397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120687.25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30/7/2018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b57ef5e6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(Jul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28644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30/7/2018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3ff3d1e5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28669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121843.25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3ff3d1e5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27613</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-52900.54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9fda23f9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27601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117304.25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9fda23f9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28234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-31750.54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0bf0eef4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28258</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120096.5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0bf0eef4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27231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-51450.54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0d4e2cc8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27439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116615.75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0d4e2cc8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-20900.54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bcb3f58a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27702.5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117735.625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bcb3f58a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28239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26724.46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bde25f28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28281.5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120196.375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bde25f28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-58975.54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d919a1e5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27488.5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116826.125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d919a1e5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3774.46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b0f8872e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27255.5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115835.875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b0f8872e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27742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24224.46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lastRenderedPageBreak/>
              <w:t>27/9/2018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b89cc243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27794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118124.5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b89cc243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26563</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-61650.54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20708340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26832.5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114038.125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20708340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24722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105424.46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0e02db84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24787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105344.75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0e02db84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25342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093f12fa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25187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107044.75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093f12fa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26590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70049.46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d344f697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26677.5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113379.375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d344f697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25704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-48775.54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f501ad67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25960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110330</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f501ad67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25504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22699.46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24b4d25c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25424.5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108054.125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24b4d25c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25903</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-24025.54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febf3dd8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25859.5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109902.875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febf3dd8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84524.46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1a419be1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1a419be1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32099.46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41cfe90a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28288</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120224</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41cfe90a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dee4904b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28581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121469.25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dee4904b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14049.46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61fc1601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ed78811e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28756.5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122215.125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ed78811e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29494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-36975.54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44c5c5b9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29438</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125111.5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61fc1601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44c5c5b9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-16150.54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8e4de7c4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29274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124414.5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8e4de7c4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28719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18bcf76a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28716</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122043</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18bcf76a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29739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-51250.54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fb77a89b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29657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126042.25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fb77a89b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29940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14049.46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501148eb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30058.5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127748.625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501148eb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29818</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11924.46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008fe9ab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29533.5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125517.375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008fe9ab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27100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121574.46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1d1b1550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27007.5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114781.875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1d1b1550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27469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-23175.54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803bfef2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27144.5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115364.125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803bfef2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85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68624.46</w:t>
            </w:r>
          </w:p>
        </w:tc>
      </w:tr>
    </w:tbl>
    <w:p w:rsidR="00D50D85" w:rsidRDefault="00D50D85"/>
    <w:p w:rsidR="007D25F3" w:rsidRPr="00AF65A4" w:rsidRDefault="00AF65A4">
      <w:pPr>
        <w:rPr>
          <w:rFonts w:ascii="Arial" w:hAnsi="Arial" w:cs="Arial"/>
          <w:b/>
        </w:rPr>
      </w:pPr>
      <w:r w:rsidRPr="00AF65A4">
        <w:rPr>
          <w:rFonts w:ascii="Arial" w:hAnsi="Arial" w:cs="Arial"/>
          <w:b/>
        </w:rPr>
        <w:t xml:space="preserve">Total profit: </w:t>
      </w:r>
      <w:r w:rsidRPr="00AF65A4">
        <w:rPr>
          <w:rFonts w:ascii="Arial" w:hAnsi="Arial" w:cs="Arial"/>
          <w:b/>
        </w:rPr>
        <w:t>122001.3999999999</w:t>
      </w:r>
    </w:p>
    <w:p w:rsidR="00AF65A4" w:rsidRDefault="00AF65A4">
      <w:pPr>
        <w:rPr>
          <w:rFonts w:ascii="Arial" w:eastAsia="Times New Roman" w:hAnsi="Arial" w:cs="Arial"/>
          <w:b/>
          <w:color w:val="000000"/>
        </w:rPr>
      </w:pPr>
      <w:r w:rsidRPr="00D50D85">
        <w:rPr>
          <w:rFonts w:ascii="Arial" w:eastAsia="Times New Roman" w:hAnsi="Arial" w:cs="Arial"/>
          <w:b/>
          <w:color w:val="000000"/>
        </w:rPr>
        <w:lastRenderedPageBreak/>
        <w:t>MACD + Donchian channel</w:t>
      </w:r>
    </w:p>
    <w:tbl>
      <w:tblPr>
        <w:tblW w:w="8931" w:type="dxa"/>
        <w:tblLook w:val="04A0" w:firstRow="1" w:lastRow="0" w:firstColumn="1" w:lastColumn="0" w:noHBand="0" w:noVBand="1"/>
      </w:tblPr>
      <w:tblGrid>
        <w:gridCol w:w="1182"/>
        <w:gridCol w:w="1125"/>
        <w:gridCol w:w="1521"/>
        <w:gridCol w:w="875"/>
        <w:gridCol w:w="479"/>
        <w:gridCol w:w="642"/>
        <w:gridCol w:w="1338"/>
        <w:gridCol w:w="776"/>
        <w:gridCol w:w="1078"/>
      </w:tblGrid>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date</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position_id</w:t>
            </w:r>
            <w:proofErr w:type="spellEnd"/>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name</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price</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qty</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type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initial_margin</w:t>
            </w:r>
            <w:proofErr w:type="spellEnd"/>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cost</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roofErr w:type="spellStart"/>
            <w:r w:rsidRPr="00AF65A4">
              <w:rPr>
                <w:rFonts w:ascii="Calibri" w:eastAsia="Times New Roman" w:hAnsi="Calibri" w:cs="Calibri"/>
                <w:color w:val="000000"/>
                <w:sz w:val="20"/>
                <w:szCs w:val="20"/>
              </w:rPr>
              <w:t>net_profit</w:t>
            </w:r>
            <w:proofErr w:type="spellEnd"/>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9ede530d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27917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118647.25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9ede530d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28234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-15950.54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e5cd3fc8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27439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116615.75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16/8/2018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22bdd25b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27004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114767</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e5cd3fc8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-20900.54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22/8/2018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22bdd25b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(Aug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-42650.54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ba230ed9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26500.5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112627.125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19/9/2018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ba230ed9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(Sep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-45625.54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7350a185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25689.5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109180.375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830e8cdd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25004.5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106269.125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7350a185</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24722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48274.46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a352c5e9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24787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105344.75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a352c5e9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24722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3149.46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30/10/2018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7e7d9d9f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24787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105344.75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7e7d9d9f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(Nov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25342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830e8cdd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(Oct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26590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-79375.54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0765969f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26677.5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113379.375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13ec9453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26880.5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114242.125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13ec9453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25704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-58925.54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0765969f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(Dec 2018)</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25504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58574.46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28/12/2018</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4c6325cc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25424.5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108054.125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3c17ffd0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25421.5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108041.375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4c6325cc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25903</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-24025.54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3c17ffd0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25903</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-24175.54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214a0a14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26603.5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113064.875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c9fe912f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26564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112897</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16/1/2019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b93e24c4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26748.5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113681.125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cd781aaf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26954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114554.5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d2523a40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27187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115544.75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214a0a14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47324.46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ba8a3f6c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b93e24c4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40074.46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c3ec7a19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d2523a40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18149.46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31e6ee53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c3ec7a19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cc5070ce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cc5070ce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27552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8e0307c0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27511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116921.75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31/1/2019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fb98253c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27851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118366.75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ba8a3f6c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32099.46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lastRenderedPageBreak/>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31e6ee53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32099.46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8e0307c0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32099.46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fb98253c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28155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15099.46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9a8af920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28305.5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120298.375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0ce1243b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28581</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121469.25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22/2/2019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ind w:right="100"/>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h4uj8s57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28640.5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121722.125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25/2/2019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61df36fe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28879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122735.75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c9fe912f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114899.46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998063d7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9a8af920</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4fca83ac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ind w:right="100"/>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h4uj8s57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11074.46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401d8516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998063d7</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b44a593a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401d8516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bba5e8f9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bba5e8f9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28864</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8580df18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28861.5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122661.375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0ce1243b</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28666</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4149.46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61df36fe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(Feb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28666</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-10750.54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f3a047ff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29241.5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124276.375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7f79af24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29438</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125111.5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4fca83ac</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b44a593a</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8580df18</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12674.46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f3a047ff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-6325.54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21/3/2019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7f79af24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29117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-16150.54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cd781aaf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(Jan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28719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88149.46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28/3/2019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32b8432e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28716</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122043</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f76f5f31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29657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126042.25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afcd3162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29851.5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126868.875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32b8432e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29940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61099.46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f76f5f31</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29940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14049.46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18/4/2019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afcd3162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(Apr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29940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4324.46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6/5/2019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592a232d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29367</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124809.75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9/5/2019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2b896786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28401.5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120706.375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23/5/2019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a4a65569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27396.5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116435.125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592a232d</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27100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113249.46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5437ac4f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27007.5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114781.875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a4a65569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27100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14724.46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67e64914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27007.5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114781.875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67e64914</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27100</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-4725.54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30/5/2019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d12ef0b9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27007.5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114781.875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lastRenderedPageBreak/>
              <w:t>31/5/2019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87745f42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26795.5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short</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113880.875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5437ac4f</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27469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-23175.54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d12ef0b9</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27469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-23175.54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87745f42</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27469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-33775.54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19/6/2019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93ecbfee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27822</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118243.5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20/6/2019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891b1143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28299.5</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long</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120272.875</w:t>
            </w: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2b896786</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(May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-5975.54</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93ecbfee</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34749.46</w:t>
            </w:r>
          </w:p>
        </w:tc>
      </w:tr>
      <w:tr w:rsidR="00AF65A4" w:rsidRPr="00AF65A4" w:rsidTr="00AF65A4">
        <w:trPr>
          <w:trHeight w:val="315"/>
        </w:trPr>
        <w:tc>
          <w:tcPr>
            <w:tcW w:w="118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27/6/2019</w:t>
            </w:r>
          </w:p>
        </w:tc>
        <w:tc>
          <w:tcPr>
            <w:tcW w:w="112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891b1143</w:t>
            </w:r>
          </w:p>
        </w:tc>
        <w:tc>
          <w:tcPr>
            <w:tcW w:w="1521"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HSI (Jun 2019)</w:t>
            </w:r>
          </w:p>
        </w:tc>
        <w:tc>
          <w:tcPr>
            <w:tcW w:w="875"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28519</w:t>
            </w:r>
          </w:p>
        </w:tc>
        <w:tc>
          <w:tcPr>
            <w:tcW w:w="479"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w:t>
            </w:r>
          </w:p>
        </w:tc>
        <w:tc>
          <w:tcPr>
            <w:tcW w:w="642"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r w:rsidRPr="00AF65A4">
              <w:rPr>
                <w:rFonts w:ascii="Calibri" w:eastAsia="Times New Roman" w:hAnsi="Calibri" w:cs="Calibri"/>
                <w:color w:val="000000"/>
                <w:sz w:val="20"/>
                <w:szCs w:val="20"/>
              </w:rPr>
              <w:t>close</w:t>
            </w:r>
          </w:p>
        </w:tc>
        <w:tc>
          <w:tcPr>
            <w:tcW w:w="1338"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rPr>
                <w:rFonts w:ascii="Calibri" w:eastAsia="Times New Roman" w:hAnsi="Calibri" w:cs="Calibri"/>
                <w:color w:val="000000"/>
                <w:sz w:val="20"/>
                <w:szCs w:val="20"/>
              </w:rPr>
            </w:pPr>
          </w:p>
        </w:tc>
        <w:tc>
          <w:tcPr>
            <w:tcW w:w="776"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100.54</w:t>
            </w:r>
          </w:p>
        </w:tc>
        <w:tc>
          <w:tcPr>
            <w:tcW w:w="993" w:type="dxa"/>
            <w:tcBorders>
              <w:top w:val="nil"/>
              <w:left w:val="nil"/>
              <w:bottom w:val="nil"/>
              <w:right w:val="nil"/>
            </w:tcBorders>
            <w:shd w:val="clear" w:color="auto" w:fill="auto"/>
            <w:noWrap/>
            <w:vAlign w:val="bottom"/>
            <w:hideMark/>
          </w:tcPr>
          <w:p w:rsidR="00AF65A4" w:rsidRPr="00AF65A4" w:rsidRDefault="00AF65A4" w:rsidP="00AF65A4">
            <w:pPr>
              <w:spacing w:after="0" w:line="240" w:lineRule="auto"/>
              <w:jc w:val="right"/>
              <w:rPr>
                <w:rFonts w:ascii="Calibri" w:eastAsia="Times New Roman" w:hAnsi="Calibri" w:cs="Calibri"/>
                <w:color w:val="000000"/>
                <w:sz w:val="20"/>
                <w:szCs w:val="20"/>
              </w:rPr>
            </w:pPr>
            <w:r w:rsidRPr="00AF65A4">
              <w:rPr>
                <w:rFonts w:ascii="Calibri" w:eastAsia="Times New Roman" w:hAnsi="Calibri" w:cs="Calibri"/>
                <w:color w:val="000000"/>
                <w:sz w:val="20"/>
                <w:szCs w:val="20"/>
              </w:rPr>
              <w:t>10874.46</w:t>
            </w:r>
          </w:p>
        </w:tc>
      </w:tr>
    </w:tbl>
    <w:p w:rsidR="00AF65A4" w:rsidRDefault="00AF65A4"/>
    <w:p w:rsidR="00AF65A4" w:rsidRPr="00AF65A4" w:rsidRDefault="00AF65A4" w:rsidP="00AF65A4">
      <w:pPr>
        <w:rPr>
          <w:rFonts w:ascii="Arial" w:hAnsi="Arial" w:cs="Arial"/>
          <w:b/>
        </w:rPr>
      </w:pPr>
      <w:r w:rsidRPr="00AF65A4">
        <w:rPr>
          <w:rFonts w:ascii="Arial" w:hAnsi="Arial" w:cs="Arial"/>
          <w:b/>
        </w:rPr>
        <w:t>Total profit: 395123.85999999894</w:t>
      </w:r>
    </w:p>
    <w:p w:rsidR="00AF65A4" w:rsidRDefault="00AF65A4">
      <w:bookmarkStart w:id="0" w:name="_GoBack"/>
      <w:bookmarkEnd w:id="0"/>
    </w:p>
    <w:sectPr w:rsidR="00AF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85"/>
    <w:rsid w:val="007D25F3"/>
    <w:rsid w:val="00AF65A4"/>
    <w:rsid w:val="00D50D8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8AC6"/>
  <w15:chartTrackingRefBased/>
  <w15:docId w15:val="{54F7786D-39D8-49F8-9929-408AB76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0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50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50D85"/>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D50D85"/>
    <w:pPr>
      <w:spacing w:after="0" w:line="240" w:lineRule="auto"/>
    </w:pPr>
    <w:rPr>
      <w:rFonts w:ascii="Microsoft JhengHei UI" w:eastAsia="Microsoft JhengHei UI"/>
      <w:sz w:val="18"/>
      <w:szCs w:val="18"/>
    </w:rPr>
  </w:style>
  <w:style w:type="character" w:customStyle="1" w:styleId="a4">
    <w:name w:val="註解方塊文字 字元"/>
    <w:basedOn w:val="a0"/>
    <w:link w:val="a3"/>
    <w:uiPriority w:val="99"/>
    <w:semiHidden/>
    <w:rsid w:val="00D50D85"/>
    <w:rPr>
      <w:rFonts w:ascii="Microsoft JhengHei UI" w:eastAsia="Microsoft JhengHei UI"/>
      <w:sz w:val="18"/>
      <w:szCs w:val="18"/>
    </w:rPr>
  </w:style>
  <w:style w:type="character" w:customStyle="1" w:styleId="10">
    <w:name w:val="標題 1 字元"/>
    <w:basedOn w:val="a0"/>
    <w:link w:val="1"/>
    <w:uiPriority w:val="9"/>
    <w:rsid w:val="00D50D85"/>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D50D85"/>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semiHidden/>
    <w:unhideWhenUsed/>
    <w:rsid w:val="00AF65A4"/>
    <w:rPr>
      <w:color w:val="0563C1"/>
      <w:u w:val="single"/>
    </w:rPr>
  </w:style>
  <w:style w:type="character" w:styleId="a6">
    <w:name w:val="FollowedHyperlink"/>
    <w:basedOn w:val="a0"/>
    <w:uiPriority w:val="99"/>
    <w:semiHidden/>
    <w:unhideWhenUsed/>
    <w:rsid w:val="00AF65A4"/>
    <w:rPr>
      <w:color w:val="954F72"/>
      <w:u w:val="single"/>
    </w:rPr>
  </w:style>
  <w:style w:type="paragraph" w:customStyle="1" w:styleId="msonormal0">
    <w:name w:val="msonormal"/>
    <w:basedOn w:val="a"/>
    <w:rsid w:val="00AF6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82681">
      <w:bodyDiv w:val="1"/>
      <w:marLeft w:val="0"/>
      <w:marRight w:val="0"/>
      <w:marTop w:val="0"/>
      <w:marBottom w:val="0"/>
      <w:divBdr>
        <w:top w:val="none" w:sz="0" w:space="0" w:color="auto"/>
        <w:left w:val="none" w:sz="0" w:space="0" w:color="auto"/>
        <w:bottom w:val="none" w:sz="0" w:space="0" w:color="auto"/>
        <w:right w:val="none" w:sz="0" w:space="0" w:color="auto"/>
      </w:divBdr>
    </w:div>
    <w:div w:id="683750292">
      <w:bodyDiv w:val="1"/>
      <w:marLeft w:val="0"/>
      <w:marRight w:val="0"/>
      <w:marTop w:val="0"/>
      <w:marBottom w:val="0"/>
      <w:divBdr>
        <w:top w:val="none" w:sz="0" w:space="0" w:color="auto"/>
        <w:left w:val="none" w:sz="0" w:space="0" w:color="auto"/>
        <w:bottom w:val="none" w:sz="0" w:space="0" w:color="auto"/>
        <w:right w:val="none" w:sz="0" w:space="0" w:color="auto"/>
      </w:divBdr>
    </w:div>
    <w:div w:id="899630794">
      <w:bodyDiv w:val="1"/>
      <w:marLeft w:val="0"/>
      <w:marRight w:val="0"/>
      <w:marTop w:val="0"/>
      <w:marBottom w:val="0"/>
      <w:divBdr>
        <w:top w:val="none" w:sz="0" w:space="0" w:color="auto"/>
        <w:left w:val="none" w:sz="0" w:space="0" w:color="auto"/>
        <w:bottom w:val="none" w:sz="0" w:space="0" w:color="auto"/>
        <w:right w:val="none" w:sz="0" w:space="0" w:color="auto"/>
      </w:divBdr>
    </w:div>
    <w:div w:id="12354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FEE0-6A5E-4223-AD4D-309C1110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iwbs</dc:creator>
  <cp:keywords/>
  <dc:description/>
  <cp:lastModifiedBy>iwbs</cp:lastModifiedBy>
  <cp:revision>2</cp:revision>
  <dcterms:created xsi:type="dcterms:W3CDTF">2019-08-06T13:20:00Z</dcterms:created>
  <dcterms:modified xsi:type="dcterms:W3CDTF">2019-08-06T14:17:00Z</dcterms:modified>
</cp:coreProperties>
</file>