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产品号：1820814     报：0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08:01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邮寄地址：Alejandro Pérez GómezFinal de la Recta a Cholula 311(empresa Goodyear) Colonia CentroSan Andrés Cholula, Puebla 72810Mexico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08:01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邮寄地址：Alejandro Pérez GómezFinal de la Recta a Cholula 311(empresa Goodyear) Colonia CentroSan Andrés Cholula, Puebla 72810Mexico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08:01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-confirmedJo Bedford3 firtree closestaplehursttonbridge,Kenttn12 0atUnited Kingdom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产品号：1712968     报：0   </w:t>
        <w:br/>
        <w:t xml:space="preserve"> 客户姓名：joanne bedfordjoanneb3527 </w:t>
        <w:br/>
        <w:t xml:space="preserve"> 邮寄地址： - confirmedJo Bedford3 firtree closestaplehursttonbridge,Kenttn12 0atUnited Kingdom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2018-05-17 09:03 订单信息</w:t>
        <w:br/>
        <w:t xml:space="preserve">产品号：     报：0   </w:t>
        <w:br/>
        <w:t xml:space="preserve"> 客户姓名：Stephanie Zomerstephanizome0szomer1285@gmail.com </w:t>
        <w:br/>
        <w:t xml:space="preserve"> 邮寄地址： - confirmedStephanie Zomer69-12 68 StreetGlendale, NY 11385United States </w:t>
        <w:br/>
        <w:br/>
        <w:t>2018-05-17 09:03 订单信息</w:t>
        <w:br/>
        <w:t xml:space="preserve">产品号：     报：0   </w:t>
        <w:br/>
        <w:t xml:space="preserve"> 客户姓名：Stephanie Zomer stephanizome0 szomer1285@gmail.com  </w:t>
        <w:br/>
        <w:t xml:space="preserve"> 邮寄地址： -confirmed Stephanie Zomer69-12 68 StreetGlendale, NY 11385United States </w:t>
        <w:br/>
        <w:br/>
        <w:t>2018-05-16 05:22 订单信息</w:t>
        <w:br/>
        <w:t xml:space="preserve">产品号：1821597     报：0   </w:t>
        <w:br/>
        <w:t xml:space="preserve"> 客户姓名：robert macwhirteryourunclebob </w:t>
        <w:br/>
        <w:t xml:space="preserve"> 邮寄地址： - confirmedR.Mac C/o Mrs V Jones49 North Shore RoadHayling IslandPortsmouth,HampshirePO11 0HNUnited Kingdom </w:t>
        <w:br/>
        <w:br/>
        <w:t>2018-05-16 05:22 订单信息</w:t>
        <w:br/>
        <w:t xml:space="preserve">产品号：1821597     报：0   </w:t>
        <w:br/>
        <w:t xml:space="preserve"> 客户姓名：robert macwhirter yourunclebob  </w:t>
        <w:br/>
        <w:t xml:space="preserve"> 邮寄地址： -confirmed R.Mac C/o Mrs V Jones49 North Shore RoadHayling IslandPortsmouth,HampshirePO11 0HNUnited Kingdom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