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63A5F"/>
          <w:sz w:val="56"/>
        </w:rPr>
        <w:t>CS-AML Screen Inventory v0.1</w:t>
      </w:r>
    </w:p>
    <w:p>
      <w:r>
        <w:rPr>
          <w:color w:val="5B6573"/>
          <w:sz w:val="26"/>
        </w:rPr>
        <w:t>Canonical screen catalogue for MVP 0.1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0.1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Normative UI inventory baseline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MVP 0.1</w:t>
            </w:r>
          </w:p>
        </w:tc>
      </w:tr>
    </w:tbl>
    <w:p/>
    <w:p>
      <w:r>
        <w:rPr>
          <w:b/>
        </w:rPr>
        <w:t xml:space="preserve">Design axiom. </w:t>
      </w:r>
      <w:r>
        <w:t>Screens and wireframes SHALL preserve analytical uncertainty, provenance, reversibility, permission boundaries, and review context. Visual hierarchy must never convert inference into fact or status into accusation.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inventory defines the canonical set of user-facing screens required for CS-AML MVP 0.1. It bridges Information Architecture and UX into an implementation-oriented screen catalogue. Each screen receives a stable identifier used by design, frontend engineering, QA, product management and documentation.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63A5F"/>
              </w:rPr>
              <w:t xml:space="preserve">Boundary — </w:t>
            </w:r>
            <w:r>
              <w:t>The inventory defines what screens exist and why. Layout geometry and region-level structure belong to the separate CS-AML Wireframe Specification. Interaction semantics remain governed by the UX Specification; navigation/object organisation remain governed by the Information Architecture Specification.</w:t>
            </w:r>
          </w:p>
        </w:tc>
      </w:tr>
    </w:tbl>
    <w:p>
      <w:pPr>
        <w:pStyle w:val="Heading1"/>
      </w:pPr>
      <w:r>
        <w:t>2. Screen ID Standard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Prefix</w:t>
            </w:r>
          </w:p>
        </w:tc>
        <w:tc>
          <w:tcPr>
            <w:tcW w:type="dxa" w:w="7776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Home / work queue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&amp; workflow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SRC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Sources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EVD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Evidence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Entities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REL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Relationships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AST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Assets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TIM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Timeline/events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VAL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Value flow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TYP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Typology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HYP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Hypothesis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ASM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Assessment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GRF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Graph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SCH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Search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PRD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Products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Review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DIS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Dissemination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ADM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Administration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AUD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Audit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SYS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System states</w:t>
            </w:r>
          </w:p>
        </w:tc>
      </w:tr>
    </w:tbl>
    <w:p>
      <w:pPr>
        <w:pStyle w:val="Heading1"/>
      </w:pPr>
      <w:r>
        <w:t>3. Inventory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91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59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Screen Count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Cases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Entities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Administration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69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3</w:t>
            </w:r>
          </w:p>
        </w:tc>
      </w:tr>
    </w:tbl>
    <w:p>
      <w:r>
        <w:t>Total canonical MVP screens: 53.</w:t>
      </w:r>
    </w:p>
    <w:p>
      <w:pPr>
        <w:pStyle w:val="Heading1"/>
      </w:pPr>
      <w:r>
        <w:t>4. Canonical Screen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8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Screen ID</w:t>
            </w:r>
          </w:p>
        </w:tc>
        <w:tc>
          <w:tcPr>
            <w:tcW w:type="dxa" w:w="223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94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Primary Roles</w:t>
            </w:r>
          </w:p>
        </w:tc>
        <w:tc>
          <w:tcPr>
            <w:tcW w:type="dxa" w:w="396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79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SCR-HOME-001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Home / Work Queue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Home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All authorised users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Surface assigned work, pending reviews, recent cases and alerts without ranking people by suspicion.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Register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Investigator, Case Owner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List authorised cases with filters for status, owner, classification and lifecycle stage.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Case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Investigator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a case with purpose, owner, classification and initial investigation question.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SCR-CASE-003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Overview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team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Summarise case purpose, scope, owners, status, key objects, lifecycle gates and unresolved risks.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SCR-CASE-004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Investigation Charter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Owner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Read/edit/version investigation question, scope, exclusions, period, risks and collection boundaries.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SCR-CASE-005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Lifecycle Gates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Owner, 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Submit, review and approve/reject G0-G6 gates with conditions and independence rules.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SCR-CASE-006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Work / Tasks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team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Track collection, verification, analysis and review tasks.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SCR-CASE-007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Activity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team, Auditor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Chronological material actions for reconstructability.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SCR-SRC-001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Source Register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Investigator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Register sources with provenance, access method, reliability and legal/access notes.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SCR-SRC-002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Source Detail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Investigator, 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Inspect provenance, reliability, linked evidence, claims and cases.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 Library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team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Browse evidence and derivatives by source, type, integrity and status.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Upload Evidence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Investigator, Custodian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Ingest original evidence with source linkage and immutable preservation.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SCR-EVD-003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 Detail / Reader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team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Read original/derivative evidence with provenance, hash and linked analytical objects.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SCR-EVD-004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 Extract Builder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Investigator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precise page/paragraph/region extracts linked to original context.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SCR-EVD-005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 Lineage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Investigator, 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Show original-to-derivative lineage and transformation metadata.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Entity Register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Find canonical entities across authorised cases without duplicating case-specific copies.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Entity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canonical entity and provenance-bearing assertions.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SCR-ENT-003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Entity Detail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Inspect canonical identity, aliases, identifiers, relationships, assets, cases and evidence.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SCR-ENT-004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Entity Match Queue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Analyst, Data Steward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Review possible duplicate entities and conflicting attributes.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SCR-ENT-005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Entity Match Compare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Data Steward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Compare candidates side-by-side and merge, reject or defer.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SCR-ENT-006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Merge History / Unmerge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Data Steward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Inspect merge rationale/history and reverse supported merges.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SCR-REL-001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Relationship Editor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typed relationship with evidence, temporal validity, confidence and status.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SCR-AST-001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Asset Register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Browse assets and attribution relationships.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SCR-AST-002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Asset Detail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Entities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Inspect asset identifiers, location, ownership/control/use and evidence.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SCR-TIM-001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Timeline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Explore case chronology with date precision and evidence links.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SCR-TIM-002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Event Editor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event with precision-aware dates, entities, assets and evidence.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SCR-VAL-001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Value Flow Workspace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Explore direct, documented, reconstructed and hypothetical value flows.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SCR-VAL-002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Value Flow Builder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single or multi-leg flow with per-leg evidence, class and confidence.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SCR-TYP-001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Typology Catalogue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Browse versioned typologies, observables, false positives and indicators.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SCR-TYP-002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Typology Match Worksheet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Compare case observations against a typology with counter-indicators and alternatives.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SCR-HYP-001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Hypothesis Workspace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Maintain competing explanations with support, contradiction, assumptions and gaps.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SCR-HYP-002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Hypothesis Detail / Matrix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Analyst, 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Map evidence and indicators as supporting, contradicting, neutral or unknown.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SCR-ASM-001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Assessment Draft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Write judgement, confidence, basis, alternatives, assumptions and gaps.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SCR-ASM-002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Assessment Detail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Analyst, 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Read versioned assessment and trace backwards to evidence.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SCR-GRF-001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Investigation Graph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Explore evidence-backed entity, relationship, asset and value-flow graph.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SCR-SCH-001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Global Search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Search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All authorised users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Search authorised canonical objects with permission-aware counts and facets.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SCR-PRD-001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 Library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Analyst, 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Browse intelligence products by case, status, classification and version.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SCR-PRD-002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Intelligence Product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Financial Intelligence Note, Referral Package or Case Report from approved analytical objects.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SCR-PRD-003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 Editor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Edit structured product content while maintaining fact/analysis/gap distinctions and evidence index.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SCR-PRD-004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 Detail / Version History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Analyst, 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Read current/superseded versions and approval state.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SCR-REV-001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Review Queue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List pending independent reviews and gating requirements.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SCR-REV-002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Peer Review Workspace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Comment, request changes, approve or reject with disconfirmation checks.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SCR-DIS-001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Dissemination Approval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Owner, Reviewer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Approve intended recipient, purpose, classification and export scope.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SCR-DIS-002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Export Package Builder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Analyst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Select minimised approved content and generate export manifest/package.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SCR-DIS-003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Sharing Log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Owner, Auditor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Record who received which version, when, why and with what restrictions.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SCR-ADM-001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Administration Home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Administration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Entry point to vocabularies, retention, users/roles, policy and system information.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SCR-ADM-002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Vocabulary Management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Administration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Manage controlled vocabulary versions without rewriting history.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SCR-ADM-003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Retention Policies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Administration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Admin, Privacy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Define retention, hold and disposition rules by classification/object type.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SCR-ADM-004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Access / Case Membership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Administration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Admin, Case Owner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Manage roles and case membership without exposing protected-source identity.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SCR-AUD-001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Audit Explorer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Administration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Auditor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Search material audit events with permission-aware payloads.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SCR-SYS-001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Access Denied / Need-to-Know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System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All users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Explain denied access without revealing restricted object existence/content.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SCR-SYS-002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Integrity Warning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System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All users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Present hash mismatch or evidence-integrity problem with safe next steps.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SCR-SYS-003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Conflict / Stale Version</w:t>
            </w:r>
          </w:p>
        </w:tc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System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All users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Prevent silent overwrite when concurrent edits or superseded versions exist.</w:t>
            </w:r>
          </w:p>
        </w:tc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P0</w:t>
            </w:r>
          </w:p>
        </w:tc>
      </w:tr>
    </w:tbl>
    <w:p>
      <w:r>
        <w:br w:type="page"/>
      </w:r>
    </w:p>
    <w:p>
      <w:pPr>
        <w:pStyle w:val="Heading1"/>
      </w:pPr>
      <w:r>
        <w:t>5. Screen Details by Domain</w:t>
      </w:r>
    </w:p>
    <w:p>
      <w:pPr>
        <w:pStyle w:val="Heading2"/>
      </w:pPr>
      <w:r>
        <w:t>Home</w:t>
      </w:r>
    </w:p>
    <w:p>
      <w:pPr>
        <w:pStyle w:val="Heading3"/>
      </w:pPr>
      <w:r>
        <w:t>SCR-HOME-001 — Home / Work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All authorised users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Surface assigned work, pending reviews, recent cases and alerts without ranking people by suspicion.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Case, Task, Review, AuditEvent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empty, filtered, degraded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2"/>
      </w:pPr>
      <w:r>
        <w:t>Cases</w:t>
      </w:r>
    </w:p>
    <w:p>
      <w:pPr>
        <w:pStyle w:val="Heading3"/>
      </w:pPr>
      <w:r>
        <w:t>SCR-CASE-001 — Case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Investigator, Case Owner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List authorised cases with filters for status, owner, classification and lifecycle stage.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empty, no-access, filtered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SCR-CASE-002 — Create Case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Investigator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Create a case with purpose, owner, classification and initial investigation question.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Case, InvestigationQuestion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validation-error, success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SCR-CASE-003 — Case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team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Summarise case purpose, scope, owners, status, key objects, lifecycle gates and unresolved risks.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Case, Review, Task, Assessment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restricted, stale-data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SCR-CASE-004 — Investigation Charter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/cases/{case_id}/charter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Owner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Read/edit/version investigation question, scope, exclusions, period, risks and collection boundaries.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Case, InvestigationQuestion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view, edit, version-history, validation-error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SCR-CASE-005 — Lifecycle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/cases/{case_id}/gates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Owner, 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Submit, review and approve/reject G0-G6 gates with conditions and independence rules.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Review, Case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pending, approved, rejected, blocked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SCR-CASE-006 — Case Work /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/cases/{case_id}/work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team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Track collection, verification, analysis and review tasks.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Task, Case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board, list, empty, overdue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SCR-CASE-007 — Case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/cases/{case_id}/activity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team, Auditor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Chronological material actions for reconstructability.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AuditEvent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filtered, restricted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2"/>
      </w:pPr>
      <w:r>
        <w:t>Evidence</w:t>
      </w:r>
    </w:p>
    <w:p>
      <w:pPr>
        <w:pStyle w:val="Heading3"/>
      </w:pPr>
      <w:r>
        <w:t>SCR-SRC-001 — Source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/cases/{case_id}/sources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Investigator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Register sources with provenance, access method, reliability and legal/access notes.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Source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list, empty, validation-error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SCR-SRC-002 — Source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/sources/{source_id}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Investigator, 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Inspect provenance, reliability, linked evidence, claims and cases.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Source, EvidenceItem, Claim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restricted, superseded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SCR-EVD-001 — Evidence Library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/cases/{case_id}/evidence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team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Browse evidence and derivatives by source, type, integrity and status.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EvidenceItem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grid/list, empty, upload-in-progress, restricted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SCR-EVD-002 — Upload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/cases/{case_id}/evidence/new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Investigator, Custodian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Ingest original evidence with source linkage and immutable preservation.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EvidenceItem, Source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idle, uploading, scanning, failed, complete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SCR-EVD-003 — Evidence Detail / Reader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/evidence/{evidence_id}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team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Read original/derivative evidence with provenance, hash and linked analytical objects.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EvidenceItem, EvidenceExtract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restricted, integrity-warning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SCR-EVD-004 — Evidence Extract Builder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/evidence/{evidence_id}/extracts/new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Investigator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Create precise page/paragraph/region extracts linked to original context.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EvidenceExtract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selecting, editing, validation-error, saved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SCR-EVD-005 — Evidence Lineage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/evidence/{evidence_id}/lineage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Investigator, 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Show original-to-derivative lineage and transformation metadata.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EvidenceItem, DerivedArtifact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missing-parent-warning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2"/>
      </w:pPr>
      <w:r>
        <w:t>Entities</w:t>
      </w:r>
    </w:p>
    <w:p>
      <w:pPr>
        <w:pStyle w:val="Heading3"/>
      </w:pPr>
      <w:r>
        <w:t>SCR-ENT-001 — Entity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/entities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Find canonical entities across authorised cases without duplicating case-specific copies.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Entity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filtered, empty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SCR-ENT-002 — Create 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/entities/new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Create canonical entity and provenance-bearing assertions.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Entity, Identifier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duplicate-candidate, validation-error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SCR-ENT-003 — Entity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/entities/{entity_id}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Inspect canonical identity, aliases, identifiers, relationships, assets, cases and evidence.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Entity, Relationship, Asset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disputed, restricted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SCR-ENT-004 — Entity Match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/entities/matches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Analyst, Data Steward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Review possible duplicate entities and conflicting attributes.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EntityMatchCandidate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queue, empty, filtered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SCR-ENT-005 — Entity Match Compare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/entities/matches/{match_id}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Data Steward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Compare candidates side-by-side and merge, reject or defer.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Entity, EntityMatchCandidate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candidate, merge-confirmation, rejected, deferred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SCR-ENT-006 — Merge History / Unmerge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/entities/{entity_id}/resolution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Data Steward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Inspect merge rationale/history and reverse supported merges.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MergeDecision, Entity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confirmation, conflict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SCR-REL-001 — Relationship Editor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/relationships/new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Create typed relationship with evidence, temporal validity, confidence and status.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Relationship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validation-error, saved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SCR-AST-001 — Asset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/assets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Browse assets and attribution relationships.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Asset, ControlAssertion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filtered, empty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SCR-AST-002 — Asset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/assets/{asset_id}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Inspect asset identifiers, location, ownership/control/use and evidence.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Asset, Relationship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disputed, restricted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2"/>
      </w:pPr>
      <w:r>
        <w:t>Analysis</w:t>
      </w:r>
    </w:p>
    <w:p>
      <w:pPr>
        <w:pStyle w:val="Heading3"/>
      </w:pPr>
      <w:r>
        <w:t>SCR-TIM-001 — Timeline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/cases/{case_id}/timeline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Explore case chronology with date precision and evidence links.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filtered, empty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SCR-TIM-002 — Event Editor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/events/new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Create event with precision-aware dates, entities, assets and evidence.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validation-error, saved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SCR-VAL-001 — Value Flow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/cases/{case_id}/value-flows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Explore direct, documented, reconstructed and hypothetical value flows.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ValueFlow, ValueFlowLeg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filtered, empty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SCR-VAL-002 — Value Flow Builder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/cases/{case_id}/value-flows/new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Create single or multi-leg flow with per-leg evidence, class and confidence.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ValueFlow, ValueFlowLeg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incomplete, validation-error, saved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SCR-TYP-001 — Typology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/analysis/typologies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Browse versioned typologies, observables, false positives and indicators.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Typology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search, empty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SCR-TYP-002 — Typology Match Worksheet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/cases/{case_id}/typology-matches/{id}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Compare case observations against a typology with counter-indicators and alternatives.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TypologyMatch, Indicator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weak, plausible, strong, compelling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SCR-HYP-001 — Hypothesis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/cases/{case_id}/hypotheses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Maintain competing explanations with support, contradiction, assumptions and gaps.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Hypothesis, IntelligenceGap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empty, filtered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SCR-HYP-002 — Hypothesis Detail /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/hypotheses/{hypothesis_id}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Analyst, 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Map evidence and indicators as supporting, contradicting, neutral or unknown.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Hypothesis, EvidenceItem, Indicator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open, supported, weakened, rejected, inconclusive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SCR-ASM-001 — Assessment Draft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/cases/{case_id}/assessments/new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Write judgement, confidence, basis, alternatives, assumptions and gaps.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Assessment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validation-error, ready-for-review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SCR-ASM-002 — Assessment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/assessments/{assessment_id}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Analyst, 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Read versioned assessment and trace backwards to evidence.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Assessment, Hypothesis, EvidenceItem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reviewed, superseded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SCR-GRF-001 — Investigation 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/cases/{case_id}/graph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Explore evidence-backed entity, relationship, asset and value-flow graph.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Entity, Relationship, Asset, ValueFlow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loading, filtered, no-results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2"/>
      </w:pPr>
      <w:r>
        <w:t>Search</w:t>
      </w:r>
    </w:p>
    <w:p>
      <w:pPr>
        <w:pStyle w:val="Heading3"/>
      </w:pPr>
      <w:r>
        <w:t>SCR-SCH-001 — Global 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/search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All authorised users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Search authorised canonical objects with permission-aware counts and facets.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Case, Entity, EvidenceItem, Source, Asset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results, no-results, restricted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2"/>
      </w:pPr>
      <w:r>
        <w:t>Products</w:t>
      </w:r>
    </w:p>
    <w:p>
      <w:pPr>
        <w:pStyle w:val="Heading3"/>
      </w:pPr>
      <w:r>
        <w:t>SCR-PRD-001 — Product Library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/products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Analyst, 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Browse intelligence products by case, status, classification and version.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IntelligenceProduct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filtered, empty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SCR-PRD-002 — Create Intelligence Product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/cases/{case_id}/products/new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Create Financial Intelligence Note, Referral Package or Case Report from approved analytical objects.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IntelligenceProduct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template-select, draft, validation-error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SCR-PRD-003 — Product Editor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/products/{product_id}/edit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Edit structured product content while maintaining fact/analysis/gap distinctions and evidence index.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IntelligenceProduct, Assessment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autosave, conflict, validation-error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SCR-PRD-004 — Product Detail / Version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/products/{product_id}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Analyst, 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Read current/superseded versions and approval state.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IntelligenceProduct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review, approved, superseded, retracted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SCR-REV-001 — Review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/reviews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List pending independent reviews and gating requirements.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Review, IntelligenceProduct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queue, empty, overdue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SCR-REV-002 — Peer Review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/reviews/{review_id}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Comment, request changes, approve or reject with disconfirmation checks.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Review, IntelligenceProduct, Assessment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in-review, changes-requested, approved, rejected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SCR-DIS-001 — Dissemination Approval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/products/{product_id}/dissemination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Owner, Reviewer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Approve intended recipient, purpose, classification and export scope.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Dissemination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draft, blocked, approved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SCR-DIS-002 — Export Package Builder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/products/{product_id}/export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Analyst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Select minimised approved content and generate export manifest/package.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Dissemination, IntelligenceProduct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selecting, warning, generating, complete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SCR-DIS-003 — Sharing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/products/{product_id}/sharing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Case Owner, Auditor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Record who received which version, when, why and with what restrictions.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Dissemination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empty, immutable-entry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2"/>
      </w:pPr>
      <w:r>
        <w:t>Administration</w:t>
      </w:r>
    </w:p>
    <w:p>
      <w:pPr>
        <w:pStyle w:val="Heading3"/>
      </w:pPr>
      <w:r>
        <w:t>SCR-ADM-001 — Administration Home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/admin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Entry point to vocabularies, retention, users/roles, policy and system information.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Vocabulary, RetentionPolicy, AccessPolicy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restricted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SCR-ADM-002 — Vocabulary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/admin/vocabularies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Manage controlled vocabulary versions without rewriting history.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Vocabulary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list, edit, retire, validation-error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SCR-ADM-003 — Retention Policies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/admin/retention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Admin, Privacy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Define retention, hold and disposition rules by classification/object type.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RetentionPolicy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list, preview, hold, disposition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SCR-ADM-004 — Access / Case Membership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/admin/access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Admin, Case Owner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Manage roles and case membership without exposing protected-source identity.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AccessPolicy, User, Case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list, edit, denied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SCR-AUD-001 — Audit Explorer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/admin/audit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Auditor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Search material audit events with permission-aware payloads.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AuditEvent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default, filtered, empty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2"/>
      </w:pPr>
      <w:r>
        <w:t>System</w:t>
      </w:r>
    </w:p>
    <w:p>
      <w:pPr>
        <w:pStyle w:val="Heading3"/>
      </w:pPr>
      <w:r>
        <w:t>SCR-SYS-001 — Access Denied / Need-to-Know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All users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Explain denied access without revealing restricted object existence/content.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AccessPolicy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denied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SCR-SYS-002 — Integrity Warning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All users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Present hash mismatch or evidence-integrity problem with safe next steps.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EvidenceItem, AuditEvent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warning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3"/>
      </w:pPr>
      <w:r>
        <w:t>SCR-SYS-003 — Conflict / Stale 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route / context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roles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All users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Prevent silent overwrite when concurrent edits or superseded versions exist.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Primary objects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Versioned objects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Required states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conflict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Heading1"/>
      </w:pPr>
      <w:r>
        <w:t>6. Shared Screen-State Requirements</w:t>
      </w:r>
    </w:p>
    <w:p>
      <w:pPr>
        <w:pStyle w:val="ListBullet"/>
      </w:pPr>
      <w:r>
        <w:t>Every data-bearing screen SHALL define loading, empty, partial/degraded, error and permission-denied states where applicable.</w:t>
      </w:r>
    </w:p>
    <w:p>
      <w:pPr>
        <w:pStyle w:val="ListBullet"/>
      </w:pPr>
      <w:r>
        <w:t>Unknown and unavailable data SHALL NOT be rendered as zero, false or absent unless semantics explicitly require that value.</w:t>
      </w:r>
    </w:p>
    <w:p>
      <w:pPr>
        <w:pStyle w:val="ListBullet"/>
      </w:pPr>
      <w:r>
        <w:t>Restricted content SHALL NOT leak through breadcrumbs, counts, search facets, graph labels or error text.</w:t>
      </w:r>
    </w:p>
    <w:p>
      <w:pPr>
        <w:pStyle w:val="ListBullet"/>
      </w:pPr>
      <w:r>
        <w:t>Superseded, disputed, reconstructed, hypothetical and machine-generated states SHALL remain visible in screen-level information scent.</w:t>
      </w:r>
    </w:p>
    <w:p>
      <w:pPr>
        <w:pStyle w:val="ListBullet"/>
      </w:pPr>
      <w:r>
        <w:t>Destructive or high-impact actions SHALL expose consequence, scope and reversibility before commitment.</w:t>
      </w:r>
    </w:p>
    <w:p>
      <w:pPr>
        <w:pStyle w:val="Heading1"/>
      </w:pPr>
      <w:r>
        <w:t>7. Screen Inventory Definition of Done</w:t>
      </w:r>
    </w:p>
    <w:p>
      <w:pPr>
        <w:pStyle w:val="ListBullet"/>
      </w:pPr>
      <w:r>
        <w:t>Each implemented screen maps to one canonical screen ID.</w:t>
      </w:r>
    </w:p>
    <w:p>
      <w:pPr>
        <w:pStyle w:val="ListBullet"/>
      </w:pPr>
      <w:r>
        <w:t>Primary route/context and role access are known.</w:t>
      </w:r>
    </w:p>
    <w:p>
      <w:pPr>
        <w:pStyle w:val="ListBullet"/>
      </w:pPr>
      <w:r>
        <w:t>Required objects and states are defined.</w:t>
      </w:r>
    </w:p>
    <w:p>
      <w:pPr>
        <w:pStyle w:val="ListBullet"/>
      </w:pPr>
      <w:r>
        <w:t>UX and IA requirements have no unresolved conflict.</w:t>
      </w:r>
    </w:p>
    <w:p>
      <w:pPr>
        <w:pStyle w:val="ListBullet"/>
      </w:pPr>
      <w:r>
        <w:t>Wireframe reference exists for P0 screens before implementation is considered design-ready.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CS-AML Screen Inventory |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