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测试</w:t>
      </w:r>
      <w:r>
        <w:rPr>
          <w:rFonts w:hint="eastAsia"/>
        </w:rPr>
        <w:t>环境相关</w:t>
      </w:r>
    </w:p>
    <w:p>
      <w:pPr>
        <w:rPr>
          <w:rFonts w:hint="eastAsia"/>
          <w:lang w:val="en-US" w:eastAsia="zh-CN"/>
        </w:rPr>
      </w:pPr>
      <w:r>
        <w:t>1、wifi :  hopsonlife    密码：</w:t>
      </w:r>
      <w:r>
        <w:rPr>
          <w:rFonts w:hint="eastAsia"/>
          <w:lang w:val="en-US" w:eastAsia="zh-CN"/>
        </w:rPr>
        <w:t>betteRLife05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t>jira地址：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"http://jira.hopson.io:9000/secure/Dashboard.jspa" </w:instrText>
      </w:r>
      <w:r>
        <w:rPr>
          <w:rFonts w:hint="eastAsia"/>
        </w:rPr>
        <w:fldChar w:fldCharType="separate"/>
      </w:r>
      <w:r>
        <w:rPr>
          <w:rFonts w:hint="eastAsia"/>
        </w:rPr>
        <w:t>http://jira.hopson.io:9000/secure/Dashboard.jspa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提供企业邮箱开通账号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3、需求原型svn地址，http://124.127.103.190:43330/svn/   账号：public  密码：public@123,.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4、蓝湖UI设计稿地址：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"https://lanhuapp.com/web/#/item"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https://lanhuapp.com/web/#/item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提供邮箱找UI负责人杨义开通账户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5、vpn：帐号myUserName    密码：安装见文件“vpn设置--王明给的”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mysql(测试环境)：124.127.103.190:40003  用户名: root  密码：root123HOPSON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MongoDB（测试环境）: 10.2.39.129:27017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服务器登录用户（测试环境）： 登录密码文件在文件夹“xshell身份密码”中，用户名：hopson， （hopson_姓名英文全称）秘钥找孙兆龙配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ascii="等线" w:hAnsi="等线" w:eastAsia="等线" w:cs="等线"/>
          <w:color w:val="010101"/>
          <w:sz w:val="21"/>
          <w:szCs w:val="21"/>
        </w:rPr>
        <w:t>通过Eureka查看测试环境所有项目当前所在的服务器，地址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"http://10.2.39.134:1111/"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http://10.2.39.134:1111/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hopsonone  HOPSON6666</w:t>
      </w: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C端/B端/job等服务：10.2.39.132:65508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微服务：</w:t>
      </w:r>
      <w:r>
        <w:rPr>
          <w:rFonts w:hint="eastAsia"/>
        </w:rPr>
        <w:t>10.2.39.134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65508</w:t>
      </w:r>
    </w:p>
    <w:p>
      <w:pPr>
        <w:rPr>
          <w:rFonts w:hint="eastAsia"/>
        </w:rPr>
      </w:pPr>
      <w:r>
        <w:rPr>
          <w:rFonts w:hint="eastAsia"/>
        </w:rPr>
        <w:t>用户名：hopson</w:t>
      </w:r>
    </w:p>
    <w:p>
      <w:pPr>
        <w:rPr>
          <w:rFonts w:hint="eastAsia"/>
        </w:rPr>
      </w:pPr>
      <w:r>
        <w:rPr>
          <w:rFonts w:hint="eastAsia"/>
        </w:rPr>
        <w:t>密钥跟132的一样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网络推客</w:t>
      </w:r>
      <w:r>
        <w:rPr>
          <w:rFonts w:hint="eastAsia"/>
        </w:rPr>
        <w:t>公众号注册、登录日志路径</w:t>
      </w:r>
      <w:r>
        <w:rPr>
          <w:rFonts w:hint="eastAsia"/>
          <w:lang w:eastAsia="zh-CN"/>
        </w:rPr>
        <w:t>：/home/hopson/apps/var/logs/easylife-user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微楼盘小程序：</w:t>
      </w:r>
      <w:r>
        <w:rPr>
          <w:rFonts w:hint="eastAsia"/>
          <w:lang w:eastAsia="zh-CN"/>
        </w:rPr>
        <w:t>10.2.39.136:65508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用户名：</w:t>
      </w:r>
      <w:r>
        <w:rPr>
          <w:rFonts w:hint="eastAsia"/>
          <w:lang w:eastAsia="zh-CN"/>
        </w:rPr>
        <w:t>hopson</w:t>
      </w:r>
    </w:p>
    <w:p>
      <w:pPr>
        <w:rPr>
          <w:rFonts w:hint="eastAsia"/>
        </w:rPr>
      </w:pPr>
      <w:r>
        <w:rPr>
          <w:rFonts w:hint="eastAsia"/>
        </w:rPr>
        <w:t>密钥跟132的一样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微楼盘小程序日志：</w:t>
      </w:r>
      <w:r>
        <w:rPr>
          <w:rFonts w:hint="eastAsia"/>
          <w:lang w:eastAsia="zh-CN"/>
        </w:rPr>
        <w:t>/home/hopson/apps/var/logs/easylife-mini-estate</w:t>
      </w:r>
    </w:p>
    <w:p>
      <w:r>
        <w:drawing>
          <wp:inline distT="0" distB="0" distL="114300" distR="114300">
            <wp:extent cx="4659630" cy="2778125"/>
            <wp:effectExtent l="0" t="0" r="762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9、Jenkins（测试环境）：新项目地址：</w:t>
      </w:r>
      <w:r>
        <w:rPr>
          <w:rFonts w:hint="eastAsia"/>
          <w:color w:val="auto"/>
          <w:u w:val="none"/>
          <w:lang w:val="en-US" w:eastAsia="zh-CN"/>
        </w:rPr>
        <w:t>http://10.2.39.6:18080/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48050" cy="1276350"/>
            <wp:effectExtent l="0" t="0" r="0" b="0"/>
            <wp:docPr id="2" name="图片 2" descr="1c83e9c8c2d30ebc4f4564c6b273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83e9c8c2d30ebc4f4564c6b273e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10、（测试环境）小程序的微信公众平台账号和密码：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"mailto:190228@lifeat.cn"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190228@lifeat.cn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haoshenghuo1314</w:t>
      </w:r>
    </w:p>
    <w:p>
      <w:pPr>
        <w:rPr>
          <w:rFonts w:hint="eastAsia"/>
          <w:lang w:val="en-US" w:eastAsia="zh-CN"/>
        </w:rPr>
      </w:pPr>
    </w:p>
    <w:p/>
    <w:p>
      <w:pPr>
        <w:pStyle w:val="4"/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好生活项目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Web端：</w:t>
      </w:r>
      <w:r>
        <w:t>cms</w:t>
      </w:r>
      <w:r>
        <w:rPr>
          <w:rFonts w:hint="eastAsia"/>
          <w:lang w:val="en-US" w:eastAsia="zh-CN"/>
        </w:rPr>
        <w:t>新运营后台、在线选房后台、积分与营销后台、微楼盘运营后台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APP端：B端--好生活</w:t>
      </w:r>
      <w:r>
        <w:rPr>
          <w:rFonts w:hint="eastAsia"/>
        </w:rPr>
        <w:t>经纪人、</w:t>
      </w:r>
      <w:r>
        <w:rPr>
          <w:rFonts w:hint="eastAsia"/>
          <w:lang w:val="en-US" w:eastAsia="zh-CN"/>
        </w:rPr>
        <w:t>C端--好生活</w:t>
      </w:r>
      <w:r>
        <w:rPr>
          <w:rFonts w:hint="eastAsia"/>
        </w:rPr>
        <w:t>好房、</w:t>
      </w:r>
      <w:r>
        <w:rPr>
          <w:rFonts w:hint="eastAsia"/>
          <w:lang w:val="en-US" w:eastAsia="zh-CN"/>
        </w:rPr>
        <w:t>好生活管家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小程序：经纪人小程序、微楼盘小程序、好房小程序、泛营销小程序、案场销售小程序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帕斯通平台系统：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"https://uat-pms-platform.hopsontong.com:11013/"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https://uat-pms-platform.hopsontong.com:11013/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15726668071  123456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帕斯通租户系统：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"https://uat-pms-sso.hopsontong.com:11013/#/applicationList"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https://uat-pms-sso.hopsontong.com:11013/#/applicationList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根据不同需求登录用户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新运营后台地址：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"https://ntcms.lifeat.cn:45788/cms/"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https://ntcms.lifeat.cn:45788/cms/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登录用户统一由帕斯通租户系统配置，区分角色权限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在线选房后台地址：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"https://thouse-on-sale.lifeat.cn/cms/#/login"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https://thouse-on-sale.lifeat.cn/cms/#/login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cms运营人员和开发商员工角色用户可登录 前端H5地址在后台新建活动楼盘里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积分与营销后台地址：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"https://tcms.lifeat.cn/#/login"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https://tcms.lifeat.cn/#/login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cms运营人员可登录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微楼盘运营后台：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"https://tmini.lifeat.cn:45788/#/login"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https://tmini.lifeat.cn:45788/#/login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cms 微楼盘运营人员可登录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iOS：（会有改动，以开发给的最新的为准）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"https://fir.im/yn2j"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3cqr（测试）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"https://fir.im/27n1"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g4h7（灰度/生产）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管家端：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"https://fir.im/5tf2"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https://fir.im/5tf2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"https://fir.im/ycvd"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https://fir.im/ycvd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（灰度/生产）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好房端：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"https://fir.im/yn2j"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https://fir.im/yn2j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"https://fir.im/2hpk"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https://fir.im/2hpk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（灰度/生产）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https://fir.im/1bq6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ha9f（灰度）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"https://fir.im/ycvd"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https://www.pgyer.com/EXXi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管家端：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"https://fir.im/hp4l"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https://fir.im/hp4l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z3ge（灰度）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"https://fir.im/YLll"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https://www.pgyer.com/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YLll（生产）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好房端：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"https://fir.im/zpk9"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https://fir.im/zpk9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9ez5（灰度）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"https://fir.im/rXZm"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"https://fir.im/YLll"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https://www.pgyer.com/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rXZm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（生产）</w:t>
      </w:r>
    </w:p>
    <w:p>
      <w:pPr>
        <w:pStyle w:val="4"/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提bug应有要素</w:t>
      </w:r>
    </w:p>
    <w:p>
      <w:r>
        <w:rPr>
          <w:rFonts w:hint="eastAsia"/>
        </w:rPr>
        <w:t>Bug标题：简述标题，问题定位；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</w:pPr>
      <w:r>
        <w:rPr>
          <w:rFonts w:hint="eastAsia"/>
        </w:rPr>
        <w:t>缺陷：测试和验收等阶段提出与需求/原型/UI不符的问题；</w:t>
      </w:r>
    </w:p>
    <w:p>
      <w:r>
        <w:rPr>
          <w:rFonts w:hint="eastAsia"/>
          <w:lang w:val="en-US" w:eastAsia="zh-CN"/>
        </w:rPr>
        <w:t xml:space="preserve">B. </w:t>
      </w:r>
      <w:r>
        <w:rPr>
          <w:rFonts w:hint="eastAsia"/>
        </w:rPr>
        <w:t>改进：开发或测试阶段发现不合理的或对系统建议型的问题；</w:t>
      </w:r>
    </w:p>
    <w:p>
      <w:r>
        <w:rPr>
          <w:rFonts w:hint="eastAsia"/>
          <w:lang w:val="en-US" w:eastAsia="zh-CN"/>
        </w:rPr>
        <w:t xml:space="preserve">C. </w:t>
      </w:r>
      <w:r>
        <w:rPr>
          <w:rFonts w:hint="eastAsia"/>
        </w:rPr>
        <w:t>新功能和需求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目前暂不使用；</w:t>
      </w:r>
    </w:p>
    <w:p>
      <w:r>
        <w:drawing>
          <wp:inline distT="0" distB="0" distL="114300" distR="114300">
            <wp:extent cx="2152650" cy="9391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优先级：主要帮助开发人员排列bug更改的先后顺序</w:t>
      </w:r>
    </w:p>
    <w:p>
      <w:pPr>
        <w:rPr>
          <w:rFonts w:hint="eastAsia"/>
        </w:rPr>
      </w:pPr>
    </w:p>
    <w:p>
      <w:pPr>
        <w:rPr>
          <w:lang w:val="zh-CN" w:eastAsia="zh-CN"/>
        </w:rPr>
      </w:pPr>
      <w:r>
        <w:drawing>
          <wp:inline distT="0" distB="0" distL="114300" distR="114300">
            <wp:extent cx="4168775" cy="24091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CN" w:eastAsia="zh-CN"/>
        </w:rPr>
        <w:t xml:space="preserve"> </w:t>
      </w:r>
    </w:p>
    <w:p>
      <w:pPr>
        <w:rPr>
          <w:lang w:val="zh-CN" w:eastAsia="zh-CN"/>
        </w:rPr>
      </w:pPr>
    </w:p>
    <w:p>
      <w:r>
        <w:drawing>
          <wp:inline distT="0" distB="0" distL="0" distR="0">
            <wp:extent cx="3636645" cy="2628265"/>
            <wp:effectExtent l="0" t="0" r="1905" b="635"/>
            <wp:docPr id="1" name="图片 1" descr="C:\Users\34345\AppData\Local\Temp\WeChat Files\788004661987697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34345\AppData\Local\Temp\WeChat Files\7880046619876975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到期日：预计bug解决的时间；</w:t>
      </w:r>
    </w:p>
    <w:p>
      <w:r>
        <w:rPr>
          <w:rFonts w:hint="eastAsia"/>
        </w:rPr>
        <w:t>经办人：处理bug的人，但最终关闭bug的人一定为报告人；</w:t>
      </w:r>
    </w:p>
    <w:p>
      <w:r>
        <w:rPr>
          <w:rFonts w:hint="eastAsia"/>
        </w:rPr>
        <w:t>环境：出现问题的环境，可以为测试环境/预生产环境/生产环境；</w:t>
      </w:r>
    </w:p>
    <w:p>
      <w:r>
        <w:rPr>
          <w:rFonts w:hint="eastAsia"/>
        </w:rPr>
        <w:t>描述：</w:t>
      </w:r>
    </w:p>
    <w:p>
      <w:r>
        <w:rPr>
          <w:rFonts w:hint="eastAsia"/>
        </w:rPr>
        <w:t>前提条件：出现此问题的特定条件；</w:t>
      </w:r>
    </w:p>
    <w:p>
      <w:r>
        <w:rPr>
          <w:rFonts w:hint="eastAsia"/>
        </w:rPr>
        <w:t>操作步骤：出现问题的步骤</w:t>
      </w:r>
    </w:p>
    <w:p>
      <w:r>
        <w:rPr>
          <w:rFonts w:hint="eastAsia"/>
        </w:rPr>
        <w:t>1、xxxxxxxxxxxxx,如图1；</w:t>
      </w:r>
    </w:p>
    <w:p>
      <w:r>
        <w:rPr>
          <w:rFonts w:hint="eastAsia"/>
        </w:rPr>
        <w:t>2、x xxxxxxxxxxxxxxxxxxxxxx，如图2；</w:t>
      </w:r>
    </w:p>
    <w:p>
      <w:r>
        <w:rPr>
          <w:rFonts w:hint="eastAsia"/>
        </w:rPr>
        <w:t>3、xxxxxxxxxxxxxxxxxxxxx；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</w:p>
    <w:p>
      <w:r>
        <w:rPr>
          <w:rFonts w:hint="eastAsia"/>
        </w:rPr>
        <w:t>问题：与主题相扣，问题的具体描述；</w:t>
      </w:r>
    </w:p>
    <w:p>
      <w:r>
        <w:rPr>
          <w:rFonts w:hint="eastAsia"/>
        </w:rPr>
        <w:t>预期：根据操作步骤预期达到的结果，如图3；</w:t>
      </w:r>
    </w:p>
    <w:p>
      <w:r>
        <w:rPr>
          <w:rFonts w:hint="eastAsia"/>
        </w:rPr>
        <w:t>附件：步骤截图、预期的UI/原型截图，必要的也可上传截屏视频；</w:t>
      </w:r>
    </w:p>
    <w:p>
      <w:r>
        <w:rPr>
          <w:rFonts w:hint="eastAsia"/>
        </w:rPr>
        <w:t>标签：作为问题的标识，可添不可添</w:t>
      </w:r>
    </w:p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发票开票信息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r>
        <w:rPr>
          <w:rFonts w:hint="eastAsia"/>
        </w:rPr>
        <w:t>公司名称：优选好生活科技（珠海）有限公司北京分公司</w:t>
      </w:r>
    </w:p>
    <w:p>
      <w:r>
        <w:rPr>
          <w:rFonts w:hint="eastAsia"/>
        </w:rPr>
        <w:t>纳税识别号</w:t>
      </w:r>
      <w:r>
        <w:t>(三证合一)：91110105MA00GJ348T</w:t>
      </w:r>
    </w:p>
    <w:p>
      <w:r>
        <w:rPr>
          <w:rFonts w:hint="eastAsia"/>
        </w:rPr>
        <w:t>地址：北京市朝阳区广渠路</w:t>
      </w:r>
      <w:r>
        <w:t>28号223号楼二层02内L206</w:t>
      </w:r>
    </w:p>
    <w:p>
      <w:r>
        <w:rPr>
          <w:rFonts w:hint="eastAsia"/>
        </w:rPr>
        <w:t>电话：</w:t>
      </w:r>
      <w:r>
        <w:t>010-58780651</w:t>
      </w:r>
    </w:p>
    <w:p>
      <w:r>
        <w:rPr>
          <w:rFonts w:hint="eastAsia"/>
        </w:rPr>
        <w:t>开户行：招商银行股份有限公司北京首体支行</w:t>
      </w:r>
    </w:p>
    <w:p>
      <w:r>
        <w:rPr>
          <w:rFonts w:hint="eastAsia"/>
        </w:rPr>
        <w:t>开户行账号：</w:t>
      </w:r>
      <w:r>
        <w:t>110929166910103</w:t>
      </w:r>
    </w:p>
    <w:p/>
    <w:p>
      <w:pPr>
        <w:pStyle w:val="4"/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关于加班那些事儿</w:t>
      </w:r>
    </w:p>
    <w:p>
      <w:pPr>
        <w:rPr>
          <w:rFonts w:hint="eastAsia"/>
        </w:rPr>
      </w:pPr>
      <w:r>
        <w:rPr>
          <w:rFonts w:hint="eastAsia"/>
        </w:rPr>
        <w:t> 1. 周一至周五，晚上加班至20:00--24:00点，只有饭补25元，没有倒休，第二天9点正常上班，如有特殊情况 须提前和主管领导请示 ；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周一至周五，加班时间超过24:00，则按照打卡超过24:00的小时数，可以第二天调休，举个栗子：加班到至第二天早上5点，则第二天可以调休5个小时，如有特殊情况 须提前和主管领导请示 ；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3. 周六、周日，不含午休时间（12:00-13:30），加班3个小时不算，3-6个小时算半天，6个小时以上算1天（如果含午休就是接近8个小时），如有特殊情况 须提前和主管领导请示 ；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结佣（2019.9.29版）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佣数据运营审核-财务审核-H3审批-推送金蝶，故运营审核时需判断easylife库下easylife_kingdee_organization表里是否已存在运营所选择的付款公司的company_relate_code，有可审批通过，无不可审核（原因：此时审核通过会推送金蝶系统失败，产生脏数据）。不存在可手动数据库维护，company_relate_code字段数据取自easylife_contract库下easylife_contract_undersign_inside这个表company_related_code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 好生活旧佣金规则的总收入、回款与认筹之前世今生关系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认筹也叫买房者缴纳电商费，可在后期实际成交时冲抵房款。认筹入口有案场刷卡、好房APP、管家端APP录入认筹、管家端APP补录订单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认筹表：easylife_order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认筹核销表：easylife_dealing_c_order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好生活总收入表：brokerage_company_info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好生活总收入表的前佣（应收）要找认筹费（实收），需要通过字段order_id字段 关联认筹表的id 找到paid字段（认筹支付金额），再通过认筹表的merge_id字段关联认筹核销表的id （判断该认筹是否已被核销，被核销即存入认筹核销表的id，未核销为0或为空；被核销的金额算入实收，未核销不算实收）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回款确认表：easylife_order_brokerage_batch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回款确认关联表：easylife_order_brokerage_batch_rel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好生活总收入表的后佣（应收）要找回款（实收），需要通过order_id字段 关联 回款确认批次表的order_id，再通过回款确认批次表的batch_id字段 关联 回款确认关联表的batch_code 找到 amount_recieved字段（实际回款金额）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数据库常用表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easylife库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经纪人表：broker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经纪人所属公司表：broker_company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经纪人身份认证表：</w:t>
      </w:r>
      <w:r>
        <w:rPr>
          <w:rFonts w:hint="default"/>
          <w:lang w:val="en-US" w:eastAsia="zh-CN"/>
        </w:rPr>
        <w:t>broker_identity_auth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经纪人绑卡表：</w:t>
      </w:r>
      <w:r>
        <w:rPr>
          <w:rFonts w:hint="default"/>
          <w:lang w:val="en-US" w:eastAsia="zh-CN"/>
        </w:rPr>
        <w:t>broker_bank_card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好房用户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buyers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好房用户绑卡表：</w:t>
      </w:r>
      <w:r>
        <w:rPr>
          <w:rFonts w:hint="default"/>
          <w:lang w:val="en-US" w:eastAsia="zh-CN"/>
        </w:rPr>
        <w:t>buyers_binding_card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好房用户身份认证表：</w:t>
      </w:r>
      <w:r>
        <w:rPr>
          <w:rFonts w:hint="default"/>
          <w:lang w:val="en-US" w:eastAsia="zh-CN"/>
        </w:rPr>
        <w:t>buyers_identity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客户表：customer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渠道分佣佣金表：brokerage_info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经纪人奖励佣金表：brokerage_award_info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好生活总收入、开发商分佣、好生活分佣表：brokerage_company_info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认筹表：easylife_order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认筹核销表：easylife_dealing_c_order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交易及佣金/回款确认表：easylife_order_brokerage_batch    batch_type: '1 交易及佣金 2 回款'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交易及佣金/回款确认关联表：easylife_order_brokerage_batch_rel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easylife_commallot库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员工分佣中间表：commallot_initdata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easylife_contract库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签约方管理(开发商)</w:t>
      </w:r>
      <w:r>
        <w:rPr>
          <w:rFonts w:hint="eastAsia"/>
          <w:lang w:val="en-US" w:eastAsia="zh-CN"/>
        </w:rPr>
        <w:t>表：</w:t>
      </w:r>
      <w:r>
        <w:rPr>
          <w:rFonts w:hint="default"/>
          <w:lang w:val="en-US" w:eastAsia="zh-CN"/>
        </w:rPr>
        <w:t>easylife_contract_undersign_businessman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签约方管理(渠道/经纪)</w:t>
      </w:r>
      <w:r>
        <w:rPr>
          <w:rFonts w:hint="eastAsia"/>
          <w:lang w:val="en-US" w:eastAsia="zh-CN"/>
        </w:rPr>
        <w:t>表：easylife_contract_undersign_channel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签约方管理(内部法人)表：easylife_contract_undersign_inside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合同信息表</w:t>
      </w:r>
      <w:r>
        <w:rPr>
          <w:rFonts w:hint="eastAsia"/>
          <w:lang w:val="en-US" w:eastAsia="zh-CN"/>
        </w:rPr>
        <w:t>：easylife_contract_info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合同进场函信息表：easylife_contract_approach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合同相关H3审批记录表：</w:t>
      </w:r>
      <w:r>
        <w:rPr>
          <w:rFonts w:hint="default"/>
          <w:lang w:val="en-US" w:eastAsia="zh-CN"/>
        </w:rPr>
        <w:t>easylife_contract_approval_log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  MongoDB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项目/楼盘信息：estate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节点管理：easylife_node_rule_mongo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节点规则管理：easylife_node_rule_mongo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佣金套餐：Brokerage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客户跟进表：CustomerFollow</w:t>
      </w:r>
    </w:p>
    <w:p/>
    <w:p/>
    <w:p>
      <w:pPr>
        <w:pStyle w:val="4"/>
        <w:numPr>
          <w:ilvl w:val="0"/>
          <w:numId w:val="2"/>
        </w:num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大数据测试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CAEAC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EACE"/>
          <w:lang w:val="en-US" w:eastAsia="zh-CN" w:bidi="ar"/>
        </w:rPr>
        <w:t>（推荐）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CAEACE"/>
          <w:lang w:val="en-US" w:eastAsia="zh-CN" w:bidi="ar"/>
        </w:rPr>
        <w:t>在线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 xml:space="preserve">访问工具1：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instrText xml:space="preserve"> HYPERLINK "http://10.2.39.89:8889/hue"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http://10.2.39.89:8889/hue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 xml:space="preserve">  hdfs  hdfs2020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访问工具2： 软件下载地址: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CAEAC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CAEACE"/>
          <w:lang w:val="en-US" w:eastAsia="zh-CN" w:bidi="ar"/>
        </w:rPr>
        <w:instrText xml:space="preserve"> HYPERLINK "https://www.jianguoyun.com/p/DWY1ab0QgMCiBhj6n8oC" \t "C:/Users/34345/AppData/Roaming/Foxmail7/Temp-25724-20200330091531/_blank"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CAEACE"/>
          <w:lang w:val="en-US" w:eastAsia="zh-CN" w:bidi="ar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b w:val="0"/>
          <w:i w:val="0"/>
          <w:caps w:val="0"/>
          <w:spacing w:val="0"/>
          <w:sz w:val="21"/>
          <w:szCs w:val="21"/>
          <w:u w:val="none"/>
          <w:shd w:val="clear" w:fill="CAEACE"/>
        </w:rPr>
        <w:t>https://www.jianguoyun.com/p/DWY1ab0QgMCiBhj6n8oC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CAEAC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软件安装完成后需要将驱动jar包放到 软件目录/jdbc/hive中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 xml:space="preserve">数据仓库连接地址:10.2.39.81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端口号:10000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数据仓库账号:hive  密码:hopson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drawing>
          <wp:inline distT="0" distB="0" distL="114300" distR="114300">
            <wp:extent cx="6360795" cy="4550410"/>
            <wp:effectExtent l="0" t="0" r="1905" b="254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455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drawing>
          <wp:inline distT="0" distB="0" distL="114300" distR="114300">
            <wp:extent cx="5960745" cy="3517900"/>
            <wp:effectExtent l="0" t="0" r="1905" b="6350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</w:p>
    <w:p>
      <w:pPr>
        <w:pStyle w:val="4"/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测试环境、灰度环境推送金蝶单据ID重复，解决方案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需修改对应环境中下列表的推送单据编号：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`easylife_kingdee_enclosure`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`easylife_kingdee_manage`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`easylife_kingdee_pay_mapping`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`easylife_kingdee_request`</w:t>
      </w: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t>`easylife_kingdee_pay_list`</w:t>
      </w:r>
    </w:p>
    <w:p/>
    <w:p/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132D8"/>
    <w:multiLevelType w:val="singleLevel"/>
    <w:tmpl w:val="844132D8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AB89A9C5"/>
    <w:multiLevelType w:val="singleLevel"/>
    <w:tmpl w:val="AB89A9C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89B90E8"/>
    <w:multiLevelType w:val="singleLevel"/>
    <w:tmpl w:val="D89B90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3B344"/>
    <w:multiLevelType w:val="singleLevel"/>
    <w:tmpl w:val="5993B3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B5"/>
    <w:rsid w:val="00050B4B"/>
    <w:rsid w:val="001E28C8"/>
    <w:rsid w:val="00201AD5"/>
    <w:rsid w:val="002406FE"/>
    <w:rsid w:val="00266937"/>
    <w:rsid w:val="00282A6B"/>
    <w:rsid w:val="00296725"/>
    <w:rsid w:val="00317F53"/>
    <w:rsid w:val="004C1C06"/>
    <w:rsid w:val="004D287A"/>
    <w:rsid w:val="00592254"/>
    <w:rsid w:val="0060332E"/>
    <w:rsid w:val="006B4F87"/>
    <w:rsid w:val="006C4F4B"/>
    <w:rsid w:val="00792F44"/>
    <w:rsid w:val="007D2FB5"/>
    <w:rsid w:val="008A26BB"/>
    <w:rsid w:val="00A23850"/>
    <w:rsid w:val="00A44F87"/>
    <w:rsid w:val="00B573B4"/>
    <w:rsid w:val="00B9535D"/>
    <w:rsid w:val="00BD6352"/>
    <w:rsid w:val="00BD7E94"/>
    <w:rsid w:val="00C716C8"/>
    <w:rsid w:val="00D52CC8"/>
    <w:rsid w:val="00D8206B"/>
    <w:rsid w:val="00F03B08"/>
    <w:rsid w:val="01340A8C"/>
    <w:rsid w:val="02751165"/>
    <w:rsid w:val="02FB4F29"/>
    <w:rsid w:val="03A6402F"/>
    <w:rsid w:val="04235518"/>
    <w:rsid w:val="04AA75F9"/>
    <w:rsid w:val="05854D43"/>
    <w:rsid w:val="06C31DB1"/>
    <w:rsid w:val="06DA19B7"/>
    <w:rsid w:val="07E46C41"/>
    <w:rsid w:val="07E74A71"/>
    <w:rsid w:val="0A4E7C7C"/>
    <w:rsid w:val="0A692A77"/>
    <w:rsid w:val="0A724A79"/>
    <w:rsid w:val="0B806D99"/>
    <w:rsid w:val="0C02117C"/>
    <w:rsid w:val="0C0D23F4"/>
    <w:rsid w:val="0C6E6947"/>
    <w:rsid w:val="0D0F3899"/>
    <w:rsid w:val="0D527CB9"/>
    <w:rsid w:val="0D6F1A50"/>
    <w:rsid w:val="0D845A58"/>
    <w:rsid w:val="0D9B54ED"/>
    <w:rsid w:val="0DBC4477"/>
    <w:rsid w:val="0DE00E1D"/>
    <w:rsid w:val="0DF2044D"/>
    <w:rsid w:val="0E415B1F"/>
    <w:rsid w:val="0EBA6755"/>
    <w:rsid w:val="0F3510CC"/>
    <w:rsid w:val="104D0000"/>
    <w:rsid w:val="10545488"/>
    <w:rsid w:val="10917F2F"/>
    <w:rsid w:val="112F4542"/>
    <w:rsid w:val="1266356D"/>
    <w:rsid w:val="130772D5"/>
    <w:rsid w:val="13A81A99"/>
    <w:rsid w:val="14A73B44"/>
    <w:rsid w:val="14FD6AD8"/>
    <w:rsid w:val="15236C22"/>
    <w:rsid w:val="154825FD"/>
    <w:rsid w:val="15CA7776"/>
    <w:rsid w:val="15F31A3B"/>
    <w:rsid w:val="15FF4D3D"/>
    <w:rsid w:val="16C20366"/>
    <w:rsid w:val="16DA7392"/>
    <w:rsid w:val="16F32974"/>
    <w:rsid w:val="17217B6A"/>
    <w:rsid w:val="1777067D"/>
    <w:rsid w:val="17886E57"/>
    <w:rsid w:val="17E26CBB"/>
    <w:rsid w:val="17FF3724"/>
    <w:rsid w:val="18044584"/>
    <w:rsid w:val="18361F1C"/>
    <w:rsid w:val="18B85C8F"/>
    <w:rsid w:val="196C42CD"/>
    <w:rsid w:val="19836CB6"/>
    <w:rsid w:val="1A187A13"/>
    <w:rsid w:val="1B006475"/>
    <w:rsid w:val="1B1C5320"/>
    <w:rsid w:val="1DCB70E8"/>
    <w:rsid w:val="1E9079FC"/>
    <w:rsid w:val="1EAE3FAE"/>
    <w:rsid w:val="1ECD1093"/>
    <w:rsid w:val="1F181F44"/>
    <w:rsid w:val="1FDF3972"/>
    <w:rsid w:val="20092F6B"/>
    <w:rsid w:val="20412C98"/>
    <w:rsid w:val="209A26E2"/>
    <w:rsid w:val="21017B17"/>
    <w:rsid w:val="21035223"/>
    <w:rsid w:val="21AF27AF"/>
    <w:rsid w:val="21DF3E77"/>
    <w:rsid w:val="22596B82"/>
    <w:rsid w:val="2264477C"/>
    <w:rsid w:val="22726170"/>
    <w:rsid w:val="23227BA6"/>
    <w:rsid w:val="23295E7F"/>
    <w:rsid w:val="233C2247"/>
    <w:rsid w:val="23412298"/>
    <w:rsid w:val="243030C8"/>
    <w:rsid w:val="262E6D1B"/>
    <w:rsid w:val="265C1729"/>
    <w:rsid w:val="26E56ABD"/>
    <w:rsid w:val="275032BF"/>
    <w:rsid w:val="278B1186"/>
    <w:rsid w:val="283E633B"/>
    <w:rsid w:val="28F84338"/>
    <w:rsid w:val="296F6A70"/>
    <w:rsid w:val="2A645581"/>
    <w:rsid w:val="2C1320DE"/>
    <w:rsid w:val="2CA10F05"/>
    <w:rsid w:val="2CFD6B0C"/>
    <w:rsid w:val="2F671841"/>
    <w:rsid w:val="2F93284A"/>
    <w:rsid w:val="2FB14726"/>
    <w:rsid w:val="30327CD6"/>
    <w:rsid w:val="30435641"/>
    <w:rsid w:val="306368E0"/>
    <w:rsid w:val="30A55278"/>
    <w:rsid w:val="31352301"/>
    <w:rsid w:val="3139375A"/>
    <w:rsid w:val="31861CC8"/>
    <w:rsid w:val="31F870A9"/>
    <w:rsid w:val="321C2008"/>
    <w:rsid w:val="32FD0741"/>
    <w:rsid w:val="33A45981"/>
    <w:rsid w:val="33D72AB3"/>
    <w:rsid w:val="33F0084D"/>
    <w:rsid w:val="341E4616"/>
    <w:rsid w:val="34D40B7D"/>
    <w:rsid w:val="35C04A07"/>
    <w:rsid w:val="376E3682"/>
    <w:rsid w:val="378E2F55"/>
    <w:rsid w:val="380F4BC8"/>
    <w:rsid w:val="38CC2CF6"/>
    <w:rsid w:val="38DA07BC"/>
    <w:rsid w:val="391947F8"/>
    <w:rsid w:val="39676052"/>
    <w:rsid w:val="397337A2"/>
    <w:rsid w:val="3A6E7EB5"/>
    <w:rsid w:val="3B037362"/>
    <w:rsid w:val="3B9B293D"/>
    <w:rsid w:val="3C2D4ACB"/>
    <w:rsid w:val="3C5A6B72"/>
    <w:rsid w:val="3C9B1630"/>
    <w:rsid w:val="3C9B525F"/>
    <w:rsid w:val="3CB728BE"/>
    <w:rsid w:val="3D122428"/>
    <w:rsid w:val="3D710CC9"/>
    <w:rsid w:val="3D742DE5"/>
    <w:rsid w:val="3E6661DF"/>
    <w:rsid w:val="3EB3681A"/>
    <w:rsid w:val="3ECB4D33"/>
    <w:rsid w:val="3EE54AA2"/>
    <w:rsid w:val="3F072512"/>
    <w:rsid w:val="3F3A7491"/>
    <w:rsid w:val="3F964692"/>
    <w:rsid w:val="3F966ECA"/>
    <w:rsid w:val="3FE605D5"/>
    <w:rsid w:val="403B13A6"/>
    <w:rsid w:val="414C38FD"/>
    <w:rsid w:val="416A1AA5"/>
    <w:rsid w:val="418E4FB0"/>
    <w:rsid w:val="41F32ED7"/>
    <w:rsid w:val="42537038"/>
    <w:rsid w:val="42C1702B"/>
    <w:rsid w:val="435B1341"/>
    <w:rsid w:val="43A0292B"/>
    <w:rsid w:val="43A13F79"/>
    <w:rsid w:val="43AF3F3F"/>
    <w:rsid w:val="445B1584"/>
    <w:rsid w:val="44731137"/>
    <w:rsid w:val="44CC2FEF"/>
    <w:rsid w:val="457A30A2"/>
    <w:rsid w:val="457C79EC"/>
    <w:rsid w:val="459F62CB"/>
    <w:rsid w:val="45B75B16"/>
    <w:rsid w:val="46BE5856"/>
    <w:rsid w:val="46EE2E4E"/>
    <w:rsid w:val="47063834"/>
    <w:rsid w:val="47DF33B7"/>
    <w:rsid w:val="4899423D"/>
    <w:rsid w:val="494817EF"/>
    <w:rsid w:val="495C2A1B"/>
    <w:rsid w:val="49A62030"/>
    <w:rsid w:val="49A9668C"/>
    <w:rsid w:val="49AA53EE"/>
    <w:rsid w:val="49D26C0F"/>
    <w:rsid w:val="4A4E33CA"/>
    <w:rsid w:val="4AC815E6"/>
    <w:rsid w:val="4BC41E92"/>
    <w:rsid w:val="4BCD3098"/>
    <w:rsid w:val="4BF13476"/>
    <w:rsid w:val="4C840BBA"/>
    <w:rsid w:val="4CBA7D7E"/>
    <w:rsid w:val="4CBB70ED"/>
    <w:rsid w:val="4CDB3798"/>
    <w:rsid w:val="4D7649A4"/>
    <w:rsid w:val="4E11148B"/>
    <w:rsid w:val="4E135982"/>
    <w:rsid w:val="4E944791"/>
    <w:rsid w:val="4EA46824"/>
    <w:rsid w:val="4EAF11F7"/>
    <w:rsid w:val="4F524E12"/>
    <w:rsid w:val="4FD035F0"/>
    <w:rsid w:val="4FFE660D"/>
    <w:rsid w:val="505F04E5"/>
    <w:rsid w:val="50DC7844"/>
    <w:rsid w:val="512A3B99"/>
    <w:rsid w:val="51786628"/>
    <w:rsid w:val="519B59C5"/>
    <w:rsid w:val="520F4ABC"/>
    <w:rsid w:val="52345ADC"/>
    <w:rsid w:val="53E5599B"/>
    <w:rsid w:val="5448076B"/>
    <w:rsid w:val="556E1202"/>
    <w:rsid w:val="55F94233"/>
    <w:rsid w:val="566A155F"/>
    <w:rsid w:val="568B1DA9"/>
    <w:rsid w:val="569E2A72"/>
    <w:rsid w:val="570250F4"/>
    <w:rsid w:val="57423424"/>
    <w:rsid w:val="57C766F1"/>
    <w:rsid w:val="587B1665"/>
    <w:rsid w:val="58EB1BD1"/>
    <w:rsid w:val="594E035D"/>
    <w:rsid w:val="59A7286E"/>
    <w:rsid w:val="59C86716"/>
    <w:rsid w:val="59EF17E7"/>
    <w:rsid w:val="5A8E159F"/>
    <w:rsid w:val="5AA3596B"/>
    <w:rsid w:val="5AB65D07"/>
    <w:rsid w:val="5B5D1A48"/>
    <w:rsid w:val="5BBF1F77"/>
    <w:rsid w:val="5D572C1B"/>
    <w:rsid w:val="5DEA3202"/>
    <w:rsid w:val="5E113573"/>
    <w:rsid w:val="5E2B1810"/>
    <w:rsid w:val="5E6B69A0"/>
    <w:rsid w:val="5F214F67"/>
    <w:rsid w:val="5FDB0323"/>
    <w:rsid w:val="5FE92CED"/>
    <w:rsid w:val="60364682"/>
    <w:rsid w:val="60540B8C"/>
    <w:rsid w:val="60CA2D31"/>
    <w:rsid w:val="62267380"/>
    <w:rsid w:val="62310B74"/>
    <w:rsid w:val="626A7A4A"/>
    <w:rsid w:val="633C313D"/>
    <w:rsid w:val="63F12D11"/>
    <w:rsid w:val="64B3298F"/>
    <w:rsid w:val="64BA50B2"/>
    <w:rsid w:val="652A7DC7"/>
    <w:rsid w:val="65A07F86"/>
    <w:rsid w:val="66F51F32"/>
    <w:rsid w:val="672E71D7"/>
    <w:rsid w:val="67837AFC"/>
    <w:rsid w:val="67D0561D"/>
    <w:rsid w:val="67D916BD"/>
    <w:rsid w:val="6812539D"/>
    <w:rsid w:val="68224A27"/>
    <w:rsid w:val="6A9C172E"/>
    <w:rsid w:val="6CC1239D"/>
    <w:rsid w:val="6CE10DC2"/>
    <w:rsid w:val="6D765815"/>
    <w:rsid w:val="6E8E3038"/>
    <w:rsid w:val="6EBF1F8C"/>
    <w:rsid w:val="6ECD4A48"/>
    <w:rsid w:val="6F1F62F7"/>
    <w:rsid w:val="6F952AD8"/>
    <w:rsid w:val="6FD82A36"/>
    <w:rsid w:val="711C14C2"/>
    <w:rsid w:val="722E6AFB"/>
    <w:rsid w:val="727327CF"/>
    <w:rsid w:val="72A0759E"/>
    <w:rsid w:val="774E76B3"/>
    <w:rsid w:val="778F3BB5"/>
    <w:rsid w:val="77CA6A4E"/>
    <w:rsid w:val="77F9787C"/>
    <w:rsid w:val="782F6A5B"/>
    <w:rsid w:val="78AD0680"/>
    <w:rsid w:val="78C46FB4"/>
    <w:rsid w:val="795C51EE"/>
    <w:rsid w:val="79F00FEF"/>
    <w:rsid w:val="79F63E0D"/>
    <w:rsid w:val="7A091496"/>
    <w:rsid w:val="7A2368D7"/>
    <w:rsid w:val="7B4E7A9A"/>
    <w:rsid w:val="7BA85E89"/>
    <w:rsid w:val="7BB51764"/>
    <w:rsid w:val="7D250AA8"/>
    <w:rsid w:val="7D646937"/>
    <w:rsid w:val="7D826C0E"/>
    <w:rsid w:val="7DE771E8"/>
    <w:rsid w:val="7DF22B3E"/>
    <w:rsid w:val="7E30354B"/>
    <w:rsid w:val="7E6C0D05"/>
    <w:rsid w:val="7EE83FEF"/>
    <w:rsid w:val="7F465C66"/>
    <w:rsid w:val="7F9C3098"/>
    <w:rsid w:val="7FCA4F07"/>
    <w:rsid w:val="7FE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tabs>
        <w:tab w:val="left" w:pos="1008"/>
      </w:tabs>
      <w:spacing w:before="260" w:after="260" w:line="415" w:lineRule="auto"/>
      <w:jc w:val="left"/>
      <w:outlineLvl w:val="1"/>
    </w:pPr>
    <w:rPr>
      <w:rFonts w:ascii="Times New Roman" w:hAnsi="Times New Roman" w:eastAsia="仿宋_GB2312" w:cs="Times New Roman"/>
      <w:bCs/>
      <w:sz w:val="30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3"/>
    <w:qFormat/>
    <w:uiPriority w:val="0"/>
    <w:rPr>
      <w:rFonts w:ascii="Times New Roman" w:hAnsi="Times New Roman" w:eastAsia="仿宋_GB2312" w:cs="Times New Roman"/>
      <w:bCs/>
      <w:sz w:val="30"/>
      <w:szCs w:val="32"/>
    </w:rPr>
  </w:style>
  <w:style w:type="character" w:customStyle="1" w:styleId="14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906</Characters>
  <Lines>7</Lines>
  <Paragraphs>2</Paragraphs>
  <TotalTime>3</TotalTime>
  <ScaleCrop>false</ScaleCrop>
  <LinksUpToDate>false</LinksUpToDate>
  <CharactersWithSpaces>1062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2018-03-28T01:40:00Z</dcterms:created>
  <dc:creator>34345</dc:creator>
  <cp:lastModifiedBy>34345</cp:lastModifiedBy>
  <dcterms:modified xsi:type="dcterms:W3CDTF">2020-11-25T01:53:23Z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