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6989" w14:textId="2EB84B46" w:rsidR="00C95545" w:rsidRPr="00C95545" w:rsidRDefault="00C95545">
      <w:pPr>
        <w:rPr>
          <w:rFonts w:ascii="Times New Roman" w:hAnsi="Times New Roman" w:cs="Times New Roman"/>
          <w:b/>
          <w:u w:val="single"/>
        </w:rPr>
      </w:pPr>
      <w:r w:rsidRPr="00C95545">
        <w:rPr>
          <w:rFonts w:ascii="Times New Roman" w:hAnsi="Times New Roman" w:cs="Times New Roman"/>
          <w:b/>
          <w:u w:val="single"/>
        </w:rPr>
        <w:t>Project 2: At a Glance</w:t>
      </w:r>
    </w:p>
    <w:p w14:paraId="37BB079B" w14:textId="7327C2C1" w:rsidR="00A563EF" w:rsidRDefault="00B94356">
      <w:pPr>
        <w:rPr>
          <w:rFonts w:ascii="Times New Roman" w:hAnsi="Times New Roman" w:cs="Times New Roman"/>
        </w:rPr>
      </w:pPr>
      <w:r>
        <w:rPr>
          <w:rFonts w:ascii="Times New Roman" w:hAnsi="Times New Roman" w:cs="Times New Roman"/>
          <w:u w:val="single"/>
        </w:rPr>
        <w:t>Topic</w:t>
      </w:r>
    </w:p>
    <w:p w14:paraId="725EFAC6" w14:textId="5A9A24ED" w:rsidR="00B94356" w:rsidRDefault="00082078" w:rsidP="007E4ED7">
      <w:pPr>
        <w:jc w:val="both"/>
        <w:rPr>
          <w:rFonts w:ascii="Times New Roman" w:hAnsi="Times New Roman" w:cs="Times New Roman"/>
        </w:rPr>
      </w:pPr>
      <w:r>
        <w:rPr>
          <w:rFonts w:ascii="Times New Roman" w:hAnsi="Times New Roman" w:cs="Times New Roman"/>
        </w:rPr>
        <w:t>Canadian economic</w:t>
      </w:r>
      <w:r w:rsidR="00B94356">
        <w:rPr>
          <w:rFonts w:ascii="Times New Roman" w:hAnsi="Times New Roman" w:cs="Times New Roman"/>
        </w:rPr>
        <w:t xml:space="preserve"> indicators at a glance. </w:t>
      </w:r>
    </w:p>
    <w:p w14:paraId="4FA9E5D1" w14:textId="3D8C4B78" w:rsidR="00B94356" w:rsidRDefault="00B94356" w:rsidP="007E4ED7">
      <w:pPr>
        <w:jc w:val="both"/>
        <w:rPr>
          <w:rFonts w:ascii="Times New Roman" w:hAnsi="Times New Roman" w:cs="Times New Roman"/>
        </w:rPr>
      </w:pPr>
      <w:r>
        <w:rPr>
          <w:rFonts w:ascii="Times New Roman" w:hAnsi="Times New Roman" w:cs="Times New Roman"/>
        </w:rPr>
        <w:t xml:space="preserve">The whole point of our topic is to present quick-glance facts about the Canadian Economy. If time permits, we would observe Canada as a whole and then observe each province in Canada individually. </w:t>
      </w:r>
    </w:p>
    <w:p w14:paraId="2AB2868E" w14:textId="07C1D420" w:rsidR="006D62A5" w:rsidRDefault="006D62A5" w:rsidP="007E4ED7">
      <w:pPr>
        <w:jc w:val="both"/>
        <w:rPr>
          <w:rFonts w:ascii="Times New Roman" w:hAnsi="Times New Roman" w:cs="Times New Roman"/>
        </w:rPr>
      </w:pPr>
      <w:r>
        <w:rPr>
          <w:rFonts w:ascii="Times New Roman" w:hAnsi="Times New Roman" w:cs="Times New Roman"/>
        </w:rPr>
        <w:t>Primarily, our topic was goi</w:t>
      </w:r>
      <w:bookmarkStart w:id="0" w:name="_GoBack"/>
      <w:bookmarkEnd w:id="0"/>
      <w:r>
        <w:rPr>
          <w:rFonts w:ascii="Times New Roman" w:hAnsi="Times New Roman" w:cs="Times New Roman"/>
        </w:rPr>
        <w:t xml:space="preserve">ng to be based </w:t>
      </w:r>
      <w:r w:rsidR="00B94356">
        <w:rPr>
          <w:rFonts w:ascii="Times New Roman" w:hAnsi="Times New Roman" w:cs="Times New Roman"/>
        </w:rPr>
        <w:t>on the food industry, although due to limited options and data</w:t>
      </w:r>
      <w:r>
        <w:rPr>
          <w:rFonts w:ascii="Times New Roman" w:hAnsi="Times New Roman" w:cs="Times New Roman"/>
        </w:rPr>
        <w:t xml:space="preserve"> </w:t>
      </w:r>
      <w:r w:rsidR="00B94356">
        <w:rPr>
          <w:rFonts w:ascii="Times New Roman" w:hAnsi="Times New Roman" w:cs="Times New Roman"/>
        </w:rPr>
        <w:t>sets, we found ourselves constrained. In</w:t>
      </w:r>
      <w:r>
        <w:rPr>
          <w:rFonts w:ascii="Times New Roman" w:hAnsi="Times New Roman" w:cs="Times New Roman"/>
        </w:rPr>
        <w:t>stead</w:t>
      </w:r>
      <w:r w:rsidR="00B94356">
        <w:rPr>
          <w:rFonts w:ascii="Times New Roman" w:hAnsi="Times New Roman" w:cs="Times New Roman"/>
        </w:rPr>
        <w:t>, we chose to use data provided from the Government of Canada on Monetary, Fiscal, and economic/social indicators</w:t>
      </w:r>
      <w:r>
        <w:rPr>
          <w:rFonts w:ascii="Times New Roman" w:hAnsi="Times New Roman" w:cs="Times New Roman"/>
        </w:rPr>
        <w:t xml:space="preserve"> because of its wealth of data readily available.</w:t>
      </w:r>
    </w:p>
    <w:p w14:paraId="67966288" w14:textId="4A5DDC16" w:rsidR="000C4F8E" w:rsidRDefault="002C1108" w:rsidP="007E4ED7">
      <w:pPr>
        <w:jc w:val="both"/>
        <w:rPr>
          <w:rFonts w:ascii="Times New Roman" w:hAnsi="Times New Roman" w:cs="Times New Roman"/>
        </w:rPr>
      </w:pPr>
      <w:r>
        <w:rPr>
          <w:rFonts w:ascii="Times New Roman" w:hAnsi="Times New Roman" w:cs="Times New Roman"/>
        </w:rPr>
        <w:t xml:space="preserve">We’ll be using a large </w:t>
      </w:r>
      <w:proofErr w:type="gramStart"/>
      <w:r>
        <w:rPr>
          <w:rFonts w:ascii="Times New Roman" w:hAnsi="Times New Roman" w:cs="Times New Roman"/>
        </w:rPr>
        <w:t>amount</w:t>
      </w:r>
      <w:proofErr w:type="gramEnd"/>
      <w:r>
        <w:rPr>
          <w:rFonts w:ascii="Times New Roman" w:hAnsi="Times New Roman" w:cs="Times New Roman"/>
        </w:rPr>
        <w:t xml:space="preserve"> of variables such as average-hourly-wage, GDP, population, labor-information, and many other variables and sub variables of these variables. </w:t>
      </w:r>
    </w:p>
    <w:p w14:paraId="60A18AE0" w14:textId="503D21FF" w:rsidR="005E5F7B" w:rsidRDefault="00274765">
      <w:pPr>
        <w:rPr>
          <w:rFonts w:ascii="Times New Roman" w:hAnsi="Times New Roman" w:cs="Times New Roman"/>
        </w:rPr>
      </w:pPr>
      <w:r>
        <w:rPr>
          <w:rFonts w:ascii="Times New Roman" w:hAnsi="Times New Roman" w:cs="Times New Roman"/>
        </w:rPr>
        <w:t xml:space="preserve">Our point of this dashboard is to provide quick information on key aspects of the Canada. Along with these key insights, we would like to create rates/trends and averages on our variables. Another key insight we would also like to present are not-so-obvious relationships between variables, like inflation to unemployment, or consumer-credit to money supply or employment to </w:t>
      </w:r>
      <w:proofErr w:type="spellStart"/>
      <w:r>
        <w:rPr>
          <w:rFonts w:ascii="Times New Roman" w:hAnsi="Times New Roman" w:cs="Times New Roman"/>
        </w:rPr>
        <w:t>gini</w:t>
      </w:r>
      <w:proofErr w:type="spellEnd"/>
      <w:r>
        <w:rPr>
          <w:rFonts w:ascii="Times New Roman" w:hAnsi="Times New Roman" w:cs="Times New Roman"/>
        </w:rPr>
        <w:t>-index. We believe these key features would provide interesting information that anyone would be able to take away from and develop some insight into the current condition of Canadian social and economic indicators.</w:t>
      </w:r>
      <w:r w:rsidR="005E5F7B">
        <w:rPr>
          <w:rFonts w:ascii="Times New Roman" w:hAnsi="Times New Roman" w:cs="Times New Roman"/>
        </w:rPr>
        <w:t xml:space="preserve"> Another key feature we like to observe are possible theories on labor, monetary and fiscal theories, if time permits. </w:t>
      </w:r>
    </w:p>
    <w:p w14:paraId="5D622139" w14:textId="331C2847" w:rsidR="00A13A55" w:rsidRPr="00A13A55" w:rsidRDefault="00A13A55">
      <w:pPr>
        <w:rPr>
          <w:rFonts w:ascii="Times New Roman" w:hAnsi="Times New Roman" w:cs="Times New Roman"/>
          <w:u w:val="single"/>
        </w:rPr>
      </w:pPr>
      <w:r w:rsidRPr="00A13A55">
        <w:rPr>
          <w:rFonts w:ascii="Times New Roman" w:hAnsi="Times New Roman" w:cs="Times New Roman"/>
          <w:u w:val="single"/>
        </w:rPr>
        <w:t xml:space="preserve">Link to our </w:t>
      </w:r>
      <w:proofErr w:type="gramStart"/>
      <w:r w:rsidRPr="00A13A55">
        <w:rPr>
          <w:rFonts w:ascii="Times New Roman" w:hAnsi="Times New Roman" w:cs="Times New Roman"/>
          <w:u w:val="single"/>
        </w:rPr>
        <w:t>data-sets</w:t>
      </w:r>
      <w:proofErr w:type="gramEnd"/>
    </w:p>
    <w:p w14:paraId="1F2931B7" w14:textId="051CA730" w:rsidR="00A13A55" w:rsidRPr="00A13A55" w:rsidRDefault="00A13A55" w:rsidP="00A13A55">
      <w:pPr>
        <w:rPr>
          <w:rFonts w:ascii="Times New Roman" w:hAnsi="Times New Roman" w:cs="Times New Roman"/>
        </w:rPr>
      </w:pPr>
      <w:r w:rsidRPr="007E4ED7">
        <w:rPr>
          <w:rFonts w:ascii="Times New Roman" w:hAnsi="Times New Roman" w:cs="Times New Roman"/>
          <w:b/>
          <w:bCs/>
        </w:rPr>
        <w:t>consumer credit data</w:t>
      </w:r>
      <w:r w:rsidRPr="00A13A55">
        <w:rPr>
          <w:rFonts w:ascii="Times New Roman" w:hAnsi="Times New Roman" w:cs="Times New Roman"/>
        </w:rPr>
        <w:t xml:space="preserve">: </w:t>
      </w:r>
      <w:hyperlink r:id="rId6" w:history="1">
        <w:r w:rsidRPr="007E4ED7">
          <w:rPr>
            <w:rStyle w:val="Hyperlink"/>
            <w:rFonts w:ascii="Times New Roman" w:hAnsi="Times New Roman" w:cs="Times New Roman"/>
          </w:rPr>
          <w:t>https://www150.statcan.gc.ca/t1/tbl1/en/cv.action?pid=1010011701</w:t>
        </w:r>
      </w:hyperlink>
    </w:p>
    <w:p w14:paraId="0A64F4AD" w14:textId="464CCD10" w:rsidR="00A13A55" w:rsidRPr="00A13A55" w:rsidRDefault="00A13A55" w:rsidP="00A13A55">
      <w:pPr>
        <w:rPr>
          <w:rFonts w:ascii="Times New Roman" w:hAnsi="Times New Roman" w:cs="Times New Roman"/>
        </w:rPr>
      </w:pPr>
      <w:r w:rsidRPr="007E4ED7">
        <w:rPr>
          <w:rFonts w:ascii="Times New Roman" w:hAnsi="Times New Roman" w:cs="Times New Roman"/>
          <w:b/>
          <w:bCs/>
        </w:rPr>
        <w:t>population</w:t>
      </w:r>
      <w:r w:rsidRPr="00A13A55">
        <w:rPr>
          <w:rFonts w:ascii="Times New Roman" w:hAnsi="Times New Roman" w:cs="Times New Roman"/>
        </w:rPr>
        <w:t xml:space="preserve">: </w:t>
      </w:r>
      <w:hyperlink r:id="rId7" w:history="1">
        <w:r w:rsidRPr="007E4ED7">
          <w:rPr>
            <w:rStyle w:val="Hyperlink"/>
            <w:rFonts w:ascii="Times New Roman" w:hAnsi="Times New Roman" w:cs="Times New Roman"/>
          </w:rPr>
          <w:t>https://www150.statcan.gc.ca/t1/tbl1/en/tv.action?pid=1710000501</w:t>
        </w:r>
      </w:hyperlink>
    </w:p>
    <w:p w14:paraId="5E0B575B" w14:textId="37C63A24" w:rsidR="00A13A55" w:rsidRPr="00A13A55" w:rsidRDefault="00A13A55" w:rsidP="00A13A55">
      <w:pPr>
        <w:rPr>
          <w:rFonts w:ascii="Times New Roman" w:hAnsi="Times New Roman" w:cs="Times New Roman"/>
        </w:rPr>
      </w:pPr>
      <w:proofErr w:type="spellStart"/>
      <w:r w:rsidRPr="007E4ED7">
        <w:rPr>
          <w:rFonts w:ascii="Times New Roman" w:hAnsi="Times New Roman" w:cs="Times New Roman"/>
          <w:b/>
          <w:bCs/>
        </w:rPr>
        <w:t>gdp</w:t>
      </w:r>
      <w:proofErr w:type="spellEnd"/>
      <w:r w:rsidRPr="00A13A55">
        <w:rPr>
          <w:rFonts w:ascii="Times New Roman" w:hAnsi="Times New Roman" w:cs="Times New Roman"/>
        </w:rPr>
        <w:t xml:space="preserve">: </w:t>
      </w:r>
      <w:hyperlink r:id="rId8" w:history="1">
        <w:r w:rsidRPr="007E4ED7">
          <w:rPr>
            <w:rStyle w:val="Hyperlink"/>
            <w:rFonts w:ascii="Times New Roman" w:hAnsi="Times New Roman" w:cs="Times New Roman"/>
          </w:rPr>
          <w:t>https://www150.statcan.gc.ca/t1/tbl1/en/tv.action?pid=3610040001</w:t>
        </w:r>
      </w:hyperlink>
    </w:p>
    <w:p w14:paraId="742314F9" w14:textId="6771CCD9" w:rsidR="00A13A55" w:rsidRPr="00A13A55" w:rsidRDefault="00A13A55" w:rsidP="00A13A55">
      <w:pPr>
        <w:rPr>
          <w:rFonts w:ascii="Times New Roman" w:hAnsi="Times New Roman" w:cs="Times New Roman"/>
        </w:rPr>
      </w:pPr>
      <w:proofErr w:type="spellStart"/>
      <w:r w:rsidRPr="007E4ED7">
        <w:rPr>
          <w:rFonts w:ascii="Times New Roman" w:hAnsi="Times New Roman" w:cs="Times New Roman"/>
          <w:b/>
          <w:bCs/>
        </w:rPr>
        <w:t>gini</w:t>
      </w:r>
      <w:proofErr w:type="spellEnd"/>
      <w:r w:rsidRPr="007E4ED7">
        <w:rPr>
          <w:rFonts w:ascii="Times New Roman" w:hAnsi="Times New Roman" w:cs="Times New Roman"/>
          <w:b/>
          <w:bCs/>
        </w:rPr>
        <w:t>-index</w:t>
      </w:r>
      <w:r w:rsidRPr="00A13A55">
        <w:rPr>
          <w:rFonts w:ascii="Times New Roman" w:hAnsi="Times New Roman" w:cs="Times New Roman"/>
        </w:rPr>
        <w:t xml:space="preserve">: </w:t>
      </w:r>
      <w:hyperlink r:id="rId9" w:history="1">
        <w:r w:rsidRPr="007E4ED7">
          <w:rPr>
            <w:rStyle w:val="Hyperlink"/>
            <w:rFonts w:ascii="Times New Roman" w:hAnsi="Times New Roman" w:cs="Times New Roman"/>
          </w:rPr>
          <w:t>https://www150.statcan.gc.ca/t1/tbl1/en/tv.action?pid=1110013401&amp;pickMembers%5B0%5D=1.1</w:t>
        </w:r>
      </w:hyperlink>
    </w:p>
    <w:p w14:paraId="00E88946" w14:textId="3C57102C" w:rsidR="00A13A55" w:rsidRPr="00A13A55" w:rsidRDefault="00A13A55" w:rsidP="00A13A55">
      <w:pPr>
        <w:rPr>
          <w:rFonts w:ascii="Times New Roman" w:hAnsi="Times New Roman" w:cs="Times New Roman"/>
        </w:rPr>
      </w:pPr>
      <w:r w:rsidRPr="007E4ED7">
        <w:rPr>
          <w:rFonts w:ascii="Times New Roman" w:hAnsi="Times New Roman" w:cs="Times New Roman"/>
          <w:b/>
          <w:bCs/>
        </w:rPr>
        <w:t>consumer price index</w:t>
      </w:r>
      <w:r w:rsidRPr="00A13A55">
        <w:rPr>
          <w:rFonts w:ascii="Times New Roman" w:hAnsi="Times New Roman" w:cs="Times New Roman"/>
        </w:rPr>
        <w:t xml:space="preserve">: </w:t>
      </w:r>
      <w:hyperlink r:id="rId10" w:history="1">
        <w:r w:rsidRPr="007E4ED7">
          <w:rPr>
            <w:rStyle w:val="Hyperlink"/>
            <w:rFonts w:ascii="Times New Roman" w:hAnsi="Times New Roman" w:cs="Times New Roman"/>
          </w:rPr>
          <w:t>https://www150.statcan.gc.ca/t1/tbl1/en/cv.action?pid=1810000401</w:t>
        </w:r>
      </w:hyperlink>
    </w:p>
    <w:p w14:paraId="73E6FCCC" w14:textId="4700A565" w:rsidR="00A13A55" w:rsidRPr="007E4ED7" w:rsidRDefault="007E4ED7" w:rsidP="00A13A55">
      <w:pPr>
        <w:rPr>
          <w:rFonts w:ascii="Times New Roman" w:hAnsi="Times New Roman" w:cs="Times New Roman"/>
        </w:rPr>
      </w:pPr>
      <w:r>
        <w:rPr>
          <w:rFonts w:ascii="Times New Roman" w:hAnsi="Times New Roman" w:cs="Times New Roman"/>
          <w:b/>
          <w:bCs/>
        </w:rPr>
        <w:t>L</w:t>
      </w:r>
      <w:r w:rsidR="00A13A55" w:rsidRPr="007E4ED7">
        <w:rPr>
          <w:rFonts w:ascii="Times New Roman" w:hAnsi="Times New Roman" w:cs="Times New Roman"/>
          <w:b/>
          <w:bCs/>
        </w:rPr>
        <w:t>abor force characteristics (employment, unemployment)</w:t>
      </w:r>
      <w:r>
        <w:rPr>
          <w:rFonts w:ascii="Times New Roman" w:hAnsi="Times New Roman" w:cs="Times New Roman"/>
        </w:rPr>
        <w:t xml:space="preserve">: </w:t>
      </w:r>
      <w:hyperlink r:id="rId11" w:history="1">
        <w:r>
          <w:rPr>
            <w:rStyle w:val="Hyperlink"/>
          </w:rPr>
          <w:t>https://www150.statcan.gc.ca/t1/tbl1/en/tv.action?pid=1410028703</w:t>
        </w:r>
      </w:hyperlink>
    </w:p>
    <w:p w14:paraId="7F7D0B0E" w14:textId="6BDDD3A8" w:rsidR="00A13A55" w:rsidRPr="00A13A55" w:rsidRDefault="007E4ED7" w:rsidP="00A13A55">
      <w:pPr>
        <w:rPr>
          <w:rFonts w:ascii="Times New Roman" w:hAnsi="Times New Roman" w:cs="Times New Roman"/>
        </w:rPr>
      </w:pPr>
      <w:r>
        <w:rPr>
          <w:rFonts w:ascii="Times New Roman" w:hAnsi="Times New Roman" w:cs="Times New Roman"/>
          <w:b/>
          <w:bCs/>
        </w:rPr>
        <w:t>I</w:t>
      </w:r>
      <w:r w:rsidR="00A13A55" w:rsidRPr="007E4ED7">
        <w:rPr>
          <w:rFonts w:ascii="Times New Roman" w:hAnsi="Times New Roman" w:cs="Times New Roman"/>
          <w:b/>
          <w:bCs/>
        </w:rPr>
        <w:t>nflation rate</w:t>
      </w:r>
      <w:r w:rsidR="00A13A55" w:rsidRPr="00A13A55">
        <w:rPr>
          <w:rFonts w:ascii="Times New Roman" w:hAnsi="Times New Roman" w:cs="Times New Roman"/>
        </w:rPr>
        <w:t xml:space="preserve">: </w:t>
      </w:r>
      <w:hyperlink r:id="rId12" w:history="1">
        <w:r w:rsidR="00A13A55" w:rsidRPr="007E4ED7">
          <w:rPr>
            <w:rStyle w:val="Hyperlink"/>
            <w:rFonts w:ascii="Times New Roman" w:hAnsi="Times New Roman" w:cs="Times New Roman"/>
          </w:rPr>
          <w:t>https://www.statista.com/statistics/271247/inflation-rate-in-canada/</w:t>
        </w:r>
      </w:hyperlink>
    </w:p>
    <w:p w14:paraId="7E74DD19" w14:textId="5C208DF5" w:rsidR="00C00788" w:rsidRDefault="007E4ED7" w:rsidP="00A13A55">
      <w:pPr>
        <w:rPr>
          <w:rFonts w:ascii="Times New Roman" w:hAnsi="Times New Roman" w:cs="Times New Roman"/>
        </w:rPr>
      </w:pPr>
      <w:r>
        <w:rPr>
          <w:rFonts w:ascii="Times New Roman" w:hAnsi="Times New Roman" w:cs="Times New Roman"/>
          <w:b/>
          <w:bCs/>
        </w:rPr>
        <w:t>W</w:t>
      </w:r>
      <w:r w:rsidR="00A13A55" w:rsidRPr="007E4ED7">
        <w:rPr>
          <w:rFonts w:ascii="Times New Roman" w:hAnsi="Times New Roman" w:cs="Times New Roman"/>
          <w:b/>
          <w:bCs/>
        </w:rPr>
        <w:t>ages</w:t>
      </w:r>
      <w:r w:rsidR="00A13A55" w:rsidRPr="00A13A55">
        <w:rPr>
          <w:rFonts w:ascii="Times New Roman" w:hAnsi="Times New Roman" w:cs="Times New Roman"/>
        </w:rPr>
        <w:t xml:space="preserve">: </w:t>
      </w:r>
      <w:hyperlink r:id="rId13" w:history="1">
        <w:r w:rsidR="00A13A55" w:rsidRPr="007E4ED7">
          <w:rPr>
            <w:rStyle w:val="Hyperlink"/>
            <w:rFonts w:ascii="Times New Roman" w:hAnsi="Times New Roman" w:cs="Times New Roman"/>
          </w:rPr>
          <w:t>https://www150.statcan.gc.ca/t1/tbl1/en/cv.action?pid=1410006401</w:t>
        </w:r>
      </w:hyperlink>
    </w:p>
    <w:p w14:paraId="67F2CE1D" w14:textId="0DFB0C55" w:rsidR="007E4ED7" w:rsidRPr="007E4ED7" w:rsidRDefault="007E4ED7" w:rsidP="00A13A55">
      <w:pPr>
        <w:rPr>
          <w:rFonts w:ascii="Times New Roman" w:hAnsi="Times New Roman" w:cs="Times New Roman"/>
        </w:rPr>
      </w:pPr>
      <w:r w:rsidRPr="007E4ED7">
        <w:rPr>
          <w:rFonts w:ascii="Times New Roman" w:hAnsi="Times New Roman" w:cs="Times New Roman"/>
          <w:b/>
          <w:bCs/>
        </w:rPr>
        <w:t>Money Supply ( M1, M2, M3)</w:t>
      </w:r>
      <w:r>
        <w:rPr>
          <w:rFonts w:ascii="Times New Roman" w:hAnsi="Times New Roman" w:cs="Times New Roman"/>
        </w:rPr>
        <w:t xml:space="preserve">: </w:t>
      </w:r>
      <w:hyperlink r:id="rId14" w:history="1">
        <w:r>
          <w:rPr>
            <w:rStyle w:val="Hyperlink"/>
          </w:rPr>
          <w:t>https://research.stlouisfed.org/useraccount/datalists/229031</w:t>
        </w:r>
      </w:hyperlink>
    </w:p>
    <w:p w14:paraId="61C7BAF3" w14:textId="2FCE9F7F" w:rsidR="00C00788" w:rsidRDefault="00C00788">
      <w:pPr>
        <w:rPr>
          <w:rFonts w:ascii="Times New Roman" w:hAnsi="Times New Roman" w:cs="Times New Roman"/>
        </w:rPr>
      </w:pPr>
    </w:p>
    <w:p w14:paraId="4F7688F0" w14:textId="604F76B4" w:rsidR="00C00788" w:rsidRDefault="00C00788">
      <w:pPr>
        <w:rPr>
          <w:rFonts w:ascii="Times New Roman" w:hAnsi="Times New Roman" w:cs="Times New Roman"/>
        </w:rPr>
      </w:pPr>
    </w:p>
    <w:p w14:paraId="17B90532" w14:textId="6E775BEE" w:rsidR="00C00788" w:rsidRDefault="00C00788">
      <w:pPr>
        <w:rPr>
          <w:rFonts w:ascii="Times New Roman" w:hAnsi="Times New Roman" w:cs="Times New Roman"/>
        </w:rPr>
      </w:pPr>
    </w:p>
    <w:p w14:paraId="6441448D" w14:textId="1324601A" w:rsidR="00C00788" w:rsidRDefault="00C00788">
      <w:pPr>
        <w:rPr>
          <w:rFonts w:ascii="Times New Roman" w:hAnsi="Times New Roman" w:cs="Times New Roman"/>
        </w:rPr>
      </w:pPr>
    </w:p>
    <w:p w14:paraId="265D907E" w14:textId="46A37982" w:rsidR="00C00788" w:rsidRDefault="00C00788">
      <w:pPr>
        <w:rPr>
          <w:rFonts w:ascii="Times New Roman" w:hAnsi="Times New Roman" w:cs="Times New Roman"/>
        </w:rPr>
      </w:pPr>
    </w:p>
    <w:p w14:paraId="4ABB1FAB" w14:textId="5265B53D" w:rsidR="00C00788" w:rsidRDefault="00C00788">
      <w:pPr>
        <w:rPr>
          <w:rFonts w:ascii="Times New Roman" w:hAnsi="Times New Roman" w:cs="Times New Roman"/>
        </w:rPr>
      </w:pPr>
    </w:p>
    <w:p w14:paraId="22FE2EE2" w14:textId="2AD8851A" w:rsidR="00C00788" w:rsidRDefault="00C00788">
      <w:pPr>
        <w:rPr>
          <w:rFonts w:ascii="Times New Roman" w:hAnsi="Times New Roman" w:cs="Times New Roman"/>
        </w:rPr>
      </w:pPr>
    </w:p>
    <w:p w14:paraId="5D3A8F77" w14:textId="3033DD09" w:rsidR="00C00788" w:rsidRDefault="00C00788">
      <w:pPr>
        <w:rPr>
          <w:rFonts w:ascii="Times New Roman" w:hAnsi="Times New Roman" w:cs="Times New Roman"/>
        </w:rPr>
      </w:pPr>
    </w:p>
    <w:p w14:paraId="22C21DF4" w14:textId="5E9ED442" w:rsidR="00C00788" w:rsidRDefault="00C00788">
      <w:pPr>
        <w:rPr>
          <w:rFonts w:ascii="Times New Roman" w:hAnsi="Times New Roman" w:cs="Times New Roman"/>
        </w:rPr>
      </w:pPr>
    </w:p>
    <w:p w14:paraId="0D53165C" w14:textId="1E1FD836" w:rsidR="00C00788" w:rsidRDefault="00C00788">
      <w:pPr>
        <w:rPr>
          <w:rFonts w:ascii="Times New Roman" w:hAnsi="Times New Roman" w:cs="Times New Roman"/>
        </w:rPr>
      </w:pPr>
    </w:p>
    <w:p w14:paraId="78DDF511" w14:textId="0B3EA284" w:rsidR="002C1108" w:rsidRDefault="006A17D4">
      <w:pPr>
        <w:rPr>
          <w:rFonts w:ascii="Times New Roman" w:hAnsi="Times New Roman" w:cs="Times New Roman"/>
        </w:rPr>
      </w:pPr>
      <w:r>
        <w:rPr>
          <w:noProof/>
        </w:rPr>
        <w:drawing>
          <wp:anchor distT="0" distB="0" distL="114300" distR="114300" simplePos="0" relativeHeight="251660288" behindDoc="1" locked="0" layoutInCell="1" allowOverlap="1" wp14:anchorId="37408279" wp14:editId="35F385A7">
            <wp:simplePos x="0" y="0"/>
            <wp:positionH relativeFrom="margin">
              <wp:align>left</wp:align>
            </wp:positionH>
            <wp:positionV relativeFrom="margin">
              <wp:posOffset>152400</wp:posOffset>
            </wp:positionV>
            <wp:extent cx="4282440" cy="3145946"/>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92246" cy="3153149"/>
                    </a:xfrm>
                    <a:prstGeom prst="rect">
                      <a:avLst/>
                    </a:prstGeom>
                  </pic:spPr>
                </pic:pic>
              </a:graphicData>
            </a:graphic>
            <wp14:sizeRelH relativeFrom="margin">
              <wp14:pctWidth>0</wp14:pctWidth>
            </wp14:sizeRelH>
            <wp14:sizeRelV relativeFrom="margin">
              <wp14:pctHeight>0</wp14:pctHeight>
            </wp14:sizeRelV>
          </wp:anchor>
        </w:drawing>
      </w:r>
    </w:p>
    <w:p w14:paraId="0BDD3015" w14:textId="2A25045E" w:rsidR="004D6E25" w:rsidRDefault="004D6E25">
      <w:pPr>
        <w:rPr>
          <w:rFonts w:ascii="Times New Roman" w:hAnsi="Times New Roman" w:cs="Times New Roman"/>
        </w:rPr>
      </w:pPr>
    </w:p>
    <w:p w14:paraId="36460C70" w14:textId="21ABC0A2" w:rsidR="004D6E25" w:rsidRDefault="004D6E25">
      <w:pPr>
        <w:rPr>
          <w:rFonts w:ascii="Times New Roman" w:hAnsi="Times New Roman" w:cs="Times New Roman"/>
        </w:rPr>
      </w:pPr>
    </w:p>
    <w:p w14:paraId="244AA184" w14:textId="5C6F22C8" w:rsidR="004D6E25" w:rsidRDefault="004D6E25">
      <w:pPr>
        <w:rPr>
          <w:rFonts w:ascii="Times New Roman" w:hAnsi="Times New Roman" w:cs="Times New Roman"/>
        </w:rPr>
      </w:pPr>
    </w:p>
    <w:p w14:paraId="02A95735" w14:textId="37D29AED" w:rsidR="004D6E25" w:rsidRDefault="004D6E25">
      <w:pPr>
        <w:rPr>
          <w:rFonts w:ascii="Times New Roman" w:hAnsi="Times New Roman" w:cs="Times New Roman"/>
        </w:rPr>
      </w:pPr>
    </w:p>
    <w:p w14:paraId="09A07E8C" w14:textId="12A952E9" w:rsidR="004D6E25" w:rsidRDefault="004D6E25">
      <w:pPr>
        <w:rPr>
          <w:rFonts w:ascii="Times New Roman" w:hAnsi="Times New Roman" w:cs="Times New Roman"/>
        </w:rPr>
      </w:pPr>
    </w:p>
    <w:p w14:paraId="05CB068E" w14:textId="5B531B99" w:rsidR="004D6E25" w:rsidRDefault="004D6E25">
      <w:pPr>
        <w:rPr>
          <w:rFonts w:ascii="Times New Roman" w:hAnsi="Times New Roman" w:cs="Times New Roman"/>
        </w:rPr>
      </w:pPr>
    </w:p>
    <w:p w14:paraId="69F82E12" w14:textId="35D51D33" w:rsidR="004D6E25" w:rsidRDefault="004D6E25">
      <w:pPr>
        <w:rPr>
          <w:rFonts w:ascii="Times New Roman" w:hAnsi="Times New Roman" w:cs="Times New Roman"/>
        </w:rPr>
      </w:pPr>
    </w:p>
    <w:p w14:paraId="01CAED57" w14:textId="4946652C" w:rsidR="004D6E25" w:rsidRDefault="004D6E25">
      <w:pPr>
        <w:rPr>
          <w:rFonts w:ascii="Times New Roman" w:hAnsi="Times New Roman" w:cs="Times New Roman"/>
        </w:rPr>
      </w:pPr>
    </w:p>
    <w:p w14:paraId="52712D8B" w14:textId="1B5A523C" w:rsidR="004D6E25" w:rsidRDefault="004D6E25">
      <w:pPr>
        <w:rPr>
          <w:rFonts w:ascii="Times New Roman" w:hAnsi="Times New Roman" w:cs="Times New Roman"/>
        </w:rPr>
      </w:pPr>
    </w:p>
    <w:p w14:paraId="54ABDE2D" w14:textId="4974A289" w:rsidR="000C4F8E" w:rsidRDefault="000C4F8E">
      <w:pPr>
        <w:rPr>
          <w:rFonts w:ascii="Times New Roman" w:hAnsi="Times New Roman" w:cs="Times New Roman"/>
        </w:rPr>
      </w:pPr>
    </w:p>
    <w:p w14:paraId="5ADE5A7F" w14:textId="1D6EC07F" w:rsidR="000C4F8E" w:rsidRDefault="000C4F8E">
      <w:pPr>
        <w:rPr>
          <w:rFonts w:ascii="Times New Roman" w:hAnsi="Times New Roman" w:cs="Times New Roman"/>
        </w:rPr>
      </w:pPr>
      <w:r>
        <w:rPr>
          <w:noProof/>
        </w:rPr>
        <w:drawing>
          <wp:anchor distT="0" distB="0" distL="114300" distR="114300" simplePos="0" relativeHeight="251659264" behindDoc="1" locked="0" layoutInCell="1" allowOverlap="1" wp14:anchorId="45267472" wp14:editId="3CDB7E63">
            <wp:simplePos x="0" y="0"/>
            <wp:positionH relativeFrom="margin">
              <wp:align>left</wp:align>
            </wp:positionH>
            <wp:positionV relativeFrom="page">
              <wp:posOffset>3947160</wp:posOffset>
            </wp:positionV>
            <wp:extent cx="4370705" cy="2471420"/>
            <wp:effectExtent l="0" t="0" r="0" b="5080"/>
            <wp:wrapTight wrapText="bothSides">
              <wp:wrapPolygon edited="0">
                <wp:start x="0" y="0"/>
                <wp:lineTo x="0" y="21478"/>
                <wp:lineTo x="21465" y="21478"/>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0705" cy="2471420"/>
                    </a:xfrm>
                    <a:prstGeom prst="rect">
                      <a:avLst/>
                    </a:prstGeom>
                  </pic:spPr>
                </pic:pic>
              </a:graphicData>
            </a:graphic>
            <wp14:sizeRelH relativeFrom="margin">
              <wp14:pctWidth>0</wp14:pctWidth>
            </wp14:sizeRelH>
            <wp14:sizeRelV relativeFrom="margin">
              <wp14:pctHeight>0</wp14:pctHeight>
            </wp14:sizeRelV>
          </wp:anchor>
        </w:drawing>
      </w:r>
    </w:p>
    <w:p w14:paraId="57565973" w14:textId="1E9DB841" w:rsidR="000C4F8E" w:rsidRDefault="000C4F8E">
      <w:pPr>
        <w:rPr>
          <w:rFonts w:ascii="Times New Roman" w:hAnsi="Times New Roman" w:cs="Times New Roman"/>
        </w:rPr>
      </w:pPr>
    </w:p>
    <w:p w14:paraId="272F4FDF" w14:textId="1B4A7617" w:rsidR="000C4F8E" w:rsidRDefault="000C4F8E">
      <w:pPr>
        <w:rPr>
          <w:rFonts w:ascii="Times New Roman" w:hAnsi="Times New Roman" w:cs="Times New Roman"/>
        </w:rPr>
      </w:pPr>
    </w:p>
    <w:p w14:paraId="79D46BA7" w14:textId="7996ED8F" w:rsidR="000C4F8E" w:rsidRDefault="000C4F8E">
      <w:pPr>
        <w:rPr>
          <w:rFonts w:ascii="Times New Roman" w:hAnsi="Times New Roman" w:cs="Times New Roman"/>
        </w:rPr>
      </w:pPr>
    </w:p>
    <w:p w14:paraId="695973D5" w14:textId="08BA1F3F" w:rsidR="000C4F8E" w:rsidRDefault="000C4F8E">
      <w:pPr>
        <w:rPr>
          <w:rFonts w:ascii="Times New Roman" w:hAnsi="Times New Roman" w:cs="Times New Roman"/>
        </w:rPr>
      </w:pPr>
    </w:p>
    <w:p w14:paraId="319E8524" w14:textId="01E76413" w:rsidR="000C4F8E" w:rsidRDefault="000C4F8E">
      <w:pPr>
        <w:rPr>
          <w:rFonts w:ascii="Times New Roman" w:hAnsi="Times New Roman" w:cs="Times New Roman"/>
        </w:rPr>
      </w:pPr>
    </w:p>
    <w:p w14:paraId="5D056F0D" w14:textId="77777777" w:rsidR="000C4F8E" w:rsidRDefault="000C4F8E">
      <w:pPr>
        <w:rPr>
          <w:rFonts w:ascii="Times New Roman" w:hAnsi="Times New Roman" w:cs="Times New Roman"/>
        </w:rPr>
      </w:pPr>
    </w:p>
    <w:p w14:paraId="037C9563" w14:textId="633591BC" w:rsidR="000C4F8E" w:rsidRDefault="000C4F8E">
      <w:pPr>
        <w:rPr>
          <w:rFonts w:ascii="Times New Roman" w:hAnsi="Times New Roman" w:cs="Times New Roman"/>
        </w:rPr>
      </w:pPr>
    </w:p>
    <w:p w14:paraId="6D015A50" w14:textId="6FE5B3DF" w:rsidR="000C4F8E" w:rsidRDefault="000C4F8E">
      <w:pPr>
        <w:rPr>
          <w:rFonts w:ascii="Times New Roman" w:hAnsi="Times New Roman" w:cs="Times New Roman"/>
        </w:rPr>
      </w:pPr>
      <w:r>
        <w:rPr>
          <w:noProof/>
        </w:rPr>
        <w:drawing>
          <wp:anchor distT="0" distB="0" distL="114300" distR="114300" simplePos="0" relativeHeight="251658240" behindDoc="1" locked="0" layoutInCell="1" allowOverlap="1" wp14:anchorId="038C421C" wp14:editId="5A3261A7">
            <wp:simplePos x="0" y="0"/>
            <wp:positionH relativeFrom="margin">
              <wp:align>left</wp:align>
            </wp:positionH>
            <wp:positionV relativeFrom="page">
              <wp:posOffset>6385560</wp:posOffset>
            </wp:positionV>
            <wp:extent cx="4450080" cy="30022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0080" cy="3002280"/>
                    </a:xfrm>
                    <a:prstGeom prst="rect">
                      <a:avLst/>
                    </a:prstGeom>
                  </pic:spPr>
                </pic:pic>
              </a:graphicData>
            </a:graphic>
            <wp14:sizeRelH relativeFrom="margin">
              <wp14:pctWidth>0</wp14:pctWidth>
            </wp14:sizeRelH>
            <wp14:sizeRelV relativeFrom="margin">
              <wp14:pctHeight>0</wp14:pctHeight>
            </wp14:sizeRelV>
          </wp:anchor>
        </w:drawing>
      </w:r>
    </w:p>
    <w:p w14:paraId="64433523" w14:textId="1DFE70EF" w:rsidR="000C4F8E" w:rsidRDefault="000C4F8E">
      <w:pPr>
        <w:rPr>
          <w:rFonts w:ascii="Times New Roman" w:hAnsi="Times New Roman" w:cs="Times New Roman"/>
        </w:rPr>
      </w:pPr>
    </w:p>
    <w:p w14:paraId="02558C52" w14:textId="77777777" w:rsidR="000C4F8E" w:rsidRDefault="000C4F8E">
      <w:pPr>
        <w:rPr>
          <w:rFonts w:ascii="Times New Roman" w:hAnsi="Times New Roman" w:cs="Times New Roman"/>
        </w:rPr>
      </w:pPr>
    </w:p>
    <w:p w14:paraId="1C6AA9EB" w14:textId="5B7AC79E" w:rsidR="000C4F8E" w:rsidRDefault="000C4F8E">
      <w:pPr>
        <w:rPr>
          <w:rFonts w:ascii="Times New Roman" w:hAnsi="Times New Roman" w:cs="Times New Roman"/>
        </w:rPr>
      </w:pPr>
    </w:p>
    <w:p w14:paraId="3E0D16FC" w14:textId="5F345C08" w:rsidR="000C4F8E" w:rsidRDefault="000C4F8E">
      <w:pPr>
        <w:rPr>
          <w:rFonts w:ascii="Times New Roman" w:hAnsi="Times New Roman" w:cs="Times New Roman"/>
        </w:rPr>
      </w:pPr>
    </w:p>
    <w:p w14:paraId="47D2FEDB" w14:textId="2A34CE8B" w:rsidR="000C4F8E" w:rsidRDefault="000C4F8E">
      <w:pPr>
        <w:rPr>
          <w:rFonts w:ascii="Times New Roman" w:hAnsi="Times New Roman" w:cs="Times New Roman"/>
        </w:rPr>
      </w:pPr>
    </w:p>
    <w:p w14:paraId="4F2E6F15" w14:textId="757E953C" w:rsidR="004D6E25" w:rsidRPr="00B94356" w:rsidRDefault="004D6E25">
      <w:pPr>
        <w:rPr>
          <w:rFonts w:ascii="Times New Roman" w:hAnsi="Times New Roman" w:cs="Times New Roman"/>
        </w:rPr>
      </w:pPr>
    </w:p>
    <w:sectPr w:rsidR="004D6E25" w:rsidRPr="00B94356">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A8AE3" w14:textId="77777777" w:rsidR="005E062A" w:rsidRDefault="005E062A" w:rsidP="00AF18F0">
      <w:pPr>
        <w:spacing w:after="0" w:line="240" w:lineRule="auto"/>
      </w:pPr>
      <w:r>
        <w:separator/>
      </w:r>
    </w:p>
  </w:endnote>
  <w:endnote w:type="continuationSeparator" w:id="0">
    <w:p w14:paraId="3E912B0B" w14:textId="77777777" w:rsidR="005E062A" w:rsidRDefault="005E062A" w:rsidP="00AF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1A8EB" w14:textId="77777777" w:rsidR="005E062A" w:rsidRDefault="005E062A" w:rsidP="00AF18F0">
      <w:pPr>
        <w:spacing w:after="0" w:line="240" w:lineRule="auto"/>
      </w:pPr>
      <w:r>
        <w:separator/>
      </w:r>
    </w:p>
  </w:footnote>
  <w:footnote w:type="continuationSeparator" w:id="0">
    <w:p w14:paraId="5B1A534C" w14:textId="77777777" w:rsidR="005E062A" w:rsidRDefault="005E062A" w:rsidP="00AF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0AF5" w14:textId="437804CA" w:rsidR="00AF18F0" w:rsidRDefault="00AF18F0">
    <w:pPr>
      <w:pStyle w:val="Header"/>
    </w:pPr>
    <w:r>
      <w:t>Carlos Jaramillo</w:t>
    </w:r>
  </w:p>
  <w:p w14:paraId="6E5C9791" w14:textId="1F51A3B6" w:rsidR="00AF18F0" w:rsidRDefault="00AF18F0">
    <w:pPr>
      <w:pStyle w:val="Header"/>
    </w:pPr>
    <w:r>
      <w:t>Dennis Smirnov</w:t>
    </w:r>
  </w:p>
  <w:p w14:paraId="1A023DDC" w14:textId="36661990" w:rsidR="00AF18F0" w:rsidRDefault="00AF18F0">
    <w:pPr>
      <w:pStyle w:val="Header"/>
    </w:pPr>
    <w:r>
      <w:t>Ian Won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06"/>
    <w:rsid w:val="00082078"/>
    <w:rsid w:val="000C4F8E"/>
    <w:rsid w:val="00121BE6"/>
    <w:rsid w:val="001F6006"/>
    <w:rsid w:val="00274765"/>
    <w:rsid w:val="002C1108"/>
    <w:rsid w:val="004678D8"/>
    <w:rsid w:val="004D6E25"/>
    <w:rsid w:val="005E062A"/>
    <w:rsid w:val="005E5F7B"/>
    <w:rsid w:val="006A17D4"/>
    <w:rsid w:val="006D62A5"/>
    <w:rsid w:val="007E4ED7"/>
    <w:rsid w:val="00A13A55"/>
    <w:rsid w:val="00AF18F0"/>
    <w:rsid w:val="00B94356"/>
    <w:rsid w:val="00BB3384"/>
    <w:rsid w:val="00C00788"/>
    <w:rsid w:val="00C95545"/>
    <w:rsid w:val="00D20426"/>
    <w:rsid w:val="00DF65A8"/>
    <w:rsid w:val="00E827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90A9"/>
  <w15:chartTrackingRefBased/>
  <w15:docId w15:val="{2C8E1EDB-783F-463A-A972-5BFCCEF0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ED7"/>
    <w:rPr>
      <w:color w:val="0000FF"/>
      <w:u w:val="single"/>
    </w:rPr>
  </w:style>
  <w:style w:type="character" w:styleId="UnresolvedMention">
    <w:name w:val="Unresolved Mention"/>
    <w:basedOn w:val="DefaultParagraphFont"/>
    <w:uiPriority w:val="99"/>
    <w:semiHidden/>
    <w:unhideWhenUsed/>
    <w:rsid w:val="007E4ED7"/>
    <w:rPr>
      <w:color w:val="605E5C"/>
      <w:shd w:val="clear" w:color="auto" w:fill="E1DFDD"/>
    </w:rPr>
  </w:style>
  <w:style w:type="paragraph" w:styleId="Header">
    <w:name w:val="header"/>
    <w:basedOn w:val="Normal"/>
    <w:link w:val="HeaderChar"/>
    <w:uiPriority w:val="99"/>
    <w:unhideWhenUsed/>
    <w:rsid w:val="00AF1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8F0"/>
  </w:style>
  <w:style w:type="paragraph" w:styleId="Footer">
    <w:name w:val="footer"/>
    <w:basedOn w:val="Normal"/>
    <w:link w:val="FooterChar"/>
    <w:uiPriority w:val="99"/>
    <w:unhideWhenUsed/>
    <w:rsid w:val="00AF1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3610040001" TargetMode="External"/><Relationship Id="rId13" Type="http://schemas.openxmlformats.org/officeDocument/2006/relationships/hyperlink" Target="https://www150.statcan.gc.ca/t1/tbl1/en/tv.action?pid=1410028703"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150.statcan.gc.ca/t1/tbl1/en/tv.action?pid=1710000501" TargetMode="External"/><Relationship Id="rId12" Type="http://schemas.openxmlformats.org/officeDocument/2006/relationships/hyperlink" Target="https://www150.statcan.gc.ca/t1/tbl1/en/tv.action?pid=1410028703"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150.statcan.gc.ca/t1/tbl1/en/cv.action?pid=1010011701" TargetMode="External"/><Relationship Id="rId11" Type="http://schemas.openxmlformats.org/officeDocument/2006/relationships/hyperlink" Target="https://www150.statcan.gc.ca/t1/tbl1/en/tv.action?pid=1410028703"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150.statcan.gc.ca/t1/tbl1/en/tv.action?pid=141002870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150.statcan.gc.ca/t1/tbl1/en/tv.action?pid=1110013401&amp;pickMembers%5B0%5D=1.1" TargetMode="External"/><Relationship Id="rId14" Type="http://schemas.openxmlformats.org/officeDocument/2006/relationships/hyperlink" Target="https://research.stlouisfed.org/useraccount/datalists/229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Jaramillo</dc:creator>
  <cp:keywords/>
  <dc:description/>
  <cp:lastModifiedBy>Carlos Jaramillo</cp:lastModifiedBy>
  <cp:revision>21</cp:revision>
  <dcterms:created xsi:type="dcterms:W3CDTF">2019-09-28T16:23:00Z</dcterms:created>
  <dcterms:modified xsi:type="dcterms:W3CDTF">2019-09-28T17:20:00Z</dcterms:modified>
</cp:coreProperties>
</file>