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7F2D3" w14:textId="77777777" w:rsidR="00CB5384" w:rsidRDefault="00FE1618">
      <w:pPr>
        <w:spacing w:before="100" w:after="100"/>
        <w:jc w:val="center"/>
      </w:pPr>
      <w:r>
        <w:rPr>
          <w:b/>
          <w:bCs/>
          <w:color w:val="1F3864"/>
          <w:sz w:val="32"/>
          <w:szCs w:val="32"/>
        </w:rPr>
        <w:t>Predicting Malaria from Patient Symptoms Using a Neural Network</w:t>
      </w:r>
    </w:p>
    <w:p w14:paraId="787B41AB" w14:textId="2CEE426B" w:rsidR="00CB5384" w:rsidRDefault="00FE1618">
      <w:pPr>
        <w:spacing w:after="300"/>
        <w:jc w:val="center"/>
      </w:pPr>
      <w:r>
        <w:rPr>
          <w:color w:val="555555"/>
          <w:sz w:val="20"/>
          <w:szCs w:val="20"/>
        </w:rPr>
        <w:t>By [</w:t>
      </w:r>
      <w:proofErr w:type="spellStart"/>
      <w:r w:rsidR="009236FF">
        <w:rPr>
          <w:color w:val="555555"/>
          <w:sz w:val="20"/>
          <w:szCs w:val="20"/>
        </w:rPr>
        <w:t>Bongkiyung</w:t>
      </w:r>
      <w:proofErr w:type="spellEnd"/>
      <w:r w:rsidR="009236FF">
        <w:rPr>
          <w:color w:val="555555"/>
          <w:sz w:val="20"/>
          <w:szCs w:val="20"/>
        </w:rPr>
        <w:t xml:space="preserve"> </w:t>
      </w:r>
      <w:proofErr w:type="spellStart"/>
      <w:proofErr w:type="gramStart"/>
      <w:r w:rsidR="009236FF">
        <w:rPr>
          <w:color w:val="555555"/>
          <w:sz w:val="20"/>
          <w:szCs w:val="20"/>
        </w:rPr>
        <w:t>kelly</w:t>
      </w:r>
      <w:proofErr w:type="spellEnd"/>
      <w:r>
        <w:rPr>
          <w:color w:val="555555"/>
          <w:sz w:val="20"/>
          <w:szCs w:val="20"/>
        </w:rPr>
        <w:t>]  |</w:t>
      </w:r>
      <w:proofErr w:type="gramEnd"/>
      <w:r>
        <w:rPr>
          <w:color w:val="555555"/>
          <w:sz w:val="20"/>
          <w:szCs w:val="20"/>
        </w:rPr>
        <w:t xml:space="preserve">  For [</w:t>
      </w:r>
      <w:r w:rsidR="009236FF">
        <w:rPr>
          <w:color w:val="555555"/>
          <w:sz w:val="20"/>
          <w:szCs w:val="20"/>
        </w:rPr>
        <w:t xml:space="preserve">Gita </w:t>
      </w:r>
      <w:proofErr w:type="spellStart"/>
      <w:r w:rsidR="009236FF">
        <w:rPr>
          <w:color w:val="555555"/>
          <w:sz w:val="20"/>
          <w:szCs w:val="20"/>
        </w:rPr>
        <w:t>Fonyuy</w:t>
      </w:r>
      <w:proofErr w:type="spellEnd"/>
      <w:r>
        <w:rPr>
          <w:color w:val="555555"/>
          <w:sz w:val="20"/>
          <w:szCs w:val="20"/>
        </w:rPr>
        <w:t>]  |  [</w:t>
      </w:r>
      <w:r w:rsidR="009236FF">
        <w:rPr>
          <w:color w:val="555555"/>
          <w:sz w:val="20"/>
          <w:szCs w:val="20"/>
        </w:rPr>
        <w:t>04/10/2026</w:t>
      </w:r>
      <w:r>
        <w:rPr>
          <w:color w:val="555555"/>
          <w:sz w:val="20"/>
          <w:szCs w:val="20"/>
        </w:rPr>
        <w:t>]</w:t>
      </w:r>
    </w:p>
    <w:p w14:paraId="2B934617" w14:textId="77777777" w:rsidR="00CB5384" w:rsidRDefault="00FE1618">
      <w:pPr>
        <w:pStyle w:val="Heading1"/>
      </w:pPr>
      <w:r>
        <w:t>1. Topic</w:t>
      </w:r>
    </w:p>
    <w:p w14:paraId="4BF4BBB1" w14:textId="3FBC6FEC" w:rsidR="00CB5384" w:rsidRDefault="00FE1618">
      <w:pPr>
        <w:spacing w:after="140"/>
      </w:pPr>
      <w:r>
        <w:t>This project uses an Artificial Neural Network (ANN) to predict whether a patient has malaria based on their symptoms (like fever, chills, and headache).</w:t>
      </w:r>
    </w:p>
    <w:p w14:paraId="06D15F41" w14:textId="77777777" w:rsidR="00CB5384" w:rsidRDefault="00FE1618">
      <w:pPr>
        <w:pStyle w:val="Heading1"/>
      </w:pPr>
      <w:r>
        <w:t>2. Problem Statement</w:t>
      </w:r>
    </w:p>
    <w:p w14:paraId="293FEDF2" w14:textId="77777777" w:rsidR="00CB5384" w:rsidRDefault="00FE1618">
      <w:pPr>
        <w:spacing w:after="140"/>
      </w:pPr>
      <w:r>
        <w:t>Malaria is usually confirmed with a lab blood test, but these tests are not always quickly available in some areas. This project asks: can we predict malaria just from a patient's symptoms, without a lab test?</w:t>
      </w:r>
    </w:p>
    <w:p w14:paraId="149832A3" w14:textId="77777777" w:rsidR="00CB5384" w:rsidRDefault="00FE1618">
      <w:pPr>
        <w:pStyle w:val="Heading1"/>
      </w:pPr>
      <w:r>
        <w:t>3. Proposed Solution</w:t>
      </w:r>
    </w:p>
    <w:p w14:paraId="2DDB42E6" w14:textId="77777777" w:rsidR="00CB5384" w:rsidRDefault="00FE1618">
      <w:pPr>
        <w:spacing w:after="140"/>
      </w:pPr>
      <w:r>
        <w:t>Train a neural network on past patient records (symptoms + actual result) so it learns the pattern of malaria cases. Then test it on new patients to see if it predicts correctly. If it works well, it could help quickly flag patients who need urgent testing.</w:t>
      </w:r>
    </w:p>
    <w:p w14:paraId="4FA2476C" w14:textId="77777777" w:rsidR="00CB5384" w:rsidRDefault="00FE1618">
      <w:pPr>
        <w:pStyle w:val="Heading1"/>
      </w:pPr>
      <w:r>
        <w:t>4. Implementation Details</w:t>
      </w:r>
    </w:p>
    <w:p w14:paraId="1F9ADA38" w14:textId="77777777" w:rsidR="00CB5384" w:rsidRDefault="00FE1618">
      <w:pPr>
        <w:spacing w:after="140"/>
      </w:pPr>
      <w:r>
        <w:t>Data: 800 patient records with 10 symptoms (age, fever, chills, headache, vomiting, diarrhea, muscle pain, fatigue, sweating, nausea), plus a few extra combined features, giving 15 total inputs.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CB5384" w14:paraId="2C741378" w14:textId="77777777">
        <w:trPr>
          <w:tblHeader/>
        </w:trPr>
        <w:tc>
          <w:tcPr>
            <w:tcW w:w="3000" w:type="dxa"/>
            <w:shd w:val="clear" w:color="auto" w:fill="2F5496"/>
          </w:tcPr>
          <w:p w14:paraId="12B263F9" w14:textId="77777777" w:rsidR="00CB5384" w:rsidRDefault="00FE1618">
            <w:r>
              <w:rPr>
                <w:b/>
                <w:bCs/>
                <w:color w:val="FFFFFF"/>
              </w:rPr>
              <w:t>Data split</w:t>
            </w:r>
          </w:p>
        </w:tc>
        <w:tc>
          <w:tcPr>
            <w:tcW w:w="3000" w:type="dxa"/>
            <w:shd w:val="clear" w:color="auto" w:fill="2F5496"/>
          </w:tcPr>
          <w:p w14:paraId="60B201D3" w14:textId="77777777" w:rsidR="00CB5384" w:rsidRDefault="00FE1618">
            <w:r>
              <w:rPr>
                <w:b/>
                <w:bCs/>
                <w:color w:val="FFFFFF"/>
              </w:rPr>
              <w:t>Records</w:t>
            </w:r>
          </w:p>
        </w:tc>
        <w:tc>
          <w:tcPr>
            <w:tcW w:w="3000" w:type="dxa"/>
            <w:shd w:val="clear" w:color="auto" w:fill="2F5496"/>
          </w:tcPr>
          <w:p w14:paraId="27FCE89A" w14:textId="77777777" w:rsidR="00CB5384" w:rsidRDefault="00FE1618">
            <w:r>
              <w:rPr>
                <w:b/>
                <w:bCs/>
                <w:color w:val="FFFFFF"/>
              </w:rPr>
              <w:t>Use</w:t>
            </w:r>
          </w:p>
        </w:tc>
      </w:tr>
      <w:tr w:rsidR="00CB5384" w14:paraId="46B9A7AB" w14:textId="77777777">
        <w:tc>
          <w:tcPr>
            <w:tcW w:w="3000" w:type="dxa"/>
          </w:tcPr>
          <w:p w14:paraId="7C1BACEB" w14:textId="77777777" w:rsidR="00CB5384" w:rsidRDefault="00FE1618">
            <w:r>
              <w:t>Training</w:t>
            </w:r>
          </w:p>
        </w:tc>
        <w:tc>
          <w:tcPr>
            <w:tcW w:w="3000" w:type="dxa"/>
          </w:tcPr>
          <w:p w14:paraId="4CC5BAC4" w14:textId="77777777" w:rsidR="00CB5384" w:rsidRDefault="00FE1618">
            <w:r>
              <w:t>560</w:t>
            </w:r>
          </w:p>
        </w:tc>
        <w:tc>
          <w:tcPr>
            <w:tcW w:w="3000" w:type="dxa"/>
          </w:tcPr>
          <w:p w14:paraId="589AD3BC" w14:textId="77777777" w:rsidR="00CB5384" w:rsidRDefault="00FE1618">
            <w:r>
              <w:t>Teach the model</w:t>
            </w:r>
          </w:p>
        </w:tc>
      </w:tr>
      <w:tr w:rsidR="00CB5384" w14:paraId="2C965356" w14:textId="77777777">
        <w:tc>
          <w:tcPr>
            <w:tcW w:w="3000" w:type="dxa"/>
            <w:shd w:val="clear" w:color="auto" w:fill="F2F2F2"/>
          </w:tcPr>
          <w:p w14:paraId="5B6212D3" w14:textId="77777777" w:rsidR="00CB5384" w:rsidRDefault="00FE1618">
            <w:r>
              <w:t>Validation</w:t>
            </w:r>
          </w:p>
        </w:tc>
        <w:tc>
          <w:tcPr>
            <w:tcW w:w="3000" w:type="dxa"/>
            <w:shd w:val="clear" w:color="auto" w:fill="F2F2F2"/>
          </w:tcPr>
          <w:p w14:paraId="5C792256" w14:textId="77777777" w:rsidR="00CB5384" w:rsidRDefault="00FE1618">
            <w:r>
              <w:t>120</w:t>
            </w:r>
          </w:p>
        </w:tc>
        <w:tc>
          <w:tcPr>
            <w:tcW w:w="3000" w:type="dxa"/>
            <w:shd w:val="clear" w:color="auto" w:fill="F2F2F2"/>
          </w:tcPr>
          <w:p w14:paraId="2E27167C" w14:textId="77777777" w:rsidR="00CB5384" w:rsidRDefault="00FE1618">
            <w:r>
              <w:t>Tune while training</w:t>
            </w:r>
          </w:p>
        </w:tc>
      </w:tr>
      <w:tr w:rsidR="00CB5384" w14:paraId="0E93A833" w14:textId="77777777">
        <w:tc>
          <w:tcPr>
            <w:tcW w:w="3000" w:type="dxa"/>
          </w:tcPr>
          <w:p w14:paraId="1E07DE3D" w14:textId="77777777" w:rsidR="00CB5384" w:rsidRDefault="00FE1618">
            <w:r>
              <w:t>Test</w:t>
            </w:r>
          </w:p>
        </w:tc>
        <w:tc>
          <w:tcPr>
            <w:tcW w:w="3000" w:type="dxa"/>
          </w:tcPr>
          <w:p w14:paraId="2EE59564" w14:textId="77777777" w:rsidR="00CB5384" w:rsidRDefault="00FE1618">
            <w:r>
              <w:t>120</w:t>
            </w:r>
          </w:p>
        </w:tc>
        <w:tc>
          <w:tcPr>
            <w:tcW w:w="3000" w:type="dxa"/>
          </w:tcPr>
          <w:p w14:paraId="38A0DEE4" w14:textId="77777777" w:rsidR="00CB5384" w:rsidRDefault="00FE1618">
            <w:r>
              <w:t>Final, fair check</w:t>
            </w:r>
          </w:p>
        </w:tc>
      </w:tr>
    </w:tbl>
    <w:p w14:paraId="51A8580F" w14:textId="77777777" w:rsidR="00CB5384" w:rsidRDefault="00FE1618">
      <w:pPr>
        <w:spacing w:after="140"/>
      </w:pPr>
      <w:r>
        <w:t>Model: 3 hidden layers (128 → 64 → 32 neurons) with dropout and batch normalization to prevent overfitting, and 1 output neuron giving a probability of malaria.</w:t>
      </w:r>
    </w:p>
    <w:p w14:paraId="424725BE" w14:textId="77777777" w:rsidR="00CB5384" w:rsidRDefault="00FE1618">
      <w:pPr>
        <w:spacing w:after="140"/>
      </w:pPr>
      <w:r>
        <w:t>Training: Adam optimizer, binary cross-entropy loss, batch size 32, with early stopping (training stopped automatically around epoch 26 once it stopped improving).</w:t>
      </w:r>
    </w:p>
    <w:p w14:paraId="3E7FD240" w14:textId="77777777" w:rsidR="00CB5384" w:rsidRDefault="00FE1618">
      <w:pPr>
        <w:spacing w:before="100" w:after="80"/>
        <w:jc w:val="center"/>
      </w:pPr>
      <w:r>
        <w:rPr>
          <w:noProof/>
        </w:rPr>
        <w:drawing>
          <wp:inline distT="0" distB="0" distL="0" distR="0" wp14:anchorId="43DED4B5" wp14:editId="56930097">
            <wp:extent cx="533400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428750"/>
                    </a:xfrm>
                    <a:prstGeom prst="rect">
                      <a:avLst/>
                    </a:prstGeom>
                  </pic:spPr>
                </pic:pic>
              </a:graphicData>
            </a:graphic>
          </wp:inline>
        </w:drawing>
      </w:r>
    </w:p>
    <w:p w14:paraId="48B1AE20" w14:textId="77777777" w:rsidR="00CB5384" w:rsidRDefault="00FE1618">
      <w:pPr>
        <w:spacing w:after="220"/>
        <w:jc w:val="center"/>
      </w:pPr>
      <w:r>
        <w:rPr>
          <w:i/>
          <w:iCs/>
          <w:color w:val="555555"/>
          <w:sz w:val="18"/>
          <w:szCs w:val="18"/>
        </w:rPr>
        <w:t>Figure 1: Training curves — training and validation lines stay close, meaning the model learned well without overfitting.</w:t>
      </w:r>
    </w:p>
    <w:p w14:paraId="6371E966" w14:textId="77777777" w:rsidR="00CB5384" w:rsidRDefault="00FE1618">
      <w:pPr>
        <w:pStyle w:val="Heading1"/>
      </w:pPr>
      <w:r>
        <w:t>5. Key Findings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CB5384" w14:paraId="42D1D67C" w14:textId="77777777">
        <w:trPr>
          <w:tblHeader/>
        </w:trPr>
        <w:tc>
          <w:tcPr>
            <w:tcW w:w="3000" w:type="dxa"/>
            <w:shd w:val="clear" w:color="auto" w:fill="2F5496"/>
          </w:tcPr>
          <w:p w14:paraId="2413DDDA" w14:textId="77777777" w:rsidR="00CB5384" w:rsidRDefault="00FE1618">
            <w:r>
              <w:rPr>
                <w:b/>
                <w:bCs/>
                <w:color w:val="FFFFFF"/>
              </w:rPr>
              <w:t>Metric</w:t>
            </w:r>
          </w:p>
        </w:tc>
        <w:tc>
          <w:tcPr>
            <w:tcW w:w="3000" w:type="dxa"/>
            <w:shd w:val="clear" w:color="auto" w:fill="2F5496"/>
          </w:tcPr>
          <w:p w14:paraId="2932A7F9" w14:textId="77777777" w:rsidR="00CB5384" w:rsidRDefault="00FE1618">
            <w:r>
              <w:rPr>
                <w:b/>
                <w:bCs/>
                <w:color w:val="FFFFFF"/>
              </w:rPr>
              <w:t>Result</w:t>
            </w:r>
          </w:p>
        </w:tc>
        <w:tc>
          <w:tcPr>
            <w:tcW w:w="3000" w:type="dxa"/>
            <w:shd w:val="clear" w:color="auto" w:fill="2F5496"/>
          </w:tcPr>
          <w:p w14:paraId="1762C2A4" w14:textId="77777777" w:rsidR="00CB5384" w:rsidRDefault="00FE1618">
            <w:r>
              <w:rPr>
                <w:b/>
                <w:bCs/>
                <w:color w:val="FFFFFF"/>
              </w:rPr>
              <w:t>Meaning</w:t>
            </w:r>
          </w:p>
        </w:tc>
      </w:tr>
      <w:tr w:rsidR="00CB5384" w14:paraId="72B028A8" w14:textId="77777777">
        <w:tc>
          <w:tcPr>
            <w:tcW w:w="3000" w:type="dxa"/>
          </w:tcPr>
          <w:p w14:paraId="071E22C6" w14:textId="77777777" w:rsidR="00CB5384" w:rsidRDefault="00FE1618">
            <w:r>
              <w:t>Accuracy</w:t>
            </w:r>
          </w:p>
        </w:tc>
        <w:tc>
          <w:tcPr>
            <w:tcW w:w="3000" w:type="dxa"/>
          </w:tcPr>
          <w:p w14:paraId="2A28C399" w14:textId="77777777" w:rsidR="00CB5384" w:rsidRDefault="00FE1618">
            <w:r>
              <w:t>85.8%</w:t>
            </w:r>
          </w:p>
        </w:tc>
        <w:tc>
          <w:tcPr>
            <w:tcW w:w="3000" w:type="dxa"/>
          </w:tcPr>
          <w:p w14:paraId="78E48ADD" w14:textId="77777777" w:rsidR="00CB5384" w:rsidRDefault="00FE1618">
            <w:r>
              <w:t>Correct for ~86 of 100 patients</w:t>
            </w:r>
          </w:p>
        </w:tc>
      </w:tr>
      <w:tr w:rsidR="00CB5384" w14:paraId="6815525F" w14:textId="77777777">
        <w:tc>
          <w:tcPr>
            <w:tcW w:w="3000" w:type="dxa"/>
            <w:shd w:val="clear" w:color="auto" w:fill="F2F2F2"/>
          </w:tcPr>
          <w:p w14:paraId="6B14B648" w14:textId="77777777" w:rsidR="00CB5384" w:rsidRDefault="00FE1618">
            <w:r>
              <w:t>ROC-AUC</w:t>
            </w:r>
          </w:p>
        </w:tc>
        <w:tc>
          <w:tcPr>
            <w:tcW w:w="3000" w:type="dxa"/>
            <w:shd w:val="clear" w:color="auto" w:fill="F2F2F2"/>
          </w:tcPr>
          <w:p w14:paraId="14A1CEBC" w14:textId="77777777" w:rsidR="00CB5384" w:rsidRDefault="00FE1618">
            <w:r>
              <w:t>0.974</w:t>
            </w:r>
          </w:p>
        </w:tc>
        <w:tc>
          <w:tcPr>
            <w:tcW w:w="3000" w:type="dxa"/>
            <w:shd w:val="clear" w:color="auto" w:fill="F2F2F2"/>
          </w:tcPr>
          <w:p w14:paraId="1E84CF67" w14:textId="77777777" w:rsidR="00CB5384" w:rsidRDefault="00FE1618">
            <w:r>
              <w:t>Very strong at telling cases apart</w:t>
            </w:r>
          </w:p>
        </w:tc>
      </w:tr>
      <w:tr w:rsidR="00CB5384" w14:paraId="1EE70750" w14:textId="77777777">
        <w:tc>
          <w:tcPr>
            <w:tcW w:w="3000" w:type="dxa"/>
          </w:tcPr>
          <w:p w14:paraId="1505E9F2" w14:textId="77777777" w:rsidR="00CB5384" w:rsidRDefault="00FE1618">
            <w:r>
              <w:t>Precision (malaria)</w:t>
            </w:r>
          </w:p>
        </w:tc>
        <w:tc>
          <w:tcPr>
            <w:tcW w:w="3000" w:type="dxa"/>
          </w:tcPr>
          <w:p w14:paraId="1EEC9DD1" w14:textId="77777777" w:rsidR="00CB5384" w:rsidRDefault="00FE1618">
            <w:r>
              <w:t>0.97</w:t>
            </w:r>
          </w:p>
        </w:tc>
        <w:tc>
          <w:tcPr>
            <w:tcW w:w="3000" w:type="dxa"/>
          </w:tcPr>
          <w:p w14:paraId="766F178A" w14:textId="77777777" w:rsidR="00CB5384" w:rsidRDefault="00FE1618">
            <w:r>
              <w:t>Rarely a false alarm</w:t>
            </w:r>
          </w:p>
        </w:tc>
      </w:tr>
      <w:tr w:rsidR="00CB5384" w14:paraId="027DD0F3" w14:textId="77777777">
        <w:tc>
          <w:tcPr>
            <w:tcW w:w="3000" w:type="dxa"/>
            <w:shd w:val="clear" w:color="auto" w:fill="F2F2F2"/>
          </w:tcPr>
          <w:p w14:paraId="20105D68" w14:textId="77777777" w:rsidR="00CB5384" w:rsidRDefault="00FE1618">
            <w:r>
              <w:t>Recall (malaria)</w:t>
            </w:r>
          </w:p>
        </w:tc>
        <w:tc>
          <w:tcPr>
            <w:tcW w:w="3000" w:type="dxa"/>
            <w:shd w:val="clear" w:color="auto" w:fill="F2F2F2"/>
          </w:tcPr>
          <w:p w14:paraId="2EDC345A" w14:textId="77777777" w:rsidR="00CB5384" w:rsidRDefault="00FE1618">
            <w:r>
              <w:t>0.68</w:t>
            </w:r>
          </w:p>
        </w:tc>
        <w:tc>
          <w:tcPr>
            <w:tcW w:w="3000" w:type="dxa"/>
            <w:shd w:val="clear" w:color="auto" w:fill="F2F2F2"/>
          </w:tcPr>
          <w:p w14:paraId="50D124CE" w14:textId="77777777" w:rsidR="00CB5384" w:rsidRDefault="00FE1618">
            <w:r>
              <w:t>Misses about 3 in 10 real cases</w:t>
            </w:r>
          </w:p>
        </w:tc>
      </w:tr>
    </w:tbl>
    <w:p w14:paraId="2FC5B326" w14:textId="77777777" w:rsidR="00CB5384" w:rsidRDefault="00FE1618">
      <w:pPr>
        <w:spacing w:before="100" w:after="80"/>
        <w:jc w:val="center"/>
      </w:pPr>
      <w:r>
        <w:rPr>
          <w:noProof/>
        </w:rPr>
        <w:lastRenderedPageBreak/>
        <w:drawing>
          <wp:inline distT="0" distB="0" distL="0" distR="0" wp14:anchorId="608A7CB7" wp14:editId="3BDF6CD8">
            <wp:extent cx="2095500" cy="1857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1857375"/>
                    </a:xfrm>
                    <a:prstGeom prst="rect">
                      <a:avLst/>
                    </a:prstGeom>
                  </pic:spPr>
                </pic:pic>
              </a:graphicData>
            </a:graphic>
          </wp:inline>
        </w:drawing>
      </w:r>
    </w:p>
    <w:p w14:paraId="4E768D7A" w14:textId="77777777" w:rsidR="00CB5384" w:rsidRDefault="00FE1618">
      <w:pPr>
        <w:spacing w:after="220"/>
        <w:jc w:val="center"/>
      </w:pPr>
      <w:r>
        <w:rPr>
          <w:i/>
          <w:iCs/>
          <w:color w:val="555555"/>
          <w:sz w:val="18"/>
          <w:szCs w:val="18"/>
        </w:rPr>
        <w:t>Figure 2: Confusion matrix — correct vs. incorrect predictions on the test set.</w:t>
      </w:r>
    </w:p>
    <w:p w14:paraId="351E558A" w14:textId="77777777" w:rsidR="00CB5384" w:rsidRDefault="00FE1618">
      <w:pPr>
        <w:pStyle w:val="Heading1"/>
      </w:pPr>
      <w:r>
        <w:t>6. Evaluation</w:t>
      </w:r>
    </w:p>
    <w:p w14:paraId="67C46F44" w14:textId="77777777" w:rsidR="00CB5384" w:rsidRDefault="00FE1618">
      <w:pPr>
        <w:spacing w:after="140"/>
      </w:pPr>
      <w:r>
        <w:t>The model is strong overall (ROC-AUC 0.974) and rarely gives false alarms. Its main weakness is missing some real malaria cases, which matters in healthcare since a missed case means no treatment.</w:t>
      </w:r>
    </w:p>
    <w:p w14:paraId="75ED5F43" w14:textId="77777777" w:rsidR="00CB5384" w:rsidRDefault="00FE1618">
      <w:pPr>
        <w:pStyle w:val="Heading1"/>
      </w:pPr>
      <w:r>
        <w:t>7. Challenges</w:t>
      </w:r>
    </w:p>
    <w:p w14:paraId="2E6C8C32" w14:textId="77777777" w:rsidR="00CB5384" w:rsidRDefault="00FE1618">
      <w:pPr>
        <w:pStyle w:val="ListParagraph"/>
        <w:numPr>
          <w:ilvl w:val="0"/>
          <w:numId w:val="1"/>
        </w:numPr>
        <w:spacing w:after="60"/>
      </w:pPr>
      <w:r>
        <w:t>Small dataset (only 800 records) limits how well the model generalizes.</w:t>
      </w:r>
    </w:p>
    <w:p w14:paraId="154B2193" w14:textId="77777777" w:rsidR="00CB5384" w:rsidRDefault="00FE1618">
      <w:pPr>
        <w:pStyle w:val="ListParagraph"/>
        <w:numPr>
          <w:ilvl w:val="0"/>
          <w:numId w:val="1"/>
        </w:numPr>
        <w:spacing w:after="60"/>
      </w:pPr>
      <w:r>
        <w:t>Model misses more real malaria cases than ideal for a medical tool.</w:t>
      </w:r>
    </w:p>
    <w:p w14:paraId="7E53BBD9" w14:textId="77777777" w:rsidR="00CB5384" w:rsidRDefault="00FE1618">
      <w:pPr>
        <w:pStyle w:val="ListParagraph"/>
        <w:numPr>
          <w:ilvl w:val="0"/>
          <w:numId w:val="1"/>
        </w:numPr>
        <w:spacing w:after="60"/>
      </w:pPr>
      <w:r>
        <w:t>Risk of overfitting had to be managed with dropout and early stopping.</w:t>
      </w:r>
    </w:p>
    <w:p w14:paraId="6D5A5D8E" w14:textId="5C43589E" w:rsidR="00CB5384" w:rsidRDefault="00FE1618">
      <w:pPr>
        <w:pStyle w:val="ListParagraph"/>
        <w:numPr>
          <w:ilvl w:val="0"/>
          <w:numId w:val="1"/>
        </w:numPr>
        <w:spacing w:after="60"/>
      </w:pPr>
      <w:r>
        <w:t>Uses symptoms only not a replacement for a real lab test.</w:t>
      </w:r>
    </w:p>
    <w:p w14:paraId="3EC3F5D1" w14:textId="77777777" w:rsidR="00CB5384" w:rsidRDefault="00FE1618">
      <w:pPr>
        <w:pStyle w:val="Heading1"/>
      </w:pPr>
      <w:r>
        <w:t>8. Conclusion</w:t>
      </w:r>
    </w:p>
    <w:p w14:paraId="7EBA15AF" w14:textId="193934D3" w:rsidR="00CB5384" w:rsidRDefault="00FE1618">
      <w:pPr>
        <w:spacing w:after="140"/>
      </w:pPr>
      <w:r>
        <w:t>The neural network predicts malaria from symptoms with 85.8% accuracy and a strong ROC-AUC of 0.974. It is reliable at ruling out healthy patients but should be improved at catching more true cases before real-world use. With more data and tuning, it could become a helpful low-cost screening tool to prioritize patients for testing.</w:t>
      </w:r>
    </w:p>
    <w:p w14:paraId="42AC3AA0" w14:textId="6451D9E6" w:rsidR="00674909" w:rsidRDefault="00674909">
      <w:pPr>
        <w:spacing w:after="140"/>
      </w:pPr>
    </w:p>
    <w:p w14:paraId="33213B3A" w14:textId="37567524" w:rsidR="00674909" w:rsidRPr="00674909" w:rsidRDefault="00674909">
      <w:pPr>
        <w:spacing w:after="140"/>
        <w:rPr>
          <w:b/>
          <w:bCs/>
          <w:color w:val="002060"/>
          <w:sz w:val="28"/>
          <w:szCs w:val="28"/>
        </w:rPr>
      </w:pPr>
      <w:r w:rsidRPr="00674909">
        <w:rPr>
          <w:b/>
          <w:bCs/>
          <w:color w:val="002060"/>
          <w:sz w:val="28"/>
          <w:szCs w:val="28"/>
        </w:rPr>
        <w:t xml:space="preserve">9. </w:t>
      </w:r>
      <w:proofErr w:type="spellStart"/>
      <w:r w:rsidRPr="00674909">
        <w:rPr>
          <w:b/>
          <w:bCs/>
          <w:color w:val="002060"/>
          <w:sz w:val="28"/>
          <w:szCs w:val="28"/>
        </w:rPr>
        <w:t>Github_link</w:t>
      </w:r>
      <w:proofErr w:type="spellEnd"/>
    </w:p>
    <w:p w14:paraId="0AD8A698" w14:textId="6A7403D9" w:rsidR="00674909" w:rsidRDefault="00674909">
      <w:pPr>
        <w:spacing w:after="140"/>
      </w:pPr>
      <w:r>
        <w:t xml:space="preserve">Link: </w:t>
      </w:r>
      <w:r w:rsidRPr="00674909">
        <w:t>https://github.com/kemmy-kk-web/GENAI_2026/tree/master/1.5_introduction_to_dl</w:t>
      </w:r>
    </w:p>
    <w:p w14:paraId="21189EDE" w14:textId="77777777" w:rsidR="00674909" w:rsidRDefault="00674909">
      <w:pPr>
        <w:spacing w:after="140"/>
      </w:pPr>
    </w:p>
    <w:sectPr w:rsidR="00674909">
      <w:headerReference w:type="default" r:id="rId9"/>
      <w:foot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7CDD7" w14:textId="77777777" w:rsidR="00F50F5D" w:rsidRDefault="00F50F5D">
      <w:r>
        <w:separator/>
      </w:r>
    </w:p>
  </w:endnote>
  <w:endnote w:type="continuationSeparator" w:id="0">
    <w:p w14:paraId="13CB4401" w14:textId="77777777" w:rsidR="00F50F5D" w:rsidRDefault="00F50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FA185" w14:textId="77777777" w:rsidR="00CB5384" w:rsidRDefault="00FE1618">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6614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B400C" w14:textId="77777777" w:rsidR="00F50F5D" w:rsidRDefault="00F50F5D">
      <w:r>
        <w:separator/>
      </w:r>
    </w:p>
  </w:footnote>
  <w:footnote w:type="continuationSeparator" w:id="0">
    <w:p w14:paraId="187502FF" w14:textId="77777777" w:rsidR="00F50F5D" w:rsidRDefault="00F50F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0F703" w14:textId="77777777" w:rsidR="00CB5384" w:rsidRDefault="00FE1618">
    <w:pPr>
      <w:jc w:val="right"/>
    </w:pPr>
    <w:r>
      <w:rPr>
        <w:color w:val="888888"/>
        <w:sz w:val="16"/>
        <w:szCs w:val="16"/>
      </w:rPr>
      <w:t>Malaria Prediction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501BE"/>
    <w:multiLevelType w:val="hybridMultilevel"/>
    <w:tmpl w:val="18C6DE1C"/>
    <w:lvl w:ilvl="0" w:tplc="84F42AB8">
      <w:start w:val="1"/>
      <w:numFmt w:val="bullet"/>
      <w:lvlText w:val="●"/>
      <w:lvlJc w:val="left"/>
      <w:pPr>
        <w:ind w:left="720" w:hanging="360"/>
      </w:pPr>
    </w:lvl>
    <w:lvl w:ilvl="1" w:tplc="6262C8F6">
      <w:start w:val="1"/>
      <w:numFmt w:val="bullet"/>
      <w:lvlText w:val="○"/>
      <w:lvlJc w:val="left"/>
      <w:pPr>
        <w:ind w:left="1440" w:hanging="360"/>
      </w:pPr>
    </w:lvl>
    <w:lvl w:ilvl="2" w:tplc="1B62DEAC">
      <w:start w:val="1"/>
      <w:numFmt w:val="bullet"/>
      <w:lvlText w:val="■"/>
      <w:lvlJc w:val="left"/>
      <w:pPr>
        <w:ind w:left="2160" w:hanging="360"/>
      </w:pPr>
    </w:lvl>
    <w:lvl w:ilvl="3" w:tplc="EF3C6DD4">
      <w:start w:val="1"/>
      <w:numFmt w:val="bullet"/>
      <w:lvlText w:val="●"/>
      <w:lvlJc w:val="left"/>
      <w:pPr>
        <w:ind w:left="2880" w:hanging="360"/>
      </w:pPr>
    </w:lvl>
    <w:lvl w:ilvl="4" w:tplc="C8807B90">
      <w:start w:val="1"/>
      <w:numFmt w:val="bullet"/>
      <w:lvlText w:val="○"/>
      <w:lvlJc w:val="left"/>
      <w:pPr>
        <w:ind w:left="3600" w:hanging="360"/>
      </w:pPr>
    </w:lvl>
    <w:lvl w:ilvl="5" w:tplc="B82CF3EA">
      <w:start w:val="1"/>
      <w:numFmt w:val="bullet"/>
      <w:lvlText w:val="■"/>
      <w:lvlJc w:val="left"/>
      <w:pPr>
        <w:ind w:left="4320" w:hanging="360"/>
      </w:pPr>
    </w:lvl>
    <w:lvl w:ilvl="6" w:tplc="E9864190">
      <w:start w:val="1"/>
      <w:numFmt w:val="bullet"/>
      <w:lvlText w:val="●"/>
      <w:lvlJc w:val="left"/>
      <w:pPr>
        <w:ind w:left="5040" w:hanging="360"/>
      </w:pPr>
    </w:lvl>
    <w:lvl w:ilvl="7" w:tplc="ACA0EC72">
      <w:start w:val="1"/>
      <w:numFmt w:val="bullet"/>
      <w:lvlText w:val="●"/>
      <w:lvlJc w:val="left"/>
      <w:pPr>
        <w:ind w:left="5760" w:hanging="360"/>
      </w:pPr>
    </w:lvl>
    <w:lvl w:ilvl="8" w:tplc="8064F2A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384"/>
    <w:rsid w:val="0056614F"/>
    <w:rsid w:val="00674909"/>
    <w:rsid w:val="0083343E"/>
    <w:rsid w:val="009236FF"/>
    <w:rsid w:val="00CB5384"/>
    <w:rsid w:val="00F50F5D"/>
    <w:rsid w:val="00FE1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9C36E"/>
  <w15:docId w15:val="{1A7E76F2-6CE0-415F-BDD1-8CF0F72F7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425</Words>
  <Characters>2425</Characters>
  <Application>Microsoft Office Word</Application>
  <DocSecurity>0</DocSecurity>
  <Lines>20</Lines>
  <Paragraphs>5</Paragraphs>
  <ScaleCrop>false</ScaleCrop>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5</cp:revision>
  <dcterms:created xsi:type="dcterms:W3CDTF">2026-09-03T19:00:00Z</dcterms:created>
  <dcterms:modified xsi:type="dcterms:W3CDTF">2026-09-29T09:45:00Z</dcterms:modified>
</cp:coreProperties>
</file>