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2000A" w14:textId="04F61FA2" w:rsidR="00D14103" w:rsidRPr="00D14103" w:rsidRDefault="00D14103" w:rsidP="00D14103">
      <w:pPr>
        <w:spacing w:line="360" w:lineRule="auto"/>
        <w:rPr>
          <w:rFonts w:ascii="Times New Roman" w:hAnsi="Times New Roman" w:cs="Times New Roman"/>
          <w:b/>
          <w:bCs/>
          <w:sz w:val="24"/>
          <w:szCs w:val="24"/>
        </w:rPr>
      </w:pPr>
      <w:r w:rsidRPr="00D14103">
        <w:rPr>
          <w:rFonts w:ascii="Times New Roman" w:hAnsi="Times New Roman" w:cs="Times New Roman"/>
          <w:b/>
          <w:bCs/>
          <w:sz w:val="24"/>
          <w:szCs w:val="24"/>
        </w:rPr>
        <w:t>Bl</w:t>
      </w:r>
      <w:r>
        <w:rPr>
          <w:rFonts w:ascii="Times New Roman" w:hAnsi="Times New Roman" w:cs="Times New Roman"/>
          <w:b/>
          <w:bCs/>
          <w:sz w:val="24"/>
          <w:szCs w:val="24"/>
        </w:rPr>
        <w:t>ai</w:t>
      </w:r>
      <w:r w:rsidRPr="00D14103">
        <w:rPr>
          <w:rFonts w:ascii="Times New Roman" w:hAnsi="Times New Roman" w:cs="Times New Roman"/>
          <w:b/>
          <w:bCs/>
          <w:sz w:val="24"/>
          <w:szCs w:val="24"/>
        </w:rPr>
        <w:t>s</w:t>
      </w:r>
      <w:r>
        <w:rPr>
          <w:rFonts w:ascii="Times New Roman" w:hAnsi="Times New Roman" w:cs="Times New Roman"/>
          <w:b/>
          <w:bCs/>
          <w:sz w:val="24"/>
          <w:szCs w:val="24"/>
        </w:rPr>
        <w:t>e</w:t>
      </w:r>
      <w:r w:rsidRPr="00D14103">
        <w:rPr>
          <w:rFonts w:ascii="Times New Roman" w:hAnsi="Times New Roman" w:cs="Times New Roman"/>
          <w:b/>
          <w:bCs/>
          <w:sz w:val="24"/>
          <w:szCs w:val="24"/>
        </w:rPr>
        <w:t>'s Super Lender Loan Default Prediction Project</w:t>
      </w:r>
      <w:r w:rsidR="00F11346">
        <w:rPr>
          <w:rFonts w:ascii="Times New Roman" w:hAnsi="Times New Roman" w:cs="Times New Roman"/>
          <w:b/>
          <w:bCs/>
          <w:sz w:val="24"/>
          <w:szCs w:val="24"/>
        </w:rPr>
        <w:t xml:space="preserve"> Presentation(07/07/2026)</w:t>
      </w:r>
    </w:p>
    <w:p w14:paraId="77F879EA" w14:textId="77777777" w:rsidR="00D14103" w:rsidRPr="00D14103" w:rsidRDefault="00D14103" w:rsidP="00D14103">
      <w:pPr>
        <w:spacing w:line="360" w:lineRule="auto"/>
        <w:rPr>
          <w:rFonts w:ascii="Times New Roman" w:hAnsi="Times New Roman" w:cs="Times New Roman"/>
          <w:sz w:val="24"/>
          <w:szCs w:val="24"/>
        </w:rPr>
      </w:pPr>
    </w:p>
    <w:p w14:paraId="1269F0A2" w14:textId="7682935F" w:rsidR="00D14103" w:rsidRPr="00D14103" w:rsidRDefault="00D14103" w:rsidP="00D14103">
      <w:pPr>
        <w:spacing w:line="360" w:lineRule="auto"/>
        <w:rPr>
          <w:rFonts w:ascii="Times New Roman" w:hAnsi="Times New Roman" w:cs="Times New Roman"/>
          <w:b/>
          <w:bCs/>
          <w:sz w:val="24"/>
          <w:szCs w:val="24"/>
        </w:rPr>
      </w:pPr>
      <w:r w:rsidRPr="00D14103">
        <w:rPr>
          <w:rFonts w:ascii="Times New Roman" w:hAnsi="Times New Roman" w:cs="Times New Roman"/>
          <w:b/>
          <w:bCs/>
          <w:sz w:val="24"/>
          <w:szCs w:val="24"/>
        </w:rPr>
        <w:t>1: Problem Framing</w:t>
      </w:r>
    </w:p>
    <w:p w14:paraId="05413C9D" w14:textId="77777777" w:rsidR="00D14103" w:rsidRPr="00D14103" w:rsidRDefault="00D14103" w:rsidP="00D14103">
      <w:pPr>
        <w:spacing w:line="360" w:lineRule="auto"/>
        <w:rPr>
          <w:rFonts w:ascii="Times New Roman" w:hAnsi="Times New Roman" w:cs="Times New Roman"/>
          <w:sz w:val="24"/>
          <w:szCs w:val="24"/>
        </w:rPr>
      </w:pPr>
    </w:p>
    <w:p w14:paraId="32BF0AA2" w14:textId="432371FB" w:rsidR="00D14103" w:rsidRPr="00D14103" w:rsidRDefault="00D14103" w:rsidP="00D14103">
      <w:pPr>
        <w:spacing w:line="360" w:lineRule="auto"/>
        <w:rPr>
          <w:rFonts w:ascii="Times New Roman" w:hAnsi="Times New Roman" w:cs="Times New Roman"/>
          <w:sz w:val="24"/>
          <w:szCs w:val="24"/>
        </w:rPr>
      </w:pPr>
      <w:r w:rsidRPr="00D14103">
        <w:rPr>
          <w:rFonts w:ascii="Times New Roman" w:hAnsi="Times New Roman" w:cs="Times New Roman"/>
          <w:b/>
          <w:bCs/>
          <w:sz w:val="24"/>
          <w:szCs w:val="24"/>
        </w:rPr>
        <w:t xml:space="preserve"> What are you predicting?</w:t>
      </w:r>
      <w:r>
        <w:rPr>
          <w:rFonts w:ascii="Times New Roman" w:hAnsi="Times New Roman" w:cs="Times New Roman"/>
          <w:sz w:val="24"/>
          <w:szCs w:val="24"/>
        </w:rPr>
        <w:t xml:space="preserve"> </w:t>
      </w:r>
      <w:r w:rsidRPr="00D14103">
        <w:rPr>
          <w:rFonts w:ascii="Times New Roman" w:hAnsi="Times New Roman" w:cs="Times New Roman"/>
          <w:sz w:val="24"/>
          <w:szCs w:val="24"/>
        </w:rPr>
        <w:t xml:space="preserve"> I am predicting whether a loan applicant will default on their loan or repay it successfully, which is a binary classification problem with two outcomes: "good" (repayment) or "bad" (default).</w:t>
      </w:r>
    </w:p>
    <w:p w14:paraId="6607BA26" w14:textId="77777777" w:rsidR="00D14103" w:rsidRPr="00D14103" w:rsidRDefault="00D14103" w:rsidP="00D14103">
      <w:pPr>
        <w:spacing w:line="360" w:lineRule="auto"/>
        <w:rPr>
          <w:rFonts w:ascii="Times New Roman" w:hAnsi="Times New Roman" w:cs="Times New Roman"/>
          <w:sz w:val="24"/>
          <w:szCs w:val="24"/>
        </w:rPr>
      </w:pPr>
    </w:p>
    <w:p w14:paraId="517D20B7" w14:textId="20269534" w:rsidR="00D14103" w:rsidRPr="00D14103" w:rsidRDefault="00D14103" w:rsidP="00D14103">
      <w:pPr>
        <w:spacing w:line="360" w:lineRule="auto"/>
        <w:rPr>
          <w:rFonts w:ascii="Times New Roman" w:hAnsi="Times New Roman" w:cs="Times New Roman"/>
          <w:sz w:val="24"/>
          <w:szCs w:val="24"/>
        </w:rPr>
      </w:pPr>
      <w:r w:rsidRPr="00D14103">
        <w:rPr>
          <w:rFonts w:ascii="Times New Roman" w:hAnsi="Times New Roman" w:cs="Times New Roman"/>
          <w:b/>
          <w:bCs/>
          <w:sz w:val="24"/>
          <w:szCs w:val="24"/>
        </w:rPr>
        <w:t xml:space="preserve"> Who would use this model?</w:t>
      </w:r>
      <w:r>
        <w:rPr>
          <w:rFonts w:ascii="Times New Roman" w:hAnsi="Times New Roman" w:cs="Times New Roman"/>
          <w:sz w:val="24"/>
          <w:szCs w:val="24"/>
        </w:rPr>
        <w:t xml:space="preserve"> </w:t>
      </w:r>
      <w:r w:rsidRPr="00D14103">
        <w:rPr>
          <w:rFonts w:ascii="Times New Roman" w:hAnsi="Times New Roman" w:cs="Times New Roman"/>
          <w:sz w:val="24"/>
          <w:szCs w:val="24"/>
        </w:rPr>
        <w:t xml:space="preserve"> This model would be used by digital lenders and financial institutions across Africa, particularly those serving customers who lack traditional credit history. In Nigeria specifically, it would be used by companies like SuperLender, the source of this dataset, to make automated, data-driven credit decisions.</w:t>
      </w:r>
    </w:p>
    <w:p w14:paraId="485CEF50" w14:textId="77777777" w:rsidR="00D14103" w:rsidRPr="00D14103" w:rsidRDefault="00D14103" w:rsidP="00D14103">
      <w:pPr>
        <w:spacing w:line="360" w:lineRule="auto"/>
        <w:rPr>
          <w:rFonts w:ascii="Times New Roman" w:hAnsi="Times New Roman" w:cs="Times New Roman"/>
          <w:sz w:val="24"/>
          <w:szCs w:val="24"/>
        </w:rPr>
      </w:pPr>
    </w:p>
    <w:p w14:paraId="305599F1" w14:textId="2EBB5429" w:rsidR="00D14103" w:rsidRPr="00D14103" w:rsidRDefault="00D14103" w:rsidP="00D14103">
      <w:pPr>
        <w:spacing w:line="360" w:lineRule="auto"/>
        <w:rPr>
          <w:rFonts w:ascii="Times New Roman" w:hAnsi="Times New Roman" w:cs="Times New Roman"/>
          <w:sz w:val="24"/>
          <w:szCs w:val="24"/>
        </w:rPr>
      </w:pPr>
      <w:r w:rsidRPr="00D14103">
        <w:rPr>
          <w:rFonts w:ascii="Times New Roman" w:hAnsi="Times New Roman" w:cs="Times New Roman"/>
          <w:b/>
          <w:bCs/>
          <w:sz w:val="24"/>
          <w:szCs w:val="24"/>
        </w:rPr>
        <w:t xml:space="preserve"> False Positive cost:</w:t>
      </w:r>
      <w:r>
        <w:rPr>
          <w:rFonts w:ascii="Times New Roman" w:hAnsi="Times New Roman" w:cs="Times New Roman"/>
          <w:sz w:val="24"/>
          <w:szCs w:val="24"/>
        </w:rPr>
        <w:t xml:space="preserve"> </w:t>
      </w:r>
      <w:r w:rsidRPr="00D14103">
        <w:rPr>
          <w:rFonts w:ascii="Times New Roman" w:hAnsi="Times New Roman" w:cs="Times New Roman"/>
          <w:sz w:val="24"/>
          <w:szCs w:val="24"/>
        </w:rPr>
        <w:t xml:space="preserve"> A false positive (incorrectly predicting a safe applicant will default) means the lender rejects a legitimate customer who would have repaid. This costs the lender lost business, reduces financial inclusion, and sends creditworthy applicants to competitors.</w:t>
      </w:r>
    </w:p>
    <w:p w14:paraId="5EFF9022" w14:textId="77777777" w:rsidR="00D14103" w:rsidRPr="00D14103" w:rsidRDefault="00D14103" w:rsidP="00D14103">
      <w:pPr>
        <w:spacing w:line="360" w:lineRule="auto"/>
        <w:rPr>
          <w:rFonts w:ascii="Times New Roman" w:hAnsi="Times New Roman" w:cs="Times New Roman"/>
          <w:sz w:val="24"/>
          <w:szCs w:val="24"/>
        </w:rPr>
      </w:pPr>
    </w:p>
    <w:p w14:paraId="537C49EC" w14:textId="621BAB7E" w:rsidR="00D14103" w:rsidRPr="00D14103" w:rsidRDefault="00D14103" w:rsidP="00D14103">
      <w:pPr>
        <w:spacing w:line="360" w:lineRule="auto"/>
        <w:rPr>
          <w:rFonts w:ascii="Times New Roman" w:hAnsi="Times New Roman" w:cs="Times New Roman"/>
          <w:sz w:val="24"/>
          <w:szCs w:val="24"/>
        </w:rPr>
      </w:pPr>
      <w:r w:rsidRPr="00EB100B">
        <w:rPr>
          <w:rFonts w:ascii="Times New Roman" w:hAnsi="Times New Roman" w:cs="Times New Roman"/>
          <w:b/>
          <w:bCs/>
          <w:sz w:val="24"/>
          <w:szCs w:val="24"/>
        </w:rPr>
        <w:t xml:space="preserve"> False Negative cost</w:t>
      </w:r>
      <w:r w:rsidRPr="00D14103">
        <w:rPr>
          <w:rFonts w:ascii="Times New Roman" w:hAnsi="Times New Roman" w:cs="Times New Roman"/>
          <w:sz w:val="24"/>
          <w:szCs w:val="24"/>
        </w:rPr>
        <w:t>:</w:t>
      </w:r>
      <w:r>
        <w:rPr>
          <w:rFonts w:ascii="Times New Roman" w:hAnsi="Times New Roman" w:cs="Times New Roman"/>
          <w:sz w:val="24"/>
          <w:szCs w:val="24"/>
        </w:rPr>
        <w:t xml:space="preserve"> </w:t>
      </w:r>
      <w:r w:rsidRPr="00D14103">
        <w:rPr>
          <w:rFonts w:ascii="Times New Roman" w:hAnsi="Times New Roman" w:cs="Times New Roman"/>
          <w:sz w:val="24"/>
          <w:szCs w:val="24"/>
        </w:rPr>
        <w:t xml:space="preserve"> A false negative (failing to predict an applicant who will actually default) means the lender approves a risky loan and loses money when the borrower fails to repay. This threatens the lender's sustainability and can impact their ability to fund future loans.</w:t>
      </w:r>
    </w:p>
    <w:p w14:paraId="622CC3B1" w14:textId="2A7A4F54" w:rsidR="00D14103" w:rsidRDefault="00D14103" w:rsidP="00D14103">
      <w:pPr>
        <w:spacing w:line="360" w:lineRule="auto"/>
        <w:rPr>
          <w:rFonts w:ascii="Times New Roman" w:hAnsi="Times New Roman" w:cs="Times New Roman"/>
          <w:sz w:val="24"/>
          <w:szCs w:val="24"/>
        </w:rPr>
      </w:pPr>
      <w:r w:rsidRPr="00D14103">
        <w:rPr>
          <w:rFonts w:ascii="Times New Roman" w:hAnsi="Times New Roman" w:cs="Times New Roman"/>
          <w:b/>
          <w:bCs/>
          <w:sz w:val="24"/>
          <w:szCs w:val="24"/>
        </w:rPr>
        <w:t xml:space="preserve"> Evaluation implication:</w:t>
      </w:r>
      <w:r>
        <w:rPr>
          <w:rFonts w:ascii="Times New Roman" w:hAnsi="Times New Roman" w:cs="Times New Roman"/>
          <w:sz w:val="24"/>
          <w:szCs w:val="24"/>
        </w:rPr>
        <w:t xml:space="preserve"> </w:t>
      </w:r>
      <w:r w:rsidRPr="00D14103">
        <w:rPr>
          <w:rFonts w:ascii="Times New Roman" w:hAnsi="Times New Roman" w:cs="Times New Roman"/>
          <w:sz w:val="24"/>
          <w:szCs w:val="24"/>
        </w:rPr>
        <w:t xml:space="preserve"> Since the false negative cost involves actual monetary loss, </w:t>
      </w:r>
      <w:r>
        <w:rPr>
          <w:rFonts w:ascii="Times New Roman" w:hAnsi="Times New Roman" w:cs="Times New Roman"/>
          <w:sz w:val="24"/>
          <w:szCs w:val="24"/>
        </w:rPr>
        <w:t>recall</w:t>
      </w:r>
      <w:r w:rsidRPr="00D14103">
        <w:rPr>
          <w:rFonts w:ascii="Times New Roman" w:hAnsi="Times New Roman" w:cs="Times New Roman"/>
          <w:sz w:val="24"/>
          <w:szCs w:val="24"/>
        </w:rPr>
        <w:t xml:space="preserve"> on the "bad" (default) class</w:t>
      </w:r>
      <w:r>
        <w:rPr>
          <w:rFonts w:ascii="Times New Roman" w:hAnsi="Times New Roman" w:cs="Times New Roman"/>
          <w:sz w:val="24"/>
          <w:szCs w:val="24"/>
        </w:rPr>
        <w:t xml:space="preserve"> </w:t>
      </w:r>
      <w:r w:rsidRPr="00D14103">
        <w:rPr>
          <w:rFonts w:ascii="Times New Roman" w:hAnsi="Times New Roman" w:cs="Times New Roman"/>
          <w:sz w:val="24"/>
          <w:szCs w:val="24"/>
        </w:rPr>
        <w:t>should be prioritized to catch as many defaulters as possible, while maintaining reasonable precision to avoid excluding too many good customers.</w:t>
      </w:r>
    </w:p>
    <w:p w14:paraId="176A56DB" w14:textId="77777777" w:rsidR="00EB100B" w:rsidRPr="00EB100B" w:rsidRDefault="00EB100B" w:rsidP="00EB100B">
      <w:pPr>
        <w:spacing w:line="360" w:lineRule="auto"/>
        <w:jc w:val="left"/>
        <w:rPr>
          <w:rFonts w:ascii="Times New Roman" w:hAnsi="Times New Roman" w:cs="Times New Roman"/>
          <w:sz w:val="24"/>
          <w:szCs w:val="24"/>
        </w:rPr>
      </w:pPr>
      <w:r w:rsidRPr="00EB100B">
        <w:rPr>
          <w:rFonts w:ascii="Times New Roman" w:hAnsi="Times New Roman" w:cs="Times New Roman"/>
          <w:b/>
          <w:bCs/>
          <w:sz w:val="24"/>
          <w:szCs w:val="24"/>
        </w:rPr>
        <w:t>Why it matters:</w:t>
      </w:r>
    </w:p>
    <w:p w14:paraId="6592D397" w14:textId="77777777" w:rsidR="00EB100B" w:rsidRPr="00EB100B" w:rsidRDefault="00EB100B" w:rsidP="00EB100B">
      <w:pPr>
        <w:numPr>
          <w:ilvl w:val="0"/>
          <w:numId w:val="1"/>
        </w:numPr>
        <w:spacing w:line="360" w:lineRule="auto"/>
        <w:jc w:val="left"/>
        <w:rPr>
          <w:rFonts w:ascii="Times New Roman" w:hAnsi="Times New Roman" w:cs="Times New Roman"/>
          <w:sz w:val="24"/>
          <w:szCs w:val="24"/>
        </w:rPr>
      </w:pPr>
      <w:r w:rsidRPr="00EB100B">
        <w:rPr>
          <w:rFonts w:ascii="Times New Roman" w:hAnsi="Times New Roman" w:cs="Times New Roman"/>
          <w:b/>
          <w:bCs/>
          <w:sz w:val="24"/>
          <w:szCs w:val="24"/>
        </w:rPr>
        <w:t>False Negative (missing a defaulter):</w:t>
      </w:r>
      <w:r w:rsidRPr="00EB100B">
        <w:rPr>
          <w:rFonts w:ascii="Times New Roman" w:hAnsi="Times New Roman" w:cs="Times New Roman"/>
          <w:sz w:val="24"/>
          <w:szCs w:val="24"/>
        </w:rPr>
        <w:t> Lender loses money → unsustainable business</w:t>
      </w:r>
    </w:p>
    <w:p w14:paraId="4CCC455C" w14:textId="77777777" w:rsidR="00EB100B" w:rsidRPr="00EB100B" w:rsidRDefault="00EB100B" w:rsidP="00EB100B">
      <w:pPr>
        <w:numPr>
          <w:ilvl w:val="0"/>
          <w:numId w:val="1"/>
        </w:numPr>
        <w:spacing w:line="360" w:lineRule="auto"/>
        <w:jc w:val="left"/>
        <w:rPr>
          <w:rFonts w:ascii="Times New Roman" w:hAnsi="Times New Roman" w:cs="Times New Roman"/>
          <w:sz w:val="24"/>
          <w:szCs w:val="24"/>
        </w:rPr>
      </w:pPr>
      <w:r w:rsidRPr="00EB100B">
        <w:rPr>
          <w:rFonts w:ascii="Times New Roman" w:hAnsi="Times New Roman" w:cs="Times New Roman"/>
          <w:b/>
          <w:bCs/>
          <w:sz w:val="24"/>
          <w:szCs w:val="24"/>
        </w:rPr>
        <w:t>False Positive (rejecting good customer):</w:t>
      </w:r>
      <w:r w:rsidRPr="00EB100B">
        <w:rPr>
          <w:rFonts w:ascii="Times New Roman" w:hAnsi="Times New Roman" w:cs="Times New Roman"/>
          <w:sz w:val="24"/>
          <w:szCs w:val="24"/>
        </w:rPr>
        <w:t> Excludes people from financial services → hurts financial inclusion</w:t>
      </w:r>
    </w:p>
    <w:p w14:paraId="538DBDC7" w14:textId="77777777" w:rsidR="00EB100B" w:rsidRPr="00EB100B" w:rsidRDefault="00EB100B" w:rsidP="00EB100B">
      <w:pPr>
        <w:spacing w:line="360" w:lineRule="auto"/>
        <w:jc w:val="left"/>
        <w:rPr>
          <w:rFonts w:ascii="Times New Roman" w:hAnsi="Times New Roman" w:cs="Times New Roman"/>
          <w:sz w:val="24"/>
          <w:szCs w:val="24"/>
        </w:rPr>
      </w:pPr>
      <w:r w:rsidRPr="00EB100B">
        <w:rPr>
          <w:rFonts w:ascii="Times New Roman" w:hAnsi="Times New Roman" w:cs="Times New Roman"/>
          <w:b/>
          <w:bCs/>
          <w:sz w:val="24"/>
          <w:szCs w:val="24"/>
        </w:rPr>
        <w:t>Priority metric:</w:t>
      </w:r>
      <w:r w:rsidRPr="00EB100B">
        <w:rPr>
          <w:rFonts w:ascii="Times New Roman" w:hAnsi="Times New Roman" w:cs="Times New Roman"/>
          <w:sz w:val="24"/>
          <w:szCs w:val="24"/>
        </w:rPr>
        <w:t> </w:t>
      </w:r>
      <w:r w:rsidRPr="00EB100B">
        <w:rPr>
          <w:rFonts w:ascii="Times New Roman" w:hAnsi="Times New Roman" w:cs="Times New Roman"/>
          <w:b/>
          <w:bCs/>
          <w:sz w:val="24"/>
          <w:szCs w:val="24"/>
        </w:rPr>
        <w:t>Recall on "Bad" (default) class</w:t>
      </w:r>
      <w:r w:rsidRPr="00EB100B">
        <w:rPr>
          <w:rFonts w:ascii="Times New Roman" w:hAnsi="Times New Roman" w:cs="Times New Roman"/>
          <w:sz w:val="24"/>
          <w:szCs w:val="24"/>
        </w:rPr>
        <w:t> - catching defaulters is more critical than rejecting good customers.</w:t>
      </w:r>
    </w:p>
    <w:p w14:paraId="6717CEED" w14:textId="77777777" w:rsidR="00EB100B" w:rsidRPr="00D14103" w:rsidRDefault="00EB100B" w:rsidP="00D14103">
      <w:pPr>
        <w:spacing w:line="360" w:lineRule="auto"/>
        <w:rPr>
          <w:rFonts w:ascii="Times New Roman" w:hAnsi="Times New Roman" w:cs="Times New Roman"/>
          <w:sz w:val="24"/>
          <w:szCs w:val="24"/>
        </w:rPr>
      </w:pPr>
    </w:p>
    <w:p w14:paraId="6A5C38C9" w14:textId="77777777" w:rsidR="00D14103" w:rsidRPr="00D14103" w:rsidRDefault="00D14103" w:rsidP="00D14103">
      <w:pPr>
        <w:spacing w:line="360" w:lineRule="auto"/>
        <w:rPr>
          <w:rFonts w:ascii="Times New Roman" w:hAnsi="Times New Roman" w:cs="Times New Roman"/>
          <w:sz w:val="24"/>
          <w:szCs w:val="24"/>
        </w:rPr>
      </w:pPr>
    </w:p>
    <w:p w14:paraId="3CCC9A7E" w14:textId="77777777" w:rsidR="003C4D1D" w:rsidRDefault="003C4D1D" w:rsidP="00D14103">
      <w:pPr>
        <w:spacing w:line="360" w:lineRule="auto"/>
        <w:rPr>
          <w:rFonts w:ascii="Times New Roman" w:hAnsi="Times New Roman" w:cs="Times New Roman"/>
          <w:sz w:val="24"/>
          <w:szCs w:val="24"/>
        </w:rPr>
      </w:pPr>
    </w:p>
    <w:p w14:paraId="2BE206C7" w14:textId="77777777" w:rsidR="00E2459C" w:rsidRPr="00E2459C" w:rsidRDefault="00E2459C" w:rsidP="00E2459C">
      <w:pPr>
        <w:spacing w:line="360" w:lineRule="auto"/>
        <w:rPr>
          <w:rFonts w:ascii="Times New Roman" w:hAnsi="Times New Roman" w:cs="Times New Roman"/>
          <w:b/>
          <w:bCs/>
          <w:sz w:val="24"/>
          <w:szCs w:val="24"/>
        </w:rPr>
      </w:pPr>
      <w:r w:rsidRPr="00E2459C">
        <w:rPr>
          <w:rFonts w:ascii="Times New Roman" w:hAnsi="Times New Roman" w:cs="Times New Roman"/>
          <w:b/>
          <w:bCs/>
          <w:sz w:val="24"/>
          <w:szCs w:val="24"/>
        </w:rPr>
        <w:t>A) Demographic Data (traindemographics.csv)</w:t>
      </w:r>
    </w:p>
    <w:tbl>
      <w:tblPr>
        <w:tblW w:w="9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0"/>
        <w:gridCol w:w="6361"/>
      </w:tblGrid>
      <w:tr w:rsidR="00E2459C" w:rsidRPr="00E2459C" w14:paraId="4AF7AA7E" w14:textId="77777777" w:rsidTr="00E2459C">
        <w:trPr>
          <w:tblHeader/>
        </w:trPr>
        <w:tc>
          <w:tcPr>
            <w:tcW w:w="0" w:type="auto"/>
            <w:tcMar>
              <w:top w:w="150" w:type="dxa"/>
              <w:left w:w="0" w:type="dxa"/>
              <w:bottom w:w="150" w:type="dxa"/>
              <w:right w:w="240" w:type="dxa"/>
            </w:tcMar>
            <w:vAlign w:val="center"/>
            <w:hideMark/>
          </w:tcPr>
          <w:p w14:paraId="192ABF76"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sz w:val="24"/>
                <w:szCs w:val="24"/>
              </w:rPr>
              <w:t>Column</w:t>
            </w:r>
          </w:p>
        </w:tc>
        <w:tc>
          <w:tcPr>
            <w:tcW w:w="0" w:type="auto"/>
            <w:tcMar>
              <w:top w:w="150" w:type="dxa"/>
              <w:left w:w="240" w:type="dxa"/>
              <w:bottom w:w="150" w:type="dxa"/>
              <w:right w:w="240" w:type="dxa"/>
            </w:tcMar>
            <w:vAlign w:val="center"/>
            <w:hideMark/>
          </w:tcPr>
          <w:p w14:paraId="17FFCA11"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sz w:val="24"/>
                <w:szCs w:val="24"/>
              </w:rPr>
              <w:t>What It Represents</w:t>
            </w:r>
          </w:p>
        </w:tc>
      </w:tr>
      <w:tr w:rsidR="00E2459C" w:rsidRPr="00E2459C" w14:paraId="591FD3C9" w14:textId="77777777" w:rsidTr="00E2459C">
        <w:tc>
          <w:tcPr>
            <w:tcW w:w="0" w:type="auto"/>
            <w:tcMar>
              <w:top w:w="150" w:type="dxa"/>
              <w:left w:w="0" w:type="dxa"/>
              <w:bottom w:w="150" w:type="dxa"/>
              <w:right w:w="240" w:type="dxa"/>
            </w:tcMar>
            <w:vAlign w:val="center"/>
            <w:hideMark/>
          </w:tcPr>
          <w:p w14:paraId="1A548615"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b/>
                <w:bCs/>
                <w:sz w:val="24"/>
                <w:szCs w:val="24"/>
              </w:rPr>
              <w:t>customerid</w:t>
            </w:r>
          </w:p>
        </w:tc>
        <w:tc>
          <w:tcPr>
            <w:tcW w:w="0" w:type="auto"/>
            <w:tcMar>
              <w:top w:w="150" w:type="dxa"/>
              <w:left w:w="240" w:type="dxa"/>
              <w:bottom w:w="150" w:type="dxa"/>
              <w:right w:w="0" w:type="dxa"/>
            </w:tcMar>
            <w:vAlign w:val="center"/>
            <w:hideMark/>
          </w:tcPr>
          <w:p w14:paraId="37A89318"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sz w:val="24"/>
                <w:szCs w:val="24"/>
              </w:rPr>
              <w:t>Unique ID number for each customer (links all tables together)</w:t>
            </w:r>
          </w:p>
        </w:tc>
      </w:tr>
      <w:tr w:rsidR="00E2459C" w:rsidRPr="00E2459C" w14:paraId="7CAD13C7" w14:textId="77777777" w:rsidTr="00E2459C">
        <w:tc>
          <w:tcPr>
            <w:tcW w:w="0" w:type="auto"/>
            <w:tcMar>
              <w:top w:w="150" w:type="dxa"/>
              <w:left w:w="0" w:type="dxa"/>
              <w:bottom w:w="150" w:type="dxa"/>
              <w:right w:w="240" w:type="dxa"/>
            </w:tcMar>
            <w:vAlign w:val="center"/>
            <w:hideMark/>
          </w:tcPr>
          <w:p w14:paraId="350CBE95"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b/>
                <w:bCs/>
                <w:sz w:val="24"/>
                <w:szCs w:val="24"/>
              </w:rPr>
              <w:t>birthdate</w:t>
            </w:r>
          </w:p>
        </w:tc>
        <w:tc>
          <w:tcPr>
            <w:tcW w:w="0" w:type="auto"/>
            <w:tcMar>
              <w:top w:w="150" w:type="dxa"/>
              <w:left w:w="240" w:type="dxa"/>
              <w:bottom w:w="150" w:type="dxa"/>
              <w:right w:w="0" w:type="dxa"/>
            </w:tcMar>
            <w:vAlign w:val="center"/>
            <w:hideMark/>
          </w:tcPr>
          <w:p w14:paraId="44F81792"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sz w:val="24"/>
                <w:szCs w:val="24"/>
              </w:rPr>
              <w:t>Customer's date of birth</w:t>
            </w:r>
          </w:p>
        </w:tc>
      </w:tr>
      <w:tr w:rsidR="00E2459C" w:rsidRPr="00E2459C" w14:paraId="36C66B0F" w14:textId="77777777" w:rsidTr="00E2459C">
        <w:tc>
          <w:tcPr>
            <w:tcW w:w="0" w:type="auto"/>
            <w:tcMar>
              <w:top w:w="150" w:type="dxa"/>
              <w:left w:w="0" w:type="dxa"/>
              <w:bottom w:w="150" w:type="dxa"/>
              <w:right w:w="240" w:type="dxa"/>
            </w:tcMar>
            <w:vAlign w:val="center"/>
            <w:hideMark/>
          </w:tcPr>
          <w:p w14:paraId="16DCAE09"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b/>
                <w:bCs/>
                <w:sz w:val="24"/>
                <w:szCs w:val="24"/>
              </w:rPr>
              <w:t>bank_account_type</w:t>
            </w:r>
          </w:p>
        </w:tc>
        <w:tc>
          <w:tcPr>
            <w:tcW w:w="0" w:type="auto"/>
            <w:tcMar>
              <w:top w:w="150" w:type="dxa"/>
              <w:left w:w="240" w:type="dxa"/>
              <w:bottom w:w="150" w:type="dxa"/>
              <w:right w:w="0" w:type="dxa"/>
            </w:tcMar>
            <w:vAlign w:val="center"/>
            <w:hideMark/>
          </w:tcPr>
          <w:p w14:paraId="2B0D42BF"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sz w:val="24"/>
                <w:szCs w:val="24"/>
              </w:rPr>
              <w:t>Type of bank account the customer has (e.g., savings, current)</w:t>
            </w:r>
          </w:p>
        </w:tc>
      </w:tr>
      <w:tr w:rsidR="00E2459C" w:rsidRPr="00E2459C" w14:paraId="3B62A5A2" w14:textId="77777777" w:rsidTr="00E2459C">
        <w:tc>
          <w:tcPr>
            <w:tcW w:w="0" w:type="auto"/>
            <w:tcMar>
              <w:top w:w="150" w:type="dxa"/>
              <w:left w:w="0" w:type="dxa"/>
              <w:bottom w:w="150" w:type="dxa"/>
              <w:right w:w="240" w:type="dxa"/>
            </w:tcMar>
            <w:vAlign w:val="center"/>
            <w:hideMark/>
          </w:tcPr>
          <w:p w14:paraId="7505F7D6"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b/>
                <w:bCs/>
                <w:sz w:val="24"/>
                <w:szCs w:val="24"/>
              </w:rPr>
              <w:t>longitude_gps</w:t>
            </w:r>
          </w:p>
        </w:tc>
        <w:tc>
          <w:tcPr>
            <w:tcW w:w="0" w:type="auto"/>
            <w:tcMar>
              <w:top w:w="150" w:type="dxa"/>
              <w:left w:w="240" w:type="dxa"/>
              <w:bottom w:w="150" w:type="dxa"/>
              <w:right w:w="0" w:type="dxa"/>
            </w:tcMar>
            <w:vAlign w:val="center"/>
            <w:hideMark/>
          </w:tcPr>
          <w:p w14:paraId="0101C156"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sz w:val="24"/>
                <w:szCs w:val="24"/>
              </w:rPr>
              <w:t>GPS longitude coordinate of customer's location</w:t>
            </w:r>
          </w:p>
        </w:tc>
      </w:tr>
      <w:tr w:rsidR="00E2459C" w:rsidRPr="00E2459C" w14:paraId="71D76449" w14:textId="77777777" w:rsidTr="00E2459C">
        <w:tc>
          <w:tcPr>
            <w:tcW w:w="0" w:type="auto"/>
            <w:tcMar>
              <w:top w:w="150" w:type="dxa"/>
              <w:left w:w="0" w:type="dxa"/>
              <w:bottom w:w="150" w:type="dxa"/>
              <w:right w:w="240" w:type="dxa"/>
            </w:tcMar>
            <w:vAlign w:val="center"/>
            <w:hideMark/>
          </w:tcPr>
          <w:p w14:paraId="527903D4"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b/>
                <w:bCs/>
                <w:sz w:val="24"/>
                <w:szCs w:val="24"/>
              </w:rPr>
              <w:t>latitude_gps</w:t>
            </w:r>
          </w:p>
        </w:tc>
        <w:tc>
          <w:tcPr>
            <w:tcW w:w="0" w:type="auto"/>
            <w:tcMar>
              <w:top w:w="150" w:type="dxa"/>
              <w:left w:w="240" w:type="dxa"/>
              <w:bottom w:w="150" w:type="dxa"/>
              <w:right w:w="0" w:type="dxa"/>
            </w:tcMar>
            <w:vAlign w:val="center"/>
            <w:hideMark/>
          </w:tcPr>
          <w:p w14:paraId="0794C85E"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sz w:val="24"/>
                <w:szCs w:val="24"/>
              </w:rPr>
              <w:t>GPS latitude coordinate of customer's location</w:t>
            </w:r>
          </w:p>
        </w:tc>
      </w:tr>
      <w:tr w:rsidR="00E2459C" w:rsidRPr="00E2459C" w14:paraId="3BF7AFB5" w14:textId="77777777" w:rsidTr="00E2459C">
        <w:tc>
          <w:tcPr>
            <w:tcW w:w="0" w:type="auto"/>
            <w:tcMar>
              <w:top w:w="150" w:type="dxa"/>
              <w:left w:w="0" w:type="dxa"/>
              <w:bottom w:w="150" w:type="dxa"/>
              <w:right w:w="240" w:type="dxa"/>
            </w:tcMar>
            <w:vAlign w:val="center"/>
            <w:hideMark/>
          </w:tcPr>
          <w:p w14:paraId="6F2F2FD0"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b/>
                <w:bCs/>
                <w:sz w:val="24"/>
                <w:szCs w:val="24"/>
              </w:rPr>
              <w:t>bank_name_clients</w:t>
            </w:r>
          </w:p>
        </w:tc>
        <w:tc>
          <w:tcPr>
            <w:tcW w:w="0" w:type="auto"/>
            <w:tcMar>
              <w:top w:w="150" w:type="dxa"/>
              <w:left w:w="240" w:type="dxa"/>
              <w:bottom w:w="150" w:type="dxa"/>
              <w:right w:w="0" w:type="dxa"/>
            </w:tcMar>
            <w:vAlign w:val="center"/>
            <w:hideMark/>
          </w:tcPr>
          <w:p w14:paraId="004A42F7"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sz w:val="24"/>
                <w:szCs w:val="24"/>
              </w:rPr>
              <w:t>Name of the customer's bank</w:t>
            </w:r>
          </w:p>
        </w:tc>
      </w:tr>
      <w:tr w:rsidR="00E2459C" w:rsidRPr="00E2459C" w14:paraId="4F55BCC0" w14:textId="77777777" w:rsidTr="00E2459C">
        <w:tc>
          <w:tcPr>
            <w:tcW w:w="0" w:type="auto"/>
            <w:tcMar>
              <w:top w:w="150" w:type="dxa"/>
              <w:left w:w="0" w:type="dxa"/>
              <w:bottom w:w="150" w:type="dxa"/>
              <w:right w:w="240" w:type="dxa"/>
            </w:tcMar>
            <w:vAlign w:val="center"/>
            <w:hideMark/>
          </w:tcPr>
          <w:p w14:paraId="281C9284"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b/>
                <w:bCs/>
                <w:sz w:val="24"/>
                <w:szCs w:val="24"/>
              </w:rPr>
              <w:t>bank_branch_clients</w:t>
            </w:r>
          </w:p>
        </w:tc>
        <w:tc>
          <w:tcPr>
            <w:tcW w:w="0" w:type="auto"/>
            <w:tcMar>
              <w:top w:w="150" w:type="dxa"/>
              <w:left w:w="240" w:type="dxa"/>
              <w:bottom w:w="150" w:type="dxa"/>
              <w:right w:w="0" w:type="dxa"/>
            </w:tcMar>
            <w:vAlign w:val="center"/>
            <w:hideMark/>
          </w:tcPr>
          <w:p w14:paraId="6B2D990F"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sz w:val="24"/>
                <w:szCs w:val="24"/>
              </w:rPr>
              <w:t>Which branch of the bank the customer uses (often missing)</w:t>
            </w:r>
          </w:p>
        </w:tc>
      </w:tr>
      <w:tr w:rsidR="00E2459C" w:rsidRPr="00E2459C" w14:paraId="6E89EA2D" w14:textId="77777777" w:rsidTr="00E2459C">
        <w:tc>
          <w:tcPr>
            <w:tcW w:w="0" w:type="auto"/>
            <w:tcMar>
              <w:top w:w="150" w:type="dxa"/>
              <w:left w:w="0" w:type="dxa"/>
              <w:bottom w:w="150" w:type="dxa"/>
              <w:right w:w="240" w:type="dxa"/>
            </w:tcMar>
            <w:vAlign w:val="center"/>
            <w:hideMark/>
          </w:tcPr>
          <w:p w14:paraId="2736E599"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b/>
                <w:bCs/>
                <w:sz w:val="24"/>
                <w:szCs w:val="24"/>
              </w:rPr>
              <w:t>employment_status_clients</w:t>
            </w:r>
          </w:p>
        </w:tc>
        <w:tc>
          <w:tcPr>
            <w:tcW w:w="0" w:type="auto"/>
            <w:tcMar>
              <w:top w:w="150" w:type="dxa"/>
              <w:left w:w="240" w:type="dxa"/>
              <w:bottom w:w="150" w:type="dxa"/>
              <w:right w:w="0" w:type="dxa"/>
            </w:tcMar>
            <w:vAlign w:val="center"/>
            <w:hideMark/>
          </w:tcPr>
          <w:p w14:paraId="0012DBE1"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sz w:val="24"/>
                <w:szCs w:val="24"/>
              </w:rPr>
              <w:t>Customer's employment type (employed, self-employed, unemployed, etc.)</w:t>
            </w:r>
          </w:p>
        </w:tc>
      </w:tr>
      <w:tr w:rsidR="00E2459C" w:rsidRPr="00E2459C" w14:paraId="59F4F37C" w14:textId="77777777" w:rsidTr="00E2459C">
        <w:tc>
          <w:tcPr>
            <w:tcW w:w="0" w:type="auto"/>
            <w:tcMar>
              <w:top w:w="150" w:type="dxa"/>
              <w:left w:w="0" w:type="dxa"/>
              <w:bottom w:w="150" w:type="dxa"/>
              <w:right w:w="240" w:type="dxa"/>
            </w:tcMar>
            <w:vAlign w:val="center"/>
            <w:hideMark/>
          </w:tcPr>
          <w:p w14:paraId="3BE9BD54"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b/>
                <w:bCs/>
                <w:sz w:val="24"/>
                <w:szCs w:val="24"/>
              </w:rPr>
              <w:t>level_of_education_clients</w:t>
            </w:r>
          </w:p>
        </w:tc>
        <w:tc>
          <w:tcPr>
            <w:tcW w:w="0" w:type="auto"/>
            <w:tcMar>
              <w:top w:w="150" w:type="dxa"/>
              <w:left w:w="240" w:type="dxa"/>
              <w:bottom w:w="150" w:type="dxa"/>
              <w:right w:w="0" w:type="dxa"/>
            </w:tcMar>
            <w:vAlign w:val="center"/>
            <w:hideMark/>
          </w:tcPr>
          <w:p w14:paraId="1111263F"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sz w:val="24"/>
                <w:szCs w:val="24"/>
              </w:rPr>
              <w:t>Customer's highest education level (primary, secondary, tertiary)</w:t>
            </w:r>
          </w:p>
        </w:tc>
      </w:tr>
    </w:tbl>
    <w:p w14:paraId="3167A573" w14:textId="77777777" w:rsidR="00E2459C" w:rsidRPr="00E2459C" w:rsidRDefault="00E2459C" w:rsidP="00E2459C">
      <w:pPr>
        <w:spacing w:line="360" w:lineRule="auto"/>
        <w:rPr>
          <w:rFonts w:ascii="Times New Roman" w:hAnsi="Times New Roman" w:cs="Times New Roman"/>
          <w:b/>
          <w:bCs/>
          <w:sz w:val="24"/>
          <w:szCs w:val="24"/>
        </w:rPr>
      </w:pPr>
      <w:r w:rsidRPr="00E2459C">
        <w:rPr>
          <w:rFonts w:ascii="Times New Roman" w:hAnsi="Times New Roman" w:cs="Times New Roman"/>
          <w:b/>
          <w:bCs/>
          <w:sz w:val="24"/>
          <w:szCs w:val="24"/>
        </w:rPr>
        <w:t>B) Performance Data (trainperf.csv) - TARGET DATA</w:t>
      </w:r>
    </w:p>
    <w:tbl>
      <w:tblPr>
        <w:tblW w:w="9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1"/>
        <w:gridCol w:w="7520"/>
      </w:tblGrid>
      <w:tr w:rsidR="00E2459C" w:rsidRPr="00E2459C" w14:paraId="393FF1CD" w14:textId="77777777" w:rsidTr="00E2459C">
        <w:trPr>
          <w:tblHeader/>
        </w:trPr>
        <w:tc>
          <w:tcPr>
            <w:tcW w:w="0" w:type="auto"/>
            <w:tcMar>
              <w:top w:w="150" w:type="dxa"/>
              <w:left w:w="0" w:type="dxa"/>
              <w:bottom w:w="150" w:type="dxa"/>
              <w:right w:w="240" w:type="dxa"/>
            </w:tcMar>
            <w:vAlign w:val="center"/>
            <w:hideMark/>
          </w:tcPr>
          <w:p w14:paraId="70430770"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sz w:val="24"/>
                <w:szCs w:val="24"/>
              </w:rPr>
              <w:t>Column</w:t>
            </w:r>
          </w:p>
        </w:tc>
        <w:tc>
          <w:tcPr>
            <w:tcW w:w="0" w:type="auto"/>
            <w:tcMar>
              <w:top w:w="150" w:type="dxa"/>
              <w:left w:w="240" w:type="dxa"/>
              <w:bottom w:w="150" w:type="dxa"/>
              <w:right w:w="240" w:type="dxa"/>
            </w:tcMar>
            <w:vAlign w:val="center"/>
            <w:hideMark/>
          </w:tcPr>
          <w:p w14:paraId="56814BA6"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sz w:val="24"/>
                <w:szCs w:val="24"/>
              </w:rPr>
              <w:t>What It Represents</w:t>
            </w:r>
          </w:p>
        </w:tc>
      </w:tr>
      <w:tr w:rsidR="00E2459C" w:rsidRPr="00E2459C" w14:paraId="415A4D74" w14:textId="77777777" w:rsidTr="00E2459C">
        <w:tc>
          <w:tcPr>
            <w:tcW w:w="0" w:type="auto"/>
            <w:tcMar>
              <w:top w:w="150" w:type="dxa"/>
              <w:left w:w="0" w:type="dxa"/>
              <w:bottom w:w="150" w:type="dxa"/>
              <w:right w:w="240" w:type="dxa"/>
            </w:tcMar>
            <w:vAlign w:val="center"/>
            <w:hideMark/>
          </w:tcPr>
          <w:p w14:paraId="652C1EC9"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b/>
                <w:bCs/>
                <w:sz w:val="24"/>
                <w:szCs w:val="24"/>
              </w:rPr>
              <w:t>customerid</w:t>
            </w:r>
          </w:p>
        </w:tc>
        <w:tc>
          <w:tcPr>
            <w:tcW w:w="0" w:type="auto"/>
            <w:tcMar>
              <w:top w:w="150" w:type="dxa"/>
              <w:left w:w="240" w:type="dxa"/>
              <w:bottom w:w="150" w:type="dxa"/>
              <w:right w:w="0" w:type="dxa"/>
            </w:tcMar>
            <w:vAlign w:val="center"/>
            <w:hideMark/>
          </w:tcPr>
          <w:p w14:paraId="68A5F2A3"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sz w:val="24"/>
                <w:szCs w:val="24"/>
              </w:rPr>
              <w:t>Unique ID number for each customer (links all tables together)</w:t>
            </w:r>
          </w:p>
        </w:tc>
      </w:tr>
      <w:tr w:rsidR="00E2459C" w:rsidRPr="00E2459C" w14:paraId="0BC7DDBA" w14:textId="77777777" w:rsidTr="00E2459C">
        <w:tc>
          <w:tcPr>
            <w:tcW w:w="0" w:type="auto"/>
            <w:tcMar>
              <w:top w:w="150" w:type="dxa"/>
              <w:left w:w="0" w:type="dxa"/>
              <w:bottom w:w="150" w:type="dxa"/>
              <w:right w:w="240" w:type="dxa"/>
            </w:tcMar>
            <w:vAlign w:val="center"/>
            <w:hideMark/>
          </w:tcPr>
          <w:p w14:paraId="405A26BE"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b/>
                <w:bCs/>
                <w:sz w:val="24"/>
                <w:szCs w:val="24"/>
              </w:rPr>
              <w:t>systemloanid</w:t>
            </w:r>
          </w:p>
        </w:tc>
        <w:tc>
          <w:tcPr>
            <w:tcW w:w="0" w:type="auto"/>
            <w:tcMar>
              <w:top w:w="150" w:type="dxa"/>
              <w:left w:w="240" w:type="dxa"/>
              <w:bottom w:w="150" w:type="dxa"/>
              <w:right w:w="0" w:type="dxa"/>
            </w:tcMar>
            <w:vAlign w:val="center"/>
            <w:hideMark/>
          </w:tcPr>
          <w:p w14:paraId="5D8D2B6D"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sz w:val="24"/>
                <w:szCs w:val="24"/>
              </w:rPr>
              <w:t>Unique ID for this specific loan (one customer can have multiple loans)</w:t>
            </w:r>
          </w:p>
        </w:tc>
      </w:tr>
      <w:tr w:rsidR="00E2459C" w:rsidRPr="00E2459C" w14:paraId="317BAD27" w14:textId="77777777" w:rsidTr="00E2459C">
        <w:tc>
          <w:tcPr>
            <w:tcW w:w="0" w:type="auto"/>
            <w:tcMar>
              <w:top w:w="150" w:type="dxa"/>
              <w:left w:w="0" w:type="dxa"/>
              <w:bottom w:w="150" w:type="dxa"/>
              <w:right w:w="240" w:type="dxa"/>
            </w:tcMar>
            <w:vAlign w:val="center"/>
            <w:hideMark/>
          </w:tcPr>
          <w:p w14:paraId="0D91D5FB"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b/>
                <w:bCs/>
                <w:sz w:val="24"/>
                <w:szCs w:val="24"/>
              </w:rPr>
              <w:t>loannumber</w:t>
            </w:r>
          </w:p>
        </w:tc>
        <w:tc>
          <w:tcPr>
            <w:tcW w:w="0" w:type="auto"/>
            <w:tcMar>
              <w:top w:w="150" w:type="dxa"/>
              <w:left w:w="240" w:type="dxa"/>
              <w:bottom w:w="150" w:type="dxa"/>
              <w:right w:w="0" w:type="dxa"/>
            </w:tcMar>
            <w:vAlign w:val="center"/>
            <w:hideMark/>
          </w:tcPr>
          <w:p w14:paraId="2ECAB482"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sz w:val="24"/>
                <w:szCs w:val="24"/>
              </w:rPr>
              <w:t>The number/identifier of the loan we need to predict</w:t>
            </w:r>
          </w:p>
        </w:tc>
      </w:tr>
      <w:tr w:rsidR="00E2459C" w:rsidRPr="00E2459C" w14:paraId="3ECA50D8" w14:textId="77777777" w:rsidTr="00E2459C">
        <w:tc>
          <w:tcPr>
            <w:tcW w:w="0" w:type="auto"/>
            <w:tcMar>
              <w:top w:w="150" w:type="dxa"/>
              <w:left w:w="0" w:type="dxa"/>
              <w:bottom w:w="150" w:type="dxa"/>
              <w:right w:w="240" w:type="dxa"/>
            </w:tcMar>
            <w:vAlign w:val="center"/>
            <w:hideMark/>
          </w:tcPr>
          <w:p w14:paraId="70AE8768"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b/>
                <w:bCs/>
                <w:sz w:val="24"/>
                <w:szCs w:val="24"/>
              </w:rPr>
              <w:t>approveddate</w:t>
            </w:r>
          </w:p>
        </w:tc>
        <w:tc>
          <w:tcPr>
            <w:tcW w:w="0" w:type="auto"/>
            <w:tcMar>
              <w:top w:w="150" w:type="dxa"/>
              <w:left w:w="240" w:type="dxa"/>
              <w:bottom w:w="150" w:type="dxa"/>
              <w:right w:w="0" w:type="dxa"/>
            </w:tcMar>
            <w:vAlign w:val="center"/>
            <w:hideMark/>
          </w:tcPr>
          <w:p w14:paraId="728DA39A"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sz w:val="24"/>
                <w:szCs w:val="24"/>
              </w:rPr>
              <w:t>Date when the loan was approved</w:t>
            </w:r>
          </w:p>
        </w:tc>
      </w:tr>
      <w:tr w:rsidR="00E2459C" w:rsidRPr="00E2459C" w14:paraId="3C169CCB" w14:textId="77777777" w:rsidTr="00E2459C">
        <w:tc>
          <w:tcPr>
            <w:tcW w:w="0" w:type="auto"/>
            <w:tcMar>
              <w:top w:w="150" w:type="dxa"/>
              <w:left w:w="0" w:type="dxa"/>
              <w:bottom w:w="150" w:type="dxa"/>
              <w:right w:w="240" w:type="dxa"/>
            </w:tcMar>
            <w:vAlign w:val="center"/>
            <w:hideMark/>
          </w:tcPr>
          <w:p w14:paraId="728C38B8"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b/>
                <w:bCs/>
                <w:sz w:val="24"/>
                <w:szCs w:val="24"/>
              </w:rPr>
              <w:lastRenderedPageBreak/>
              <w:t>creationdate</w:t>
            </w:r>
          </w:p>
        </w:tc>
        <w:tc>
          <w:tcPr>
            <w:tcW w:w="0" w:type="auto"/>
            <w:tcMar>
              <w:top w:w="150" w:type="dxa"/>
              <w:left w:w="240" w:type="dxa"/>
              <w:bottom w:w="150" w:type="dxa"/>
              <w:right w:w="0" w:type="dxa"/>
            </w:tcMar>
            <w:vAlign w:val="center"/>
            <w:hideMark/>
          </w:tcPr>
          <w:p w14:paraId="0868EB46"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sz w:val="24"/>
                <w:szCs w:val="24"/>
              </w:rPr>
              <w:t>Date when the loan application was created</w:t>
            </w:r>
          </w:p>
        </w:tc>
      </w:tr>
      <w:tr w:rsidR="00E2459C" w:rsidRPr="00E2459C" w14:paraId="56892E02" w14:textId="77777777" w:rsidTr="00E2459C">
        <w:tc>
          <w:tcPr>
            <w:tcW w:w="0" w:type="auto"/>
            <w:tcMar>
              <w:top w:w="150" w:type="dxa"/>
              <w:left w:w="0" w:type="dxa"/>
              <w:bottom w:w="150" w:type="dxa"/>
              <w:right w:w="240" w:type="dxa"/>
            </w:tcMar>
            <w:vAlign w:val="center"/>
            <w:hideMark/>
          </w:tcPr>
          <w:p w14:paraId="4A89F2B5"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b/>
                <w:bCs/>
                <w:sz w:val="24"/>
                <w:szCs w:val="24"/>
              </w:rPr>
              <w:t>loanamount</w:t>
            </w:r>
          </w:p>
        </w:tc>
        <w:tc>
          <w:tcPr>
            <w:tcW w:w="0" w:type="auto"/>
            <w:tcMar>
              <w:top w:w="150" w:type="dxa"/>
              <w:left w:w="240" w:type="dxa"/>
              <w:bottom w:w="150" w:type="dxa"/>
              <w:right w:w="0" w:type="dxa"/>
            </w:tcMar>
            <w:vAlign w:val="center"/>
            <w:hideMark/>
          </w:tcPr>
          <w:p w14:paraId="2930F73A"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sz w:val="24"/>
                <w:szCs w:val="24"/>
              </w:rPr>
              <w:t>Amount of money borrowed</w:t>
            </w:r>
          </w:p>
        </w:tc>
      </w:tr>
      <w:tr w:rsidR="00E2459C" w:rsidRPr="00E2459C" w14:paraId="346CB078" w14:textId="77777777" w:rsidTr="00E2459C">
        <w:tc>
          <w:tcPr>
            <w:tcW w:w="0" w:type="auto"/>
            <w:tcMar>
              <w:top w:w="150" w:type="dxa"/>
              <w:left w:w="0" w:type="dxa"/>
              <w:bottom w:w="150" w:type="dxa"/>
              <w:right w:w="240" w:type="dxa"/>
            </w:tcMar>
            <w:vAlign w:val="center"/>
            <w:hideMark/>
          </w:tcPr>
          <w:p w14:paraId="67B6D692"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b/>
                <w:bCs/>
                <w:sz w:val="24"/>
                <w:szCs w:val="24"/>
              </w:rPr>
              <w:t>totaldue</w:t>
            </w:r>
          </w:p>
        </w:tc>
        <w:tc>
          <w:tcPr>
            <w:tcW w:w="0" w:type="auto"/>
            <w:tcMar>
              <w:top w:w="150" w:type="dxa"/>
              <w:left w:w="240" w:type="dxa"/>
              <w:bottom w:w="150" w:type="dxa"/>
              <w:right w:w="0" w:type="dxa"/>
            </w:tcMar>
            <w:vAlign w:val="center"/>
            <w:hideMark/>
          </w:tcPr>
          <w:p w14:paraId="6C5282B1"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sz w:val="24"/>
                <w:szCs w:val="24"/>
              </w:rPr>
              <w:t>Total amount customer must repay (loan + interest + fees)</w:t>
            </w:r>
          </w:p>
        </w:tc>
      </w:tr>
      <w:tr w:rsidR="00E2459C" w:rsidRPr="00E2459C" w14:paraId="3580249F" w14:textId="77777777" w:rsidTr="00E2459C">
        <w:tc>
          <w:tcPr>
            <w:tcW w:w="0" w:type="auto"/>
            <w:tcMar>
              <w:top w:w="150" w:type="dxa"/>
              <w:left w:w="0" w:type="dxa"/>
              <w:bottom w:w="150" w:type="dxa"/>
              <w:right w:w="240" w:type="dxa"/>
            </w:tcMar>
            <w:vAlign w:val="center"/>
            <w:hideMark/>
          </w:tcPr>
          <w:p w14:paraId="48BAC249"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b/>
                <w:bCs/>
                <w:sz w:val="24"/>
                <w:szCs w:val="24"/>
              </w:rPr>
              <w:t>termdays</w:t>
            </w:r>
          </w:p>
        </w:tc>
        <w:tc>
          <w:tcPr>
            <w:tcW w:w="0" w:type="auto"/>
            <w:tcMar>
              <w:top w:w="150" w:type="dxa"/>
              <w:left w:w="240" w:type="dxa"/>
              <w:bottom w:w="150" w:type="dxa"/>
              <w:right w:w="0" w:type="dxa"/>
            </w:tcMar>
            <w:vAlign w:val="center"/>
            <w:hideMark/>
          </w:tcPr>
          <w:p w14:paraId="3FBC4A6E"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sz w:val="24"/>
                <w:szCs w:val="24"/>
              </w:rPr>
              <w:t>How long the customer has to repay the loan (in days)</w:t>
            </w:r>
          </w:p>
        </w:tc>
      </w:tr>
      <w:tr w:rsidR="00E2459C" w:rsidRPr="00E2459C" w14:paraId="5AED46B2" w14:textId="77777777" w:rsidTr="00E2459C">
        <w:tc>
          <w:tcPr>
            <w:tcW w:w="0" w:type="auto"/>
            <w:tcMar>
              <w:top w:w="150" w:type="dxa"/>
              <w:left w:w="0" w:type="dxa"/>
              <w:bottom w:w="150" w:type="dxa"/>
              <w:right w:w="240" w:type="dxa"/>
            </w:tcMar>
            <w:vAlign w:val="center"/>
            <w:hideMark/>
          </w:tcPr>
          <w:p w14:paraId="1009A641"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b/>
                <w:bCs/>
                <w:sz w:val="24"/>
                <w:szCs w:val="24"/>
              </w:rPr>
              <w:t>referredby</w:t>
            </w:r>
          </w:p>
        </w:tc>
        <w:tc>
          <w:tcPr>
            <w:tcW w:w="0" w:type="auto"/>
            <w:tcMar>
              <w:top w:w="150" w:type="dxa"/>
              <w:left w:w="240" w:type="dxa"/>
              <w:bottom w:w="150" w:type="dxa"/>
              <w:right w:w="0" w:type="dxa"/>
            </w:tcMar>
            <w:vAlign w:val="center"/>
            <w:hideMark/>
          </w:tcPr>
          <w:p w14:paraId="5D3BD1D2"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sz w:val="24"/>
                <w:szCs w:val="24"/>
              </w:rPr>
              <w:t>customerID of who referred this customer (blank if not referred)</w:t>
            </w:r>
          </w:p>
        </w:tc>
      </w:tr>
      <w:tr w:rsidR="00E2459C" w:rsidRPr="00E2459C" w14:paraId="576FE3B9" w14:textId="77777777" w:rsidTr="00E2459C">
        <w:tc>
          <w:tcPr>
            <w:tcW w:w="0" w:type="auto"/>
            <w:tcMar>
              <w:top w:w="150" w:type="dxa"/>
              <w:left w:w="0" w:type="dxa"/>
              <w:bottom w:w="150" w:type="dxa"/>
              <w:right w:w="240" w:type="dxa"/>
            </w:tcMar>
            <w:vAlign w:val="center"/>
            <w:hideMark/>
          </w:tcPr>
          <w:p w14:paraId="5BBDF999"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b/>
                <w:bCs/>
                <w:sz w:val="24"/>
                <w:szCs w:val="24"/>
              </w:rPr>
              <w:t>good_bad_flag</w:t>
            </w:r>
          </w:p>
        </w:tc>
        <w:tc>
          <w:tcPr>
            <w:tcW w:w="0" w:type="auto"/>
            <w:tcMar>
              <w:top w:w="150" w:type="dxa"/>
              <w:left w:w="240" w:type="dxa"/>
              <w:bottom w:w="150" w:type="dxa"/>
              <w:right w:w="0" w:type="dxa"/>
            </w:tcMar>
            <w:vAlign w:val="center"/>
            <w:hideMark/>
          </w:tcPr>
          <w:p w14:paraId="221D41BE"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b/>
                <w:bCs/>
                <w:sz w:val="24"/>
                <w:szCs w:val="24"/>
              </w:rPr>
              <w:t>TARGET VARIABLE</w:t>
            </w:r>
            <w:r w:rsidRPr="00E2459C">
              <w:rPr>
                <w:rFonts w:ascii="Times New Roman" w:hAnsi="Times New Roman" w:cs="Times New Roman"/>
                <w:sz w:val="24"/>
                <w:szCs w:val="24"/>
              </w:rPr>
              <w:t> - 1 = good (repaid on time), 0 = bad (defaulted)</w:t>
            </w:r>
          </w:p>
        </w:tc>
      </w:tr>
    </w:tbl>
    <w:p w14:paraId="7A8017E8"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sz w:val="24"/>
          <w:szCs w:val="24"/>
        </w:rPr>
        <w:pict w14:anchorId="4A6F7851">
          <v:rect id="_x0000_i1067" style="width:0;height:.75pt" o:hralign="center" o:hrstd="t" o:hr="t" fillcolor="#a0a0a0" stroked="f"/>
        </w:pict>
      </w:r>
    </w:p>
    <w:p w14:paraId="1F22081C" w14:textId="77777777" w:rsidR="00E2459C" w:rsidRPr="00E2459C" w:rsidRDefault="00E2459C" w:rsidP="00E2459C">
      <w:pPr>
        <w:spacing w:line="360" w:lineRule="auto"/>
        <w:rPr>
          <w:rFonts w:ascii="Times New Roman" w:hAnsi="Times New Roman" w:cs="Times New Roman"/>
          <w:b/>
          <w:bCs/>
          <w:sz w:val="24"/>
          <w:szCs w:val="24"/>
        </w:rPr>
      </w:pPr>
      <w:r w:rsidRPr="00E2459C">
        <w:rPr>
          <w:rFonts w:ascii="Times New Roman" w:hAnsi="Times New Roman" w:cs="Times New Roman"/>
          <w:b/>
          <w:bCs/>
          <w:sz w:val="24"/>
          <w:szCs w:val="24"/>
        </w:rPr>
        <w:t>C) Previous Loans Data (trainprevloans.csv)</w:t>
      </w:r>
    </w:p>
    <w:tbl>
      <w:tblPr>
        <w:tblW w:w="9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9"/>
        <w:gridCol w:w="7592"/>
      </w:tblGrid>
      <w:tr w:rsidR="00E2459C" w:rsidRPr="00E2459C" w14:paraId="46E963CD" w14:textId="77777777" w:rsidTr="00E2459C">
        <w:trPr>
          <w:tblHeader/>
        </w:trPr>
        <w:tc>
          <w:tcPr>
            <w:tcW w:w="0" w:type="auto"/>
            <w:tcMar>
              <w:top w:w="150" w:type="dxa"/>
              <w:left w:w="0" w:type="dxa"/>
              <w:bottom w:w="150" w:type="dxa"/>
              <w:right w:w="240" w:type="dxa"/>
            </w:tcMar>
            <w:vAlign w:val="center"/>
            <w:hideMark/>
          </w:tcPr>
          <w:p w14:paraId="779DD224"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sz w:val="24"/>
                <w:szCs w:val="24"/>
              </w:rPr>
              <w:t>Column</w:t>
            </w:r>
          </w:p>
        </w:tc>
        <w:tc>
          <w:tcPr>
            <w:tcW w:w="0" w:type="auto"/>
            <w:tcMar>
              <w:top w:w="150" w:type="dxa"/>
              <w:left w:w="240" w:type="dxa"/>
              <w:bottom w:w="150" w:type="dxa"/>
              <w:right w:w="240" w:type="dxa"/>
            </w:tcMar>
            <w:vAlign w:val="center"/>
            <w:hideMark/>
          </w:tcPr>
          <w:p w14:paraId="7C93A337"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sz w:val="24"/>
                <w:szCs w:val="24"/>
              </w:rPr>
              <w:t>What It Represents</w:t>
            </w:r>
          </w:p>
        </w:tc>
      </w:tr>
      <w:tr w:rsidR="00E2459C" w:rsidRPr="00E2459C" w14:paraId="5723F85E" w14:textId="77777777" w:rsidTr="00E2459C">
        <w:tc>
          <w:tcPr>
            <w:tcW w:w="0" w:type="auto"/>
            <w:tcMar>
              <w:top w:w="150" w:type="dxa"/>
              <w:left w:w="0" w:type="dxa"/>
              <w:bottom w:w="150" w:type="dxa"/>
              <w:right w:w="240" w:type="dxa"/>
            </w:tcMar>
            <w:vAlign w:val="center"/>
            <w:hideMark/>
          </w:tcPr>
          <w:p w14:paraId="02A67BD4"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b/>
                <w:bCs/>
                <w:sz w:val="24"/>
                <w:szCs w:val="24"/>
              </w:rPr>
              <w:t>customerid</w:t>
            </w:r>
          </w:p>
        </w:tc>
        <w:tc>
          <w:tcPr>
            <w:tcW w:w="0" w:type="auto"/>
            <w:tcMar>
              <w:top w:w="150" w:type="dxa"/>
              <w:left w:w="240" w:type="dxa"/>
              <w:bottom w:w="150" w:type="dxa"/>
              <w:right w:w="0" w:type="dxa"/>
            </w:tcMar>
            <w:vAlign w:val="center"/>
            <w:hideMark/>
          </w:tcPr>
          <w:p w14:paraId="47E92B03"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sz w:val="24"/>
                <w:szCs w:val="24"/>
              </w:rPr>
              <w:t>Unique ID number for each customer (links all tables together)</w:t>
            </w:r>
          </w:p>
        </w:tc>
      </w:tr>
      <w:tr w:rsidR="00E2459C" w:rsidRPr="00E2459C" w14:paraId="1949C558" w14:textId="77777777" w:rsidTr="00E2459C">
        <w:tc>
          <w:tcPr>
            <w:tcW w:w="0" w:type="auto"/>
            <w:tcMar>
              <w:top w:w="150" w:type="dxa"/>
              <w:left w:w="0" w:type="dxa"/>
              <w:bottom w:w="150" w:type="dxa"/>
              <w:right w:w="240" w:type="dxa"/>
            </w:tcMar>
            <w:vAlign w:val="center"/>
            <w:hideMark/>
          </w:tcPr>
          <w:p w14:paraId="19FC1CAC"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b/>
                <w:bCs/>
                <w:sz w:val="24"/>
                <w:szCs w:val="24"/>
              </w:rPr>
              <w:t>systemloanid</w:t>
            </w:r>
          </w:p>
        </w:tc>
        <w:tc>
          <w:tcPr>
            <w:tcW w:w="0" w:type="auto"/>
            <w:tcMar>
              <w:top w:w="150" w:type="dxa"/>
              <w:left w:w="240" w:type="dxa"/>
              <w:bottom w:w="150" w:type="dxa"/>
              <w:right w:w="0" w:type="dxa"/>
            </w:tcMar>
            <w:vAlign w:val="center"/>
            <w:hideMark/>
          </w:tcPr>
          <w:p w14:paraId="77E4A2E3"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sz w:val="24"/>
                <w:szCs w:val="24"/>
              </w:rPr>
              <w:t>Unique ID for each previous loan (different from current loan ID)</w:t>
            </w:r>
          </w:p>
        </w:tc>
      </w:tr>
      <w:tr w:rsidR="00E2459C" w:rsidRPr="00E2459C" w14:paraId="2909B24C" w14:textId="77777777" w:rsidTr="00E2459C">
        <w:tc>
          <w:tcPr>
            <w:tcW w:w="0" w:type="auto"/>
            <w:tcMar>
              <w:top w:w="150" w:type="dxa"/>
              <w:left w:w="0" w:type="dxa"/>
              <w:bottom w:w="150" w:type="dxa"/>
              <w:right w:w="240" w:type="dxa"/>
            </w:tcMar>
            <w:vAlign w:val="center"/>
            <w:hideMark/>
          </w:tcPr>
          <w:p w14:paraId="3E248395"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b/>
                <w:bCs/>
                <w:sz w:val="24"/>
                <w:szCs w:val="24"/>
              </w:rPr>
              <w:t>loannumber</w:t>
            </w:r>
          </w:p>
        </w:tc>
        <w:tc>
          <w:tcPr>
            <w:tcW w:w="0" w:type="auto"/>
            <w:tcMar>
              <w:top w:w="150" w:type="dxa"/>
              <w:left w:w="240" w:type="dxa"/>
              <w:bottom w:w="150" w:type="dxa"/>
              <w:right w:w="0" w:type="dxa"/>
            </w:tcMar>
            <w:vAlign w:val="center"/>
            <w:hideMark/>
          </w:tcPr>
          <w:p w14:paraId="19D8B0F7"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sz w:val="24"/>
                <w:szCs w:val="24"/>
              </w:rPr>
              <w:t>Number/identifier of the previous loan</w:t>
            </w:r>
          </w:p>
        </w:tc>
      </w:tr>
      <w:tr w:rsidR="00E2459C" w:rsidRPr="00E2459C" w14:paraId="62CC45B8" w14:textId="77777777" w:rsidTr="00E2459C">
        <w:tc>
          <w:tcPr>
            <w:tcW w:w="0" w:type="auto"/>
            <w:tcMar>
              <w:top w:w="150" w:type="dxa"/>
              <w:left w:w="0" w:type="dxa"/>
              <w:bottom w:w="150" w:type="dxa"/>
              <w:right w:w="240" w:type="dxa"/>
            </w:tcMar>
            <w:vAlign w:val="center"/>
            <w:hideMark/>
          </w:tcPr>
          <w:p w14:paraId="7409DAC8"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b/>
                <w:bCs/>
                <w:sz w:val="24"/>
                <w:szCs w:val="24"/>
              </w:rPr>
              <w:t>approveddate</w:t>
            </w:r>
          </w:p>
        </w:tc>
        <w:tc>
          <w:tcPr>
            <w:tcW w:w="0" w:type="auto"/>
            <w:tcMar>
              <w:top w:w="150" w:type="dxa"/>
              <w:left w:w="240" w:type="dxa"/>
              <w:bottom w:w="150" w:type="dxa"/>
              <w:right w:w="0" w:type="dxa"/>
            </w:tcMar>
            <w:vAlign w:val="center"/>
            <w:hideMark/>
          </w:tcPr>
          <w:p w14:paraId="391B2E4E"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sz w:val="24"/>
                <w:szCs w:val="24"/>
              </w:rPr>
              <w:t>Date when previous loan was approved</w:t>
            </w:r>
          </w:p>
        </w:tc>
      </w:tr>
      <w:tr w:rsidR="00E2459C" w:rsidRPr="00E2459C" w14:paraId="4B73D37C" w14:textId="77777777" w:rsidTr="00E2459C">
        <w:tc>
          <w:tcPr>
            <w:tcW w:w="0" w:type="auto"/>
            <w:tcMar>
              <w:top w:w="150" w:type="dxa"/>
              <w:left w:w="0" w:type="dxa"/>
              <w:bottom w:w="150" w:type="dxa"/>
              <w:right w:w="240" w:type="dxa"/>
            </w:tcMar>
            <w:vAlign w:val="center"/>
            <w:hideMark/>
          </w:tcPr>
          <w:p w14:paraId="519B8673"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b/>
                <w:bCs/>
                <w:sz w:val="24"/>
                <w:szCs w:val="24"/>
              </w:rPr>
              <w:t>creationdate</w:t>
            </w:r>
          </w:p>
        </w:tc>
        <w:tc>
          <w:tcPr>
            <w:tcW w:w="0" w:type="auto"/>
            <w:tcMar>
              <w:top w:w="150" w:type="dxa"/>
              <w:left w:w="240" w:type="dxa"/>
              <w:bottom w:w="150" w:type="dxa"/>
              <w:right w:w="0" w:type="dxa"/>
            </w:tcMar>
            <w:vAlign w:val="center"/>
            <w:hideMark/>
          </w:tcPr>
          <w:p w14:paraId="5681C51D"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sz w:val="24"/>
                <w:szCs w:val="24"/>
              </w:rPr>
              <w:t>Date when previous loan application was created</w:t>
            </w:r>
          </w:p>
        </w:tc>
      </w:tr>
      <w:tr w:rsidR="00E2459C" w:rsidRPr="00E2459C" w14:paraId="0D4A6813" w14:textId="77777777" w:rsidTr="00E2459C">
        <w:tc>
          <w:tcPr>
            <w:tcW w:w="0" w:type="auto"/>
            <w:tcMar>
              <w:top w:w="150" w:type="dxa"/>
              <w:left w:w="0" w:type="dxa"/>
              <w:bottom w:w="150" w:type="dxa"/>
              <w:right w:w="240" w:type="dxa"/>
            </w:tcMar>
            <w:vAlign w:val="center"/>
            <w:hideMark/>
          </w:tcPr>
          <w:p w14:paraId="35850FBE"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b/>
                <w:bCs/>
                <w:sz w:val="24"/>
                <w:szCs w:val="24"/>
              </w:rPr>
              <w:t>loanamount</w:t>
            </w:r>
          </w:p>
        </w:tc>
        <w:tc>
          <w:tcPr>
            <w:tcW w:w="0" w:type="auto"/>
            <w:tcMar>
              <w:top w:w="150" w:type="dxa"/>
              <w:left w:w="240" w:type="dxa"/>
              <w:bottom w:w="150" w:type="dxa"/>
              <w:right w:w="0" w:type="dxa"/>
            </w:tcMar>
            <w:vAlign w:val="center"/>
            <w:hideMark/>
          </w:tcPr>
          <w:p w14:paraId="4CB9C1BE"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sz w:val="24"/>
                <w:szCs w:val="24"/>
              </w:rPr>
              <w:t>Amount borrowed in previous loan</w:t>
            </w:r>
          </w:p>
        </w:tc>
      </w:tr>
      <w:tr w:rsidR="00E2459C" w:rsidRPr="00E2459C" w14:paraId="782C7DE7" w14:textId="77777777" w:rsidTr="00E2459C">
        <w:tc>
          <w:tcPr>
            <w:tcW w:w="0" w:type="auto"/>
            <w:tcMar>
              <w:top w:w="150" w:type="dxa"/>
              <w:left w:w="0" w:type="dxa"/>
              <w:bottom w:w="150" w:type="dxa"/>
              <w:right w:w="240" w:type="dxa"/>
            </w:tcMar>
            <w:vAlign w:val="center"/>
            <w:hideMark/>
          </w:tcPr>
          <w:p w14:paraId="7A875067"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b/>
                <w:bCs/>
                <w:sz w:val="24"/>
                <w:szCs w:val="24"/>
              </w:rPr>
              <w:t>totaldue</w:t>
            </w:r>
          </w:p>
        </w:tc>
        <w:tc>
          <w:tcPr>
            <w:tcW w:w="0" w:type="auto"/>
            <w:tcMar>
              <w:top w:w="150" w:type="dxa"/>
              <w:left w:w="240" w:type="dxa"/>
              <w:bottom w:w="150" w:type="dxa"/>
              <w:right w:w="0" w:type="dxa"/>
            </w:tcMar>
            <w:vAlign w:val="center"/>
            <w:hideMark/>
          </w:tcPr>
          <w:p w14:paraId="342485C4"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sz w:val="24"/>
                <w:szCs w:val="24"/>
              </w:rPr>
              <w:t>Total amount due for previous loan (loan + interest + fees)</w:t>
            </w:r>
          </w:p>
        </w:tc>
      </w:tr>
      <w:tr w:rsidR="00E2459C" w:rsidRPr="00E2459C" w14:paraId="2FAAC4F8" w14:textId="77777777" w:rsidTr="00E2459C">
        <w:tc>
          <w:tcPr>
            <w:tcW w:w="0" w:type="auto"/>
            <w:tcMar>
              <w:top w:w="150" w:type="dxa"/>
              <w:left w:w="0" w:type="dxa"/>
              <w:bottom w:w="150" w:type="dxa"/>
              <w:right w:w="240" w:type="dxa"/>
            </w:tcMar>
            <w:vAlign w:val="center"/>
            <w:hideMark/>
          </w:tcPr>
          <w:p w14:paraId="5DE6EE9E"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b/>
                <w:bCs/>
                <w:sz w:val="24"/>
                <w:szCs w:val="24"/>
              </w:rPr>
              <w:t>termdays</w:t>
            </w:r>
          </w:p>
        </w:tc>
        <w:tc>
          <w:tcPr>
            <w:tcW w:w="0" w:type="auto"/>
            <w:tcMar>
              <w:top w:w="150" w:type="dxa"/>
              <w:left w:w="240" w:type="dxa"/>
              <w:bottom w:w="150" w:type="dxa"/>
              <w:right w:w="0" w:type="dxa"/>
            </w:tcMar>
            <w:vAlign w:val="center"/>
            <w:hideMark/>
          </w:tcPr>
          <w:p w14:paraId="7F5D0C38"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sz w:val="24"/>
                <w:szCs w:val="24"/>
              </w:rPr>
              <w:t>Repayment period for previous loan (in days)</w:t>
            </w:r>
          </w:p>
        </w:tc>
      </w:tr>
      <w:tr w:rsidR="00E2459C" w:rsidRPr="00E2459C" w14:paraId="0D77AE15" w14:textId="77777777" w:rsidTr="00E2459C">
        <w:tc>
          <w:tcPr>
            <w:tcW w:w="0" w:type="auto"/>
            <w:tcMar>
              <w:top w:w="150" w:type="dxa"/>
              <w:left w:w="0" w:type="dxa"/>
              <w:bottom w:w="150" w:type="dxa"/>
              <w:right w:w="240" w:type="dxa"/>
            </w:tcMar>
            <w:vAlign w:val="center"/>
            <w:hideMark/>
          </w:tcPr>
          <w:p w14:paraId="4553250D"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b/>
                <w:bCs/>
                <w:sz w:val="24"/>
                <w:szCs w:val="24"/>
              </w:rPr>
              <w:lastRenderedPageBreak/>
              <w:t>closeddate</w:t>
            </w:r>
          </w:p>
        </w:tc>
        <w:tc>
          <w:tcPr>
            <w:tcW w:w="0" w:type="auto"/>
            <w:tcMar>
              <w:top w:w="150" w:type="dxa"/>
              <w:left w:w="240" w:type="dxa"/>
              <w:bottom w:w="150" w:type="dxa"/>
              <w:right w:w="0" w:type="dxa"/>
            </w:tcMar>
            <w:vAlign w:val="center"/>
            <w:hideMark/>
          </w:tcPr>
          <w:p w14:paraId="21C13E17"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sz w:val="24"/>
                <w:szCs w:val="24"/>
              </w:rPr>
              <w:t>Date when previous loan was fully repaid/closed</w:t>
            </w:r>
          </w:p>
        </w:tc>
      </w:tr>
      <w:tr w:rsidR="00E2459C" w:rsidRPr="00E2459C" w14:paraId="174264D9" w14:textId="77777777" w:rsidTr="00E2459C">
        <w:tc>
          <w:tcPr>
            <w:tcW w:w="0" w:type="auto"/>
            <w:tcMar>
              <w:top w:w="150" w:type="dxa"/>
              <w:left w:w="0" w:type="dxa"/>
              <w:bottom w:w="150" w:type="dxa"/>
              <w:right w:w="240" w:type="dxa"/>
            </w:tcMar>
            <w:vAlign w:val="center"/>
            <w:hideMark/>
          </w:tcPr>
          <w:p w14:paraId="435E182C"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b/>
                <w:bCs/>
                <w:sz w:val="24"/>
                <w:szCs w:val="24"/>
              </w:rPr>
              <w:t>referredby</w:t>
            </w:r>
          </w:p>
        </w:tc>
        <w:tc>
          <w:tcPr>
            <w:tcW w:w="0" w:type="auto"/>
            <w:tcMar>
              <w:top w:w="150" w:type="dxa"/>
              <w:left w:w="240" w:type="dxa"/>
              <w:bottom w:w="150" w:type="dxa"/>
              <w:right w:w="0" w:type="dxa"/>
            </w:tcMar>
            <w:vAlign w:val="center"/>
            <w:hideMark/>
          </w:tcPr>
          <w:p w14:paraId="0BD220D6"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sz w:val="24"/>
                <w:szCs w:val="24"/>
              </w:rPr>
              <w:t>customerID of who referred customer for previous loan (blank if not referred)</w:t>
            </w:r>
          </w:p>
        </w:tc>
      </w:tr>
      <w:tr w:rsidR="00E2459C" w:rsidRPr="00E2459C" w14:paraId="263764AF" w14:textId="77777777" w:rsidTr="00E2459C">
        <w:tc>
          <w:tcPr>
            <w:tcW w:w="0" w:type="auto"/>
            <w:tcMar>
              <w:top w:w="150" w:type="dxa"/>
              <w:left w:w="0" w:type="dxa"/>
              <w:bottom w:w="150" w:type="dxa"/>
              <w:right w:w="240" w:type="dxa"/>
            </w:tcMar>
            <w:vAlign w:val="center"/>
            <w:hideMark/>
          </w:tcPr>
          <w:p w14:paraId="692387A9"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b/>
                <w:bCs/>
                <w:sz w:val="24"/>
                <w:szCs w:val="24"/>
              </w:rPr>
              <w:t>firstduedate</w:t>
            </w:r>
          </w:p>
        </w:tc>
        <w:tc>
          <w:tcPr>
            <w:tcW w:w="0" w:type="auto"/>
            <w:tcMar>
              <w:top w:w="150" w:type="dxa"/>
              <w:left w:w="240" w:type="dxa"/>
              <w:bottom w:w="150" w:type="dxa"/>
              <w:right w:w="0" w:type="dxa"/>
            </w:tcMar>
            <w:vAlign w:val="center"/>
            <w:hideMark/>
          </w:tcPr>
          <w:p w14:paraId="13184C64"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sz w:val="24"/>
                <w:szCs w:val="24"/>
              </w:rPr>
              <w:t>Date of first payment due (for loans with multiple payments)</w:t>
            </w:r>
          </w:p>
        </w:tc>
      </w:tr>
      <w:tr w:rsidR="00E2459C" w:rsidRPr="00E2459C" w14:paraId="323CA9F1" w14:textId="77777777" w:rsidTr="00E2459C">
        <w:tc>
          <w:tcPr>
            <w:tcW w:w="0" w:type="auto"/>
            <w:tcMar>
              <w:top w:w="150" w:type="dxa"/>
              <w:left w:w="0" w:type="dxa"/>
              <w:bottom w:w="150" w:type="dxa"/>
              <w:right w:w="240" w:type="dxa"/>
            </w:tcMar>
            <w:vAlign w:val="center"/>
            <w:hideMark/>
          </w:tcPr>
          <w:p w14:paraId="361E4493"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b/>
                <w:bCs/>
                <w:sz w:val="24"/>
                <w:szCs w:val="24"/>
              </w:rPr>
              <w:t>firstrepaiddate</w:t>
            </w:r>
          </w:p>
        </w:tc>
        <w:tc>
          <w:tcPr>
            <w:tcW w:w="0" w:type="auto"/>
            <w:tcMar>
              <w:top w:w="150" w:type="dxa"/>
              <w:left w:w="240" w:type="dxa"/>
              <w:bottom w:w="150" w:type="dxa"/>
              <w:right w:w="0" w:type="dxa"/>
            </w:tcMar>
            <w:vAlign w:val="center"/>
            <w:hideMark/>
          </w:tcPr>
          <w:p w14:paraId="42397B51" w14:textId="77777777" w:rsidR="00E2459C" w:rsidRPr="00E2459C" w:rsidRDefault="00E2459C" w:rsidP="00E2459C">
            <w:pPr>
              <w:spacing w:line="360" w:lineRule="auto"/>
              <w:rPr>
                <w:rFonts w:ascii="Times New Roman" w:hAnsi="Times New Roman" w:cs="Times New Roman"/>
                <w:sz w:val="24"/>
                <w:szCs w:val="24"/>
              </w:rPr>
            </w:pPr>
            <w:r w:rsidRPr="00E2459C">
              <w:rPr>
                <w:rFonts w:ascii="Times New Roman" w:hAnsi="Times New Roman" w:cs="Times New Roman"/>
                <w:sz w:val="24"/>
                <w:szCs w:val="24"/>
              </w:rPr>
              <w:t>Actual date customer made their first payment</w:t>
            </w:r>
          </w:p>
        </w:tc>
      </w:tr>
    </w:tbl>
    <w:p w14:paraId="6F21D9F6" w14:textId="7D6608CC" w:rsidR="000C09A6" w:rsidRDefault="000C09A6" w:rsidP="006B1D77">
      <w:pPr>
        <w:spacing w:line="360" w:lineRule="auto"/>
        <w:rPr>
          <w:rFonts w:ascii="Times New Roman" w:hAnsi="Times New Roman" w:cs="Times New Roman"/>
          <w:sz w:val="24"/>
          <w:szCs w:val="24"/>
        </w:rPr>
      </w:pPr>
    </w:p>
    <w:p w14:paraId="4AC608F0" w14:textId="77777777" w:rsidR="00EB100B" w:rsidRPr="00EB100B" w:rsidRDefault="00EB100B" w:rsidP="00EB100B">
      <w:pPr>
        <w:spacing w:line="360" w:lineRule="auto"/>
        <w:jc w:val="left"/>
        <w:rPr>
          <w:rFonts w:ascii="Times New Roman" w:hAnsi="Times New Roman" w:cs="Times New Roman"/>
          <w:b/>
          <w:bCs/>
          <w:sz w:val="24"/>
          <w:szCs w:val="24"/>
        </w:rPr>
      </w:pPr>
      <w:r w:rsidRPr="00EB100B">
        <w:rPr>
          <w:rFonts w:ascii="Times New Roman" w:hAnsi="Times New Roman" w:cs="Times New Roman"/>
          <w:b/>
          <w:bCs/>
          <w:sz w:val="24"/>
          <w:szCs w:val="24"/>
        </w:rPr>
        <w:t>2. One Surprising EDA Finding</w:t>
      </w:r>
    </w:p>
    <w:p w14:paraId="2A51C398" w14:textId="77777777" w:rsidR="00EB100B" w:rsidRPr="00EB100B" w:rsidRDefault="00EB100B" w:rsidP="00EB100B">
      <w:pPr>
        <w:spacing w:line="360" w:lineRule="auto"/>
        <w:jc w:val="left"/>
        <w:rPr>
          <w:rFonts w:ascii="Times New Roman" w:hAnsi="Times New Roman" w:cs="Times New Roman"/>
          <w:b/>
          <w:bCs/>
          <w:sz w:val="24"/>
          <w:szCs w:val="24"/>
        </w:rPr>
      </w:pPr>
      <w:r w:rsidRPr="00EB100B">
        <w:rPr>
          <w:rFonts w:ascii="Segoe UI Emoji" w:hAnsi="Segoe UI Emoji" w:cs="Segoe UI Emoji"/>
          <w:b/>
          <w:bCs/>
          <w:sz w:val="24"/>
          <w:szCs w:val="24"/>
        </w:rPr>
        <w:t>🔍</w:t>
      </w:r>
      <w:r w:rsidRPr="00EB100B">
        <w:rPr>
          <w:rFonts w:ascii="Times New Roman" w:hAnsi="Times New Roman" w:cs="Times New Roman"/>
          <w:b/>
          <w:bCs/>
          <w:sz w:val="24"/>
          <w:szCs w:val="24"/>
        </w:rPr>
        <w:t xml:space="preserve"> Finding: 81.5% of loans are repaid (Good), only 18.5% default (Bad)</w:t>
      </w:r>
    </w:p>
    <w:p w14:paraId="1DC960FB" w14:textId="77777777" w:rsidR="00EB100B" w:rsidRPr="00EB100B" w:rsidRDefault="00EB100B" w:rsidP="00EB100B">
      <w:pPr>
        <w:spacing w:line="360" w:lineRule="auto"/>
        <w:jc w:val="left"/>
        <w:rPr>
          <w:rFonts w:ascii="Times New Roman" w:hAnsi="Times New Roman" w:cs="Times New Roman"/>
          <w:sz w:val="24"/>
          <w:szCs w:val="24"/>
        </w:rPr>
      </w:pPr>
      <w:r w:rsidRPr="00EB100B">
        <w:rPr>
          <w:rFonts w:ascii="Times New Roman" w:hAnsi="Times New Roman" w:cs="Times New Roman"/>
          <w:b/>
          <w:bCs/>
          <w:sz w:val="24"/>
          <w:szCs w:val="24"/>
        </w:rPr>
        <w:t>What surprised me:</w:t>
      </w:r>
      <w:r w:rsidRPr="00EB100B">
        <w:rPr>
          <w:rFonts w:ascii="Times New Roman" w:hAnsi="Times New Roman" w:cs="Times New Roman"/>
          <w:sz w:val="24"/>
          <w:szCs w:val="24"/>
        </w:rPr>
        <w:t> Despite being a digital lender serving customers with no credit history, the default rate is relatively low.</w:t>
      </w:r>
    </w:p>
    <w:p w14:paraId="519A50F4" w14:textId="77777777" w:rsidR="00EB100B" w:rsidRPr="00EB100B" w:rsidRDefault="00EB100B" w:rsidP="00EB100B">
      <w:pPr>
        <w:spacing w:line="360" w:lineRule="auto"/>
        <w:jc w:val="left"/>
        <w:rPr>
          <w:rFonts w:ascii="Times New Roman" w:hAnsi="Times New Roman" w:cs="Times New Roman"/>
          <w:sz w:val="24"/>
          <w:szCs w:val="24"/>
        </w:rPr>
      </w:pPr>
      <w:r w:rsidRPr="00EB100B">
        <w:rPr>
          <w:rFonts w:ascii="Times New Roman" w:hAnsi="Times New Roman" w:cs="Times New Roman"/>
          <w:b/>
          <w:bCs/>
          <w:sz w:val="24"/>
          <w:szCs w:val="24"/>
        </w:rPr>
        <w:t>What it changed about my approach:</w:t>
      </w:r>
    </w:p>
    <w:p w14:paraId="28207D54" w14:textId="77777777" w:rsidR="00EB100B" w:rsidRPr="00EB100B" w:rsidRDefault="00EB100B" w:rsidP="00EB100B">
      <w:pPr>
        <w:numPr>
          <w:ilvl w:val="0"/>
          <w:numId w:val="2"/>
        </w:numPr>
        <w:spacing w:line="360" w:lineRule="auto"/>
        <w:jc w:val="left"/>
        <w:rPr>
          <w:rFonts w:ascii="Times New Roman" w:hAnsi="Times New Roman" w:cs="Times New Roman"/>
          <w:sz w:val="24"/>
          <w:szCs w:val="24"/>
        </w:rPr>
      </w:pPr>
      <w:r w:rsidRPr="00EB100B">
        <w:rPr>
          <w:rFonts w:ascii="Times New Roman" w:hAnsi="Times New Roman" w:cs="Times New Roman"/>
          <w:b/>
          <w:bCs/>
          <w:sz w:val="24"/>
          <w:szCs w:val="24"/>
        </w:rPr>
        <w:t>Had to use </w:t>
      </w:r>
      <w:r w:rsidRPr="00EB100B">
        <w:rPr>
          <w:rFonts w:ascii="Times New Roman" w:hAnsi="Times New Roman" w:cs="Times New Roman"/>
          <w:sz w:val="24"/>
          <w:szCs w:val="24"/>
        </w:rPr>
        <w:t>stratify=y in train/test split to maintain class balance</w:t>
      </w:r>
    </w:p>
    <w:p w14:paraId="0174CD72" w14:textId="77777777" w:rsidR="00EB100B" w:rsidRPr="00EB100B" w:rsidRDefault="00EB100B" w:rsidP="00EB100B">
      <w:pPr>
        <w:numPr>
          <w:ilvl w:val="0"/>
          <w:numId w:val="2"/>
        </w:numPr>
        <w:spacing w:line="360" w:lineRule="auto"/>
        <w:jc w:val="left"/>
        <w:rPr>
          <w:rFonts w:ascii="Times New Roman" w:hAnsi="Times New Roman" w:cs="Times New Roman"/>
          <w:sz w:val="24"/>
          <w:szCs w:val="24"/>
        </w:rPr>
      </w:pPr>
      <w:r w:rsidRPr="00EB100B">
        <w:rPr>
          <w:rFonts w:ascii="Times New Roman" w:hAnsi="Times New Roman" w:cs="Times New Roman"/>
          <w:b/>
          <w:bCs/>
          <w:sz w:val="24"/>
          <w:szCs w:val="24"/>
        </w:rPr>
        <w:t>Could NOT use accuracy</w:t>
      </w:r>
      <w:r w:rsidRPr="00EB100B">
        <w:rPr>
          <w:rFonts w:ascii="Times New Roman" w:hAnsi="Times New Roman" w:cs="Times New Roman"/>
          <w:sz w:val="24"/>
          <w:szCs w:val="24"/>
        </w:rPr>
        <w:t> as evaluation metric - a model predicting "Good" for everyone would be 81.5% accurate but useless</w:t>
      </w:r>
    </w:p>
    <w:p w14:paraId="78FA3E4A" w14:textId="77777777" w:rsidR="00EB100B" w:rsidRPr="00EB100B" w:rsidRDefault="00EB100B" w:rsidP="00EB100B">
      <w:pPr>
        <w:numPr>
          <w:ilvl w:val="0"/>
          <w:numId w:val="2"/>
        </w:numPr>
        <w:spacing w:line="360" w:lineRule="auto"/>
        <w:jc w:val="left"/>
        <w:rPr>
          <w:rFonts w:ascii="Times New Roman" w:hAnsi="Times New Roman" w:cs="Times New Roman"/>
          <w:sz w:val="24"/>
          <w:szCs w:val="24"/>
        </w:rPr>
      </w:pPr>
      <w:r w:rsidRPr="00EB100B">
        <w:rPr>
          <w:rFonts w:ascii="Times New Roman" w:hAnsi="Times New Roman" w:cs="Times New Roman"/>
          <w:b/>
          <w:bCs/>
          <w:sz w:val="24"/>
          <w:szCs w:val="24"/>
        </w:rPr>
        <w:t>Used recall and precision</w:t>
      </w:r>
      <w:r w:rsidRPr="00EB100B">
        <w:rPr>
          <w:rFonts w:ascii="Times New Roman" w:hAnsi="Times New Roman" w:cs="Times New Roman"/>
          <w:sz w:val="24"/>
          <w:szCs w:val="24"/>
        </w:rPr>
        <w:t> on the "Bad" class instead of accuracy</w:t>
      </w:r>
    </w:p>
    <w:p w14:paraId="33349FB6" w14:textId="77777777" w:rsidR="00EB100B" w:rsidRDefault="00EB100B" w:rsidP="00EB100B">
      <w:pPr>
        <w:numPr>
          <w:ilvl w:val="0"/>
          <w:numId w:val="2"/>
        </w:numPr>
        <w:spacing w:line="360" w:lineRule="auto"/>
        <w:jc w:val="left"/>
        <w:rPr>
          <w:rFonts w:ascii="Times New Roman" w:hAnsi="Times New Roman" w:cs="Times New Roman"/>
          <w:sz w:val="24"/>
          <w:szCs w:val="24"/>
        </w:rPr>
      </w:pPr>
      <w:r w:rsidRPr="00EB100B">
        <w:rPr>
          <w:rFonts w:ascii="Times New Roman" w:hAnsi="Times New Roman" w:cs="Times New Roman"/>
          <w:b/>
          <w:bCs/>
          <w:sz w:val="24"/>
          <w:szCs w:val="24"/>
        </w:rPr>
        <w:t>Used </w:t>
      </w:r>
      <w:r w:rsidRPr="00EB100B">
        <w:rPr>
          <w:rFonts w:ascii="Times New Roman" w:hAnsi="Times New Roman" w:cs="Times New Roman"/>
          <w:sz w:val="24"/>
          <w:szCs w:val="24"/>
        </w:rPr>
        <w:t>scale_pos_weight in XGBoost to handle imbalance</w:t>
      </w:r>
    </w:p>
    <w:p w14:paraId="4343E1B6" w14:textId="431E5E44" w:rsidR="000D6BAC" w:rsidRDefault="000D6BAC" w:rsidP="000D6BAC">
      <w:pPr>
        <w:spacing w:line="360" w:lineRule="auto"/>
        <w:jc w:val="left"/>
        <w:rPr>
          <w:rFonts w:ascii="Times New Roman" w:hAnsi="Times New Roman" w:cs="Times New Roman"/>
          <w:sz w:val="24"/>
          <w:szCs w:val="24"/>
        </w:rPr>
      </w:pPr>
      <w:r>
        <w:rPr>
          <w:noProof/>
        </w:rPr>
        <w:drawing>
          <wp:inline distT="0" distB="0" distL="0" distR="0" wp14:anchorId="7F13320A" wp14:editId="1E739395">
            <wp:extent cx="4991100" cy="1009650"/>
            <wp:effectExtent l="0" t="0" r="0" b="0"/>
            <wp:docPr id="1039341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341723" name=""/>
                    <pic:cNvPicPr/>
                  </pic:nvPicPr>
                  <pic:blipFill>
                    <a:blip r:embed="rId7"/>
                    <a:stretch>
                      <a:fillRect/>
                    </a:stretch>
                  </pic:blipFill>
                  <pic:spPr>
                    <a:xfrm>
                      <a:off x="0" y="0"/>
                      <a:ext cx="4991100" cy="1009650"/>
                    </a:xfrm>
                    <a:prstGeom prst="rect">
                      <a:avLst/>
                    </a:prstGeom>
                  </pic:spPr>
                </pic:pic>
              </a:graphicData>
            </a:graphic>
          </wp:inline>
        </w:drawing>
      </w:r>
    </w:p>
    <w:p w14:paraId="315BFC30" w14:textId="77777777" w:rsidR="00EB100B" w:rsidRPr="00EB100B" w:rsidRDefault="00EB100B" w:rsidP="00EB100B">
      <w:pPr>
        <w:spacing w:line="360" w:lineRule="auto"/>
        <w:jc w:val="left"/>
        <w:rPr>
          <w:rFonts w:ascii="Times New Roman" w:hAnsi="Times New Roman" w:cs="Times New Roman"/>
          <w:b/>
          <w:bCs/>
          <w:sz w:val="24"/>
          <w:szCs w:val="24"/>
        </w:rPr>
      </w:pPr>
      <w:r w:rsidRPr="00EB100B">
        <w:rPr>
          <w:rFonts w:ascii="Times New Roman" w:hAnsi="Times New Roman" w:cs="Times New Roman"/>
          <w:b/>
          <w:bCs/>
          <w:sz w:val="24"/>
          <w:szCs w:val="24"/>
        </w:rPr>
        <w:t>3. Algorithm Choice (One Sentence)</w:t>
      </w:r>
    </w:p>
    <w:p w14:paraId="63C8CEFC" w14:textId="4C021DD3" w:rsidR="000D6BAC" w:rsidRPr="000D6BAC" w:rsidRDefault="00EB100B" w:rsidP="000D6BAC">
      <w:pPr>
        <w:spacing w:line="360" w:lineRule="auto"/>
        <w:jc w:val="left"/>
        <w:rPr>
          <w:rFonts w:ascii="Times New Roman" w:hAnsi="Times New Roman" w:cs="Times New Roman"/>
          <w:sz w:val="24"/>
          <w:szCs w:val="24"/>
        </w:rPr>
      </w:pPr>
      <w:r w:rsidRPr="00EB100B">
        <w:rPr>
          <w:rFonts w:ascii="Times New Roman" w:hAnsi="Times New Roman" w:cs="Times New Roman"/>
          <w:sz w:val="24"/>
          <w:szCs w:val="24"/>
        </w:rPr>
        <w:t>I chose XGBoost because it achieved the best performance (AUC-ROC: 0.8495) on our imbalanced credit data while providing feature importance for explainability, significantly outperforming Logistic Regression (AUC-ROC: 0.6250).</w:t>
      </w:r>
    </w:p>
    <w:p w14:paraId="18C503ED" w14:textId="272F7C85" w:rsidR="00EB100B" w:rsidRPr="00EB100B" w:rsidRDefault="00EB100B" w:rsidP="000D6BAC">
      <w:pPr>
        <w:spacing w:line="360" w:lineRule="auto"/>
        <w:jc w:val="left"/>
        <w:rPr>
          <w:rFonts w:ascii="Times New Roman" w:hAnsi="Times New Roman" w:cs="Times New Roman"/>
          <w:sz w:val="24"/>
          <w:szCs w:val="24"/>
        </w:rPr>
      </w:pPr>
      <w:r w:rsidRPr="00EB100B">
        <w:rPr>
          <w:rFonts w:ascii="Times New Roman" w:hAnsi="Times New Roman" w:cs="Times New Roman"/>
          <w:b/>
          <w:bCs/>
          <w:sz w:val="24"/>
          <w:szCs w:val="24"/>
        </w:rPr>
        <w:t>Algorithm Comparison</w:t>
      </w:r>
    </w:p>
    <w:tbl>
      <w:tblPr>
        <w:tblW w:w="9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5"/>
        <w:gridCol w:w="1980"/>
        <w:gridCol w:w="4956"/>
      </w:tblGrid>
      <w:tr w:rsidR="00EB100B" w:rsidRPr="00EB100B" w14:paraId="4F8F801A" w14:textId="77777777" w:rsidTr="00EB100B">
        <w:trPr>
          <w:trHeight w:val="272"/>
          <w:tblHeader/>
        </w:trPr>
        <w:tc>
          <w:tcPr>
            <w:tcW w:w="2425" w:type="dxa"/>
            <w:tcMar>
              <w:top w:w="150" w:type="dxa"/>
              <w:left w:w="0" w:type="dxa"/>
              <w:bottom w:w="150" w:type="dxa"/>
              <w:right w:w="240" w:type="dxa"/>
            </w:tcMar>
            <w:vAlign w:val="center"/>
            <w:hideMark/>
          </w:tcPr>
          <w:p w14:paraId="59344A00" w14:textId="77777777" w:rsidR="00EB100B" w:rsidRPr="00EB100B" w:rsidRDefault="00EB100B" w:rsidP="00EB100B">
            <w:pPr>
              <w:spacing w:line="360" w:lineRule="auto"/>
              <w:jc w:val="left"/>
              <w:rPr>
                <w:rFonts w:ascii="Times New Roman" w:hAnsi="Times New Roman" w:cs="Times New Roman"/>
                <w:sz w:val="24"/>
                <w:szCs w:val="24"/>
              </w:rPr>
            </w:pPr>
            <w:r w:rsidRPr="00EB100B">
              <w:rPr>
                <w:rFonts w:ascii="Times New Roman" w:hAnsi="Times New Roman" w:cs="Times New Roman"/>
                <w:sz w:val="24"/>
                <w:szCs w:val="24"/>
              </w:rPr>
              <w:lastRenderedPageBreak/>
              <w:t>Model</w:t>
            </w:r>
          </w:p>
        </w:tc>
        <w:tc>
          <w:tcPr>
            <w:tcW w:w="1980" w:type="dxa"/>
            <w:tcMar>
              <w:top w:w="150" w:type="dxa"/>
              <w:left w:w="240" w:type="dxa"/>
              <w:bottom w:w="150" w:type="dxa"/>
              <w:right w:w="240" w:type="dxa"/>
            </w:tcMar>
            <w:vAlign w:val="center"/>
            <w:hideMark/>
          </w:tcPr>
          <w:p w14:paraId="4607D6F7" w14:textId="77777777" w:rsidR="00EB100B" w:rsidRPr="00EB100B" w:rsidRDefault="00EB100B" w:rsidP="00EB100B">
            <w:pPr>
              <w:spacing w:line="360" w:lineRule="auto"/>
              <w:jc w:val="left"/>
              <w:rPr>
                <w:rFonts w:ascii="Times New Roman" w:hAnsi="Times New Roman" w:cs="Times New Roman"/>
                <w:sz w:val="24"/>
                <w:szCs w:val="24"/>
              </w:rPr>
            </w:pPr>
            <w:r w:rsidRPr="00EB100B">
              <w:rPr>
                <w:rFonts w:ascii="Times New Roman" w:hAnsi="Times New Roman" w:cs="Times New Roman"/>
                <w:sz w:val="24"/>
                <w:szCs w:val="24"/>
              </w:rPr>
              <w:t>AUC-ROC</w:t>
            </w:r>
          </w:p>
        </w:tc>
        <w:tc>
          <w:tcPr>
            <w:tcW w:w="4956" w:type="dxa"/>
            <w:tcMar>
              <w:top w:w="150" w:type="dxa"/>
              <w:left w:w="240" w:type="dxa"/>
              <w:bottom w:w="150" w:type="dxa"/>
              <w:right w:w="240" w:type="dxa"/>
            </w:tcMar>
            <w:vAlign w:val="center"/>
            <w:hideMark/>
          </w:tcPr>
          <w:p w14:paraId="35CE89F6" w14:textId="77777777" w:rsidR="00EB100B" w:rsidRPr="00EB100B" w:rsidRDefault="00EB100B" w:rsidP="00EB100B">
            <w:pPr>
              <w:spacing w:line="360" w:lineRule="auto"/>
              <w:jc w:val="left"/>
              <w:rPr>
                <w:rFonts w:ascii="Times New Roman" w:hAnsi="Times New Roman" w:cs="Times New Roman"/>
                <w:sz w:val="24"/>
                <w:szCs w:val="24"/>
              </w:rPr>
            </w:pPr>
            <w:r w:rsidRPr="00EB100B">
              <w:rPr>
                <w:rFonts w:ascii="Times New Roman" w:hAnsi="Times New Roman" w:cs="Times New Roman"/>
                <w:sz w:val="24"/>
                <w:szCs w:val="24"/>
              </w:rPr>
              <w:t>Why</w:t>
            </w:r>
          </w:p>
        </w:tc>
      </w:tr>
      <w:tr w:rsidR="00EB100B" w:rsidRPr="00EB100B" w14:paraId="413DC828" w14:textId="77777777" w:rsidTr="00EB100B">
        <w:tc>
          <w:tcPr>
            <w:tcW w:w="2425" w:type="dxa"/>
            <w:tcMar>
              <w:top w:w="150" w:type="dxa"/>
              <w:left w:w="0" w:type="dxa"/>
              <w:bottom w:w="150" w:type="dxa"/>
              <w:right w:w="240" w:type="dxa"/>
            </w:tcMar>
            <w:vAlign w:val="center"/>
            <w:hideMark/>
          </w:tcPr>
          <w:p w14:paraId="4F324833" w14:textId="77777777" w:rsidR="00EB100B" w:rsidRPr="00EB100B" w:rsidRDefault="00EB100B" w:rsidP="00EB100B">
            <w:pPr>
              <w:spacing w:line="360" w:lineRule="auto"/>
              <w:jc w:val="left"/>
              <w:rPr>
                <w:rFonts w:ascii="Times New Roman" w:hAnsi="Times New Roman" w:cs="Times New Roman"/>
                <w:sz w:val="24"/>
                <w:szCs w:val="24"/>
              </w:rPr>
            </w:pPr>
            <w:r w:rsidRPr="00EB100B">
              <w:rPr>
                <w:rFonts w:ascii="Times New Roman" w:hAnsi="Times New Roman" w:cs="Times New Roman"/>
                <w:b/>
                <w:bCs/>
                <w:sz w:val="24"/>
                <w:szCs w:val="24"/>
              </w:rPr>
              <w:t>Logistic Regression</w:t>
            </w:r>
          </w:p>
        </w:tc>
        <w:tc>
          <w:tcPr>
            <w:tcW w:w="1980" w:type="dxa"/>
            <w:tcMar>
              <w:top w:w="150" w:type="dxa"/>
              <w:left w:w="240" w:type="dxa"/>
              <w:bottom w:w="150" w:type="dxa"/>
              <w:right w:w="240" w:type="dxa"/>
            </w:tcMar>
            <w:vAlign w:val="center"/>
            <w:hideMark/>
          </w:tcPr>
          <w:p w14:paraId="5708B5CD" w14:textId="77777777" w:rsidR="00EB100B" w:rsidRPr="00EB100B" w:rsidRDefault="00EB100B" w:rsidP="00EB100B">
            <w:pPr>
              <w:spacing w:line="360" w:lineRule="auto"/>
              <w:jc w:val="left"/>
              <w:rPr>
                <w:rFonts w:ascii="Times New Roman" w:hAnsi="Times New Roman" w:cs="Times New Roman"/>
                <w:sz w:val="24"/>
                <w:szCs w:val="24"/>
              </w:rPr>
            </w:pPr>
            <w:r w:rsidRPr="00EB100B">
              <w:rPr>
                <w:rFonts w:ascii="Times New Roman" w:hAnsi="Times New Roman" w:cs="Times New Roman"/>
                <w:sz w:val="24"/>
                <w:szCs w:val="24"/>
              </w:rPr>
              <w:t>0.6250</w:t>
            </w:r>
          </w:p>
        </w:tc>
        <w:tc>
          <w:tcPr>
            <w:tcW w:w="4956" w:type="dxa"/>
            <w:tcMar>
              <w:top w:w="150" w:type="dxa"/>
              <w:left w:w="240" w:type="dxa"/>
              <w:bottom w:w="150" w:type="dxa"/>
              <w:right w:w="0" w:type="dxa"/>
            </w:tcMar>
            <w:vAlign w:val="center"/>
            <w:hideMark/>
          </w:tcPr>
          <w:p w14:paraId="04335B2F" w14:textId="77777777" w:rsidR="00EB100B" w:rsidRPr="00EB100B" w:rsidRDefault="00EB100B" w:rsidP="00EB100B">
            <w:pPr>
              <w:spacing w:line="360" w:lineRule="auto"/>
              <w:jc w:val="left"/>
              <w:rPr>
                <w:rFonts w:ascii="Times New Roman" w:hAnsi="Times New Roman" w:cs="Times New Roman"/>
                <w:sz w:val="24"/>
                <w:szCs w:val="24"/>
              </w:rPr>
            </w:pPr>
            <w:r w:rsidRPr="00EB100B">
              <w:rPr>
                <w:rFonts w:ascii="Times New Roman" w:hAnsi="Times New Roman" w:cs="Times New Roman"/>
                <w:sz w:val="24"/>
                <w:szCs w:val="24"/>
              </w:rPr>
              <w:t>Good for interpretability but poor discrimination</w:t>
            </w:r>
          </w:p>
        </w:tc>
      </w:tr>
      <w:tr w:rsidR="00EB100B" w:rsidRPr="00EB100B" w14:paraId="1463271E" w14:textId="77777777" w:rsidTr="00EB100B">
        <w:tc>
          <w:tcPr>
            <w:tcW w:w="2425" w:type="dxa"/>
            <w:tcMar>
              <w:top w:w="150" w:type="dxa"/>
              <w:left w:w="0" w:type="dxa"/>
              <w:bottom w:w="150" w:type="dxa"/>
              <w:right w:w="240" w:type="dxa"/>
            </w:tcMar>
            <w:vAlign w:val="center"/>
            <w:hideMark/>
          </w:tcPr>
          <w:p w14:paraId="7A347534" w14:textId="77777777" w:rsidR="00EB100B" w:rsidRPr="00EB100B" w:rsidRDefault="00EB100B" w:rsidP="00EB100B">
            <w:pPr>
              <w:spacing w:line="360" w:lineRule="auto"/>
              <w:jc w:val="left"/>
              <w:rPr>
                <w:rFonts w:ascii="Times New Roman" w:hAnsi="Times New Roman" w:cs="Times New Roman"/>
                <w:sz w:val="24"/>
                <w:szCs w:val="24"/>
              </w:rPr>
            </w:pPr>
            <w:r w:rsidRPr="00EB100B">
              <w:rPr>
                <w:rFonts w:ascii="Times New Roman" w:hAnsi="Times New Roman" w:cs="Times New Roman"/>
                <w:b/>
                <w:bCs/>
                <w:sz w:val="24"/>
                <w:szCs w:val="24"/>
              </w:rPr>
              <w:t>XGBoost</w:t>
            </w:r>
          </w:p>
        </w:tc>
        <w:tc>
          <w:tcPr>
            <w:tcW w:w="1980" w:type="dxa"/>
            <w:tcMar>
              <w:top w:w="150" w:type="dxa"/>
              <w:left w:w="240" w:type="dxa"/>
              <w:bottom w:w="150" w:type="dxa"/>
              <w:right w:w="240" w:type="dxa"/>
            </w:tcMar>
            <w:vAlign w:val="center"/>
            <w:hideMark/>
          </w:tcPr>
          <w:p w14:paraId="49814174" w14:textId="77777777" w:rsidR="00EB100B" w:rsidRPr="00EB100B" w:rsidRDefault="00EB100B" w:rsidP="00EB100B">
            <w:pPr>
              <w:spacing w:line="360" w:lineRule="auto"/>
              <w:jc w:val="left"/>
              <w:rPr>
                <w:rFonts w:ascii="Times New Roman" w:hAnsi="Times New Roman" w:cs="Times New Roman"/>
                <w:sz w:val="24"/>
                <w:szCs w:val="24"/>
              </w:rPr>
            </w:pPr>
            <w:r w:rsidRPr="00EB100B">
              <w:rPr>
                <w:rFonts w:ascii="Times New Roman" w:hAnsi="Times New Roman" w:cs="Times New Roman"/>
                <w:b/>
                <w:bCs/>
                <w:sz w:val="24"/>
                <w:szCs w:val="24"/>
              </w:rPr>
              <w:t>0.8495</w:t>
            </w:r>
          </w:p>
        </w:tc>
        <w:tc>
          <w:tcPr>
            <w:tcW w:w="4956" w:type="dxa"/>
            <w:tcMar>
              <w:top w:w="150" w:type="dxa"/>
              <w:left w:w="240" w:type="dxa"/>
              <w:bottom w:w="150" w:type="dxa"/>
              <w:right w:w="0" w:type="dxa"/>
            </w:tcMar>
            <w:vAlign w:val="center"/>
            <w:hideMark/>
          </w:tcPr>
          <w:p w14:paraId="7EB8D8D4" w14:textId="77777777" w:rsidR="00EB100B" w:rsidRPr="00EB100B" w:rsidRDefault="00EB100B" w:rsidP="00EB100B">
            <w:pPr>
              <w:spacing w:line="360" w:lineRule="auto"/>
              <w:jc w:val="left"/>
              <w:rPr>
                <w:rFonts w:ascii="Times New Roman" w:hAnsi="Times New Roman" w:cs="Times New Roman"/>
                <w:sz w:val="24"/>
                <w:szCs w:val="24"/>
              </w:rPr>
            </w:pPr>
            <w:r w:rsidRPr="00EB100B">
              <w:rPr>
                <w:rFonts w:ascii="Times New Roman" w:hAnsi="Times New Roman" w:cs="Times New Roman"/>
                <w:sz w:val="24"/>
                <w:szCs w:val="24"/>
              </w:rPr>
              <w:t>Excellent performance, handles imbalance, industry standard</w:t>
            </w:r>
          </w:p>
        </w:tc>
      </w:tr>
    </w:tbl>
    <w:p w14:paraId="3AE0652B" w14:textId="77777777" w:rsidR="00EB100B" w:rsidRPr="00EB100B" w:rsidRDefault="00EB100B" w:rsidP="00EB100B">
      <w:pPr>
        <w:spacing w:line="360" w:lineRule="auto"/>
        <w:jc w:val="left"/>
        <w:rPr>
          <w:rFonts w:ascii="Times New Roman" w:hAnsi="Times New Roman" w:cs="Times New Roman"/>
          <w:b/>
          <w:bCs/>
          <w:sz w:val="24"/>
          <w:szCs w:val="24"/>
        </w:rPr>
      </w:pPr>
      <w:r w:rsidRPr="00EB100B">
        <w:rPr>
          <w:rFonts w:ascii="Times New Roman" w:hAnsi="Times New Roman" w:cs="Times New Roman"/>
          <w:b/>
          <w:bCs/>
          <w:sz w:val="24"/>
          <w:szCs w:val="24"/>
        </w:rPr>
        <w:t>Why Not Other Algorithms?</w:t>
      </w:r>
    </w:p>
    <w:p w14:paraId="4D95F019" w14:textId="77777777" w:rsidR="00EB100B" w:rsidRPr="00EB100B" w:rsidRDefault="00EB100B" w:rsidP="00EB100B">
      <w:pPr>
        <w:numPr>
          <w:ilvl w:val="0"/>
          <w:numId w:val="3"/>
        </w:numPr>
        <w:spacing w:line="360" w:lineRule="auto"/>
        <w:jc w:val="left"/>
        <w:rPr>
          <w:rFonts w:ascii="Times New Roman" w:hAnsi="Times New Roman" w:cs="Times New Roman"/>
          <w:sz w:val="24"/>
          <w:szCs w:val="24"/>
        </w:rPr>
      </w:pPr>
      <w:r w:rsidRPr="00EB100B">
        <w:rPr>
          <w:rFonts w:ascii="Times New Roman" w:hAnsi="Times New Roman" w:cs="Times New Roman"/>
          <w:b/>
          <w:bCs/>
          <w:sz w:val="24"/>
          <w:szCs w:val="24"/>
        </w:rPr>
        <w:t>Random Forest:</w:t>
      </w:r>
      <w:r w:rsidRPr="00EB100B">
        <w:rPr>
          <w:rFonts w:ascii="Times New Roman" w:hAnsi="Times New Roman" w:cs="Times New Roman"/>
          <w:sz w:val="24"/>
          <w:szCs w:val="24"/>
        </w:rPr>
        <w:t> Similar but slower, less optimized</w:t>
      </w:r>
    </w:p>
    <w:p w14:paraId="0C28C1E2" w14:textId="77777777" w:rsidR="00EB100B" w:rsidRPr="00EB100B" w:rsidRDefault="00EB100B" w:rsidP="00EB100B">
      <w:pPr>
        <w:numPr>
          <w:ilvl w:val="0"/>
          <w:numId w:val="3"/>
        </w:numPr>
        <w:spacing w:line="360" w:lineRule="auto"/>
        <w:jc w:val="left"/>
        <w:rPr>
          <w:rFonts w:ascii="Times New Roman" w:hAnsi="Times New Roman" w:cs="Times New Roman"/>
          <w:sz w:val="24"/>
          <w:szCs w:val="24"/>
        </w:rPr>
      </w:pPr>
      <w:r w:rsidRPr="00EB100B">
        <w:rPr>
          <w:rFonts w:ascii="Times New Roman" w:hAnsi="Times New Roman" w:cs="Times New Roman"/>
          <w:b/>
          <w:bCs/>
          <w:sz w:val="24"/>
          <w:szCs w:val="24"/>
        </w:rPr>
        <w:t>SVM:</w:t>
      </w:r>
      <w:r w:rsidRPr="00EB100B">
        <w:rPr>
          <w:rFonts w:ascii="Times New Roman" w:hAnsi="Times New Roman" w:cs="Times New Roman"/>
          <w:sz w:val="24"/>
          <w:szCs w:val="24"/>
        </w:rPr>
        <w:t> Poor with large datasets</w:t>
      </w:r>
    </w:p>
    <w:p w14:paraId="12A2A391" w14:textId="77777777" w:rsidR="00EB100B" w:rsidRPr="00EB100B" w:rsidRDefault="00EB100B" w:rsidP="00EB100B">
      <w:pPr>
        <w:numPr>
          <w:ilvl w:val="0"/>
          <w:numId w:val="3"/>
        </w:numPr>
        <w:spacing w:line="360" w:lineRule="auto"/>
        <w:jc w:val="left"/>
        <w:rPr>
          <w:rFonts w:ascii="Times New Roman" w:hAnsi="Times New Roman" w:cs="Times New Roman"/>
          <w:sz w:val="24"/>
          <w:szCs w:val="24"/>
        </w:rPr>
      </w:pPr>
      <w:r w:rsidRPr="00EB100B">
        <w:rPr>
          <w:rFonts w:ascii="Times New Roman" w:hAnsi="Times New Roman" w:cs="Times New Roman"/>
          <w:b/>
          <w:bCs/>
          <w:sz w:val="24"/>
          <w:szCs w:val="24"/>
        </w:rPr>
        <w:t>Neural Networks:</w:t>
      </w:r>
      <w:r w:rsidRPr="00EB100B">
        <w:rPr>
          <w:rFonts w:ascii="Times New Roman" w:hAnsi="Times New Roman" w:cs="Times New Roman"/>
          <w:sz w:val="24"/>
          <w:szCs w:val="24"/>
        </w:rPr>
        <w:t> Overkill for structured data</w:t>
      </w:r>
    </w:p>
    <w:p w14:paraId="294A3F9C" w14:textId="0460EB01" w:rsidR="00EB100B" w:rsidRPr="000D6BAC" w:rsidRDefault="00EB100B" w:rsidP="00EB100B">
      <w:pPr>
        <w:numPr>
          <w:ilvl w:val="0"/>
          <w:numId w:val="3"/>
        </w:numPr>
        <w:spacing w:line="360" w:lineRule="auto"/>
        <w:jc w:val="left"/>
        <w:rPr>
          <w:rFonts w:ascii="Times New Roman" w:hAnsi="Times New Roman" w:cs="Times New Roman"/>
          <w:sz w:val="24"/>
          <w:szCs w:val="24"/>
        </w:rPr>
      </w:pPr>
      <w:r w:rsidRPr="00EB100B">
        <w:rPr>
          <w:rFonts w:ascii="Times New Roman" w:hAnsi="Times New Roman" w:cs="Times New Roman"/>
          <w:b/>
          <w:bCs/>
          <w:sz w:val="24"/>
          <w:szCs w:val="24"/>
        </w:rPr>
        <w:t>KNN:</w:t>
      </w:r>
      <w:r w:rsidRPr="00EB100B">
        <w:rPr>
          <w:rFonts w:ascii="Times New Roman" w:hAnsi="Times New Roman" w:cs="Times New Roman"/>
          <w:sz w:val="24"/>
          <w:szCs w:val="24"/>
        </w:rPr>
        <w:t> Slow, poor with high dimensions</w:t>
      </w:r>
    </w:p>
    <w:p w14:paraId="27581C4A" w14:textId="77777777" w:rsidR="000D6BAC" w:rsidRPr="000D6BAC" w:rsidRDefault="000D6BAC" w:rsidP="000D6BAC">
      <w:pPr>
        <w:rPr>
          <w:rFonts w:ascii="Times New Roman" w:hAnsi="Times New Roman" w:cs="Times New Roman"/>
          <w:sz w:val="24"/>
          <w:szCs w:val="24"/>
        </w:rPr>
      </w:pPr>
    </w:p>
    <w:p w14:paraId="5563163B" w14:textId="77777777" w:rsidR="000D6BAC" w:rsidRPr="000D6BAC" w:rsidRDefault="000D6BAC" w:rsidP="000D6BAC">
      <w:pPr>
        <w:rPr>
          <w:rFonts w:ascii="Times New Roman" w:hAnsi="Times New Roman" w:cs="Times New Roman"/>
          <w:sz w:val="24"/>
          <w:szCs w:val="24"/>
        </w:rPr>
      </w:pPr>
    </w:p>
    <w:p w14:paraId="7E6188AF" w14:textId="77777777" w:rsidR="000D6BAC" w:rsidRPr="000D6BAC" w:rsidRDefault="000D6BAC" w:rsidP="000D6BAC">
      <w:pPr>
        <w:rPr>
          <w:rFonts w:ascii="Times New Roman" w:hAnsi="Times New Roman" w:cs="Times New Roman"/>
          <w:b/>
          <w:bCs/>
          <w:sz w:val="24"/>
          <w:szCs w:val="24"/>
        </w:rPr>
      </w:pPr>
      <w:r w:rsidRPr="000D6BAC">
        <w:rPr>
          <w:rFonts w:ascii="Times New Roman" w:hAnsi="Times New Roman" w:cs="Times New Roman"/>
          <w:b/>
          <w:bCs/>
          <w:sz w:val="24"/>
          <w:szCs w:val="24"/>
        </w:rPr>
        <w:t>4. Confusion Matrix &amp; Key Metric</w:t>
      </w:r>
    </w:p>
    <w:p w14:paraId="7EC5A1C6" w14:textId="1DE43D6A" w:rsidR="000D6BAC" w:rsidRPr="000D6BAC" w:rsidRDefault="000D6BAC" w:rsidP="000D6BAC">
      <w:pPr>
        <w:rPr>
          <w:rFonts w:ascii="Times New Roman" w:hAnsi="Times New Roman" w:cs="Times New Roman"/>
          <w:b/>
          <w:bCs/>
          <w:sz w:val="24"/>
          <w:szCs w:val="24"/>
        </w:rPr>
      </w:pPr>
      <w:r w:rsidRPr="000D6BAC">
        <w:rPr>
          <w:rFonts w:ascii="Times New Roman" w:hAnsi="Times New Roman" w:cs="Times New Roman"/>
          <w:b/>
          <w:bCs/>
          <w:sz w:val="24"/>
          <w:szCs w:val="24"/>
        </w:rPr>
        <w:t>Confusion Matrix (Test Set)</w:t>
      </w:r>
    </w:p>
    <w:tbl>
      <w:tblPr>
        <w:tblW w:w="7736" w:type="dxa"/>
        <w:tblLook w:val="04A0" w:firstRow="1" w:lastRow="0" w:firstColumn="1" w:lastColumn="0" w:noHBand="0" w:noVBand="1"/>
      </w:tblPr>
      <w:tblGrid>
        <w:gridCol w:w="2786"/>
        <w:gridCol w:w="2475"/>
        <w:gridCol w:w="2475"/>
      </w:tblGrid>
      <w:tr w:rsidR="000D6BAC" w:rsidRPr="000D6BAC" w14:paraId="70D1A65B" w14:textId="77777777" w:rsidTr="000D6BAC">
        <w:trPr>
          <w:trHeight w:val="672"/>
        </w:trPr>
        <w:tc>
          <w:tcPr>
            <w:tcW w:w="2786" w:type="dxa"/>
            <w:tcBorders>
              <w:top w:val="single" w:sz="4" w:space="0" w:color="auto"/>
              <w:left w:val="single" w:sz="4" w:space="0" w:color="auto"/>
              <w:bottom w:val="single" w:sz="4" w:space="0" w:color="auto"/>
              <w:right w:val="single" w:sz="4" w:space="0" w:color="auto"/>
            </w:tcBorders>
            <w:noWrap/>
            <w:vAlign w:val="center"/>
            <w:hideMark/>
          </w:tcPr>
          <w:p w14:paraId="2F65B882" w14:textId="368ACFE6" w:rsidR="000D6BAC" w:rsidRPr="000D6BAC" w:rsidRDefault="000D6BAC" w:rsidP="000D6BAC">
            <w:pPr>
              <w:spacing w:line="240" w:lineRule="auto"/>
              <w:jc w:val="center"/>
              <w:rPr>
                <w:rFonts w:ascii="Times New Roman" w:eastAsia="Times New Roman" w:hAnsi="Times New Roman" w:cs="Times New Roman"/>
                <w:color w:val="000000"/>
                <w:kern w:val="0"/>
                <w:sz w:val="24"/>
                <w:szCs w:val="24"/>
                <w14:ligatures w14:val="none"/>
              </w:rPr>
            </w:pPr>
          </w:p>
        </w:tc>
        <w:tc>
          <w:tcPr>
            <w:tcW w:w="2475" w:type="dxa"/>
            <w:tcBorders>
              <w:top w:val="single" w:sz="4" w:space="0" w:color="auto"/>
              <w:left w:val="nil"/>
              <w:bottom w:val="single" w:sz="4" w:space="0" w:color="auto"/>
              <w:right w:val="single" w:sz="4" w:space="0" w:color="auto"/>
            </w:tcBorders>
            <w:noWrap/>
            <w:vAlign w:val="center"/>
            <w:hideMark/>
          </w:tcPr>
          <w:p w14:paraId="6C64104A" w14:textId="4703EB27" w:rsidR="000D6BAC" w:rsidRPr="000D6BAC" w:rsidRDefault="000D6BAC" w:rsidP="000D6BAC">
            <w:pPr>
              <w:spacing w:line="240" w:lineRule="auto"/>
              <w:jc w:val="center"/>
              <w:rPr>
                <w:rFonts w:ascii="Times New Roman" w:eastAsia="Times New Roman" w:hAnsi="Times New Roman" w:cs="Times New Roman"/>
                <w:color w:val="000000"/>
                <w:kern w:val="0"/>
                <w:sz w:val="24"/>
                <w:szCs w:val="24"/>
                <w14:ligatures w14:val="none"/>
              </w:rPr>
            </w:pPr>
            <w:r w:rsidRPr="000D6BAC">
              <w:rPr>
                <w:rFonts w:ascii="Times New Roman" w:eastAsia="Times New Roman" w:hAnsi="Times New Roman" w:cs="Times New Roman"/>
                <w:color w:val="000000"/>
                <w:kern w:val="0"/>
                <w:sz w:val="24"/>
                <w:szCs w:val="24"/>
                <w14:ligatures w14:val="none"/>
              </w:rPr>
              <w:t>Predicted Good</w:t>
            </w:r>
          </w:p>
        </w:tc>
        <w:tc>
          <w:tcPr>
            <w:tcW w:w="2475" w:type="dxa"/>
            <w:tcBorders>
              <w:top w:val="single" w:sz="4" w:space="0" w:color="auto"/>
              <w:left w:val="nil"/>
              <w:bottom w:val="single" w:sz="4" w:space="0" w:color="auto"/>
              <w:right w:val="single" w:sz="4" w:space="0" w:color="auto"/>
            </w:tcBorders>
            <w:noWrap/>
            <w:vAlign w:val="center"/>
            <w:hideMark/>
          </w:tcPr>
          <w:p w14:paraId="55D1E882" w14:textId="3D590870" w:rsidR="000D6BAC" w:rsidRPr="000D6BAC" w:rsidRDefault="000D6BAC" w:rsidP="000D6BAC">
            <w:pPr>
              <w:spacing w:line="240" w:lineRule="auto"/>
              <w:jc w:val="center"/>
              <w:rPr>
                <w:rFonts w:ascii="Times New Roman" w:eastAsia="Times New Roman" w:hAnsi="Times New Roman" w:cs="Times New Roman"/>
                <w:color w:val="000000"/>
                <w:kern w:val="0"/>
                <w:sz w:val="24"/>
                <w:szCs w:val="24"/>
                <w14:ligatures w14:val="none"/>
              </w:rPr>
            </w:pPr>
            <w:r w:rsidRPr="000D6BAC">
              <w:rPr>
                <w:rFonts w:ascii="Times New Roman" w:eastAsia="Times New Roman" w:hAnsi="Times New Roman" w:cs="Times New Roman"/>
                <w:color w:val="000000"/>
                <w:kern w:val="0"/>
                <w:sz w:val="24"/>
                <w:szCs w:val="24"/>
                <w14:ligatures w14:val="none"/>
              </w:rPr>
              <w:t>Predicted Good</w:t>
            </w:r>
          </w:p>
        </w:tc>
      </w:tr>
      <w:tr w:rsidR="000D6BAC" w:rsidRPr="000D6BAC" w14:paraId="66BC861D" w14:textId="77777777" w:rsidTr="000D6BAC">
        <w:trPr>
          <w:trHeight w:val="448"/>
        </w:trPr>
        <w:tc>
          <w:tcPr>
            <w:tcW w:w="2786" w:type="dxa"/>
            <w:tcBorders>
              <w:top w:val="nil"/>
              <w:left w:val="single" w:sz="4" w:space="0" w:color="auto"/>
              <w:bottom w:val="single" w:sz="4" w:space="0" w:color="auto"/>
              <w:right w:val="single" w:sz="4" w:space="0" w:color="auto"/>
            </w:tcBorders>
            <w:noWrap/>
            <w:vAlign w:val="center"/>
            <w:hideMark/>
          </w:tcPr>
          <w:p w14:paraId="35E7D6D0" w14:textId="1BA57C4B" w:rsidR="000D6BAC" w:rsidRPr="000D6BAC" w:rsidRDefault="000D6BAC" w:rsidP="000D6BAC">
            <w:pPr>
              <w:spacing w:line="240" w:lineRule="auto"/>
              <w:jc w:val="center"/>
              <w:rPr>
                <w:rFonts w:ascii="Times New Roman" w:eastAsia="Times New Roman" w:hAnsi="Times New Roman" w:cs="Times New Roman"/>
                <w:color w:val="000000"/>
                <w:kern w:val="0"/>
                <w:sz w:val="24"/>
                <w:szCs w:val="24"/>
                <w14:ligatures w14:val="none"/>
              </w:rPr>
            </w:pPr>
            <w:r w:rsidRPr="000D6BAC">
              <w:rPr>
                <w:rFonts w:ascii="Times New Roman" w:eastAsia="Times New Roman" w:hAnsi="Times New Roman" w:cs="Times New Roman"/>
                <w:color w:val="000000"/>
                <w:kern w:val="0"/>
                <w:sz w:val="24"/>
                <w:szCs w:val="24"/>
                <w14:ligatures w14:val="none"/>
              </w:rPr>
              <w:t>Actual Bad</w:t>
            </w:r>
          </w:p>
        </w:tc>
        <w:tc>
          <w:tcPr>
            <w:tcW w:w="2475" w:type="dxa"/>
            <w:tcBorders>
              <w:top w:val="nil"/>
              <w:left w:val="nil"/>
              <w:bottom w:val="single" w:sz="4" w:space="0" w:color="auto"/>
              <w:right w:val="single" w:sz="4" w:space="0" w:color="auto"/>
            </w:tcBorders>
            <w:noWrap/>
            <w:vAlign w:val="bottom"/>
            <w:hideMark/>
          </w:tcPr>
          <w:p w14:paraId="1A28B6D1" w14:textId="77777777" w:rsidR="000D6BAC" w:rsidRPr="000D6BAC" w:rsidRDefault="000D6BAC" w:rsidP="000D6BAC">
            <w:pPr>
              <w:spacing w:line="240" w:lineRule="auto"/>
              <w:jc w:val="center"/>
              <w:rPr>
                <w:rFonts w:ascii="Calibri" w:eastAsia="Times New Roman" w:hAnsi="Calibri" w:cs="Calibri"/>
                <w:color w:val="000000"/>
                <w:kern w:val="0"/>
                <w14:ligatures w14:val="none"/>
              </w:rPr>
            </w:pPr>
            <w:r w:rsidRPr="000D6BAC">
              <w:rPr>
                <w:rFonts w:ascii="Calibri" w:eastAsia="Times New Roman" w:hAnsi="Calibri" w:cs="Calibri"/>
                <w:color w:val="000000"/>
                <w:kern w:val="0"/>
                <w14:ligatures w14:val="none"/>
              </w:rPr>
              <w:t>131</w:t>
            </w:r>
          </w:p>
        </w:tc>
        <w:tc>
          <w:tcPr>
            <w:tcW w:w="2475" w:type="dxa"/>
            <w:tcBorders>
              <w:top w:val="nil"/>
              <w:left w:val="nil"/>
              <w:bottom w:val="single" w:sz="4" w:space="0" w:color="auto"/>
              <w:right w:val="single" w:sz="4" w:space="0" w:color="auto"/>
            </w:tcBorders>
            <w:noWrap/>
            <w:vAlign w:val="bottom"/>
            <w:hideMark/>
          </w:tcPr>
          <w:p w14:paraId="26FA2DD2" w14:textId="77777777" w:rsidR="000D6BAC" w:rsidRPr="000D6BAC" w:rsidRDefault="000D6BAC" w:rsidP="000D6BAC">
            <w:pPr>
              <w:spacing w:line="240" w:lineRule="auto"/>
              <w:jc w:val="center"/>
              <w:rPr>
                <w:rFonts w:ascii="Calibri" w:eastAsia="Times New Roman" w:hAnsi="Calibri" w:cs="Calibri"/>
                <w:color w:val="000000"/>
                <w:kern w:val="0"/>
                <w14:ligatures w14:val="none"/>
              </w:rPr>
            </w:pPr>
            <w:r w:rsidRPr="000D6BAC">
              <w:rPr>
                <w:rFonts w:ascii="Calibri" w:eastAsia="Times New Roman" w:hAnsi="Calibri" w:cs="Calibri"/>
                <w:color w:val="000000"/>
                <w:kern w:val="0"/>
                <w14:ligatures w14:val="none"/>
              </w:rPr>
              <w:t>544</w:t>
            </w:r>
          </w:p>
        </w:tc>
      </w:tr>
      <w:tr w:rsidR="000D6BAC" w:rsidRPr="000D6BAC" w14:paraId="2B76B35B" w14:textId="77777777" w:rsidTr="000D6BAC">
        <w:trPr>
          <w:trHeight w:val="448"/>
        </w:trPr>
        <w:tc>
          <w:tcPr>
            <w:tcW w:w="2786" w:type="dxa"/>
            <w:tcBorders>
              <w:top w:val="nil"/>
              <w:left w:val="single" w:sz="4" w:space="0" w:color="auto"/>
              <w:bottom w:val="single" w:sz="4" w:space="0" w:color="auto"/>
              <w:right w:val="single" w:sz="4" w:space="0" w:color="auto"/>
            </w:tcBorders>
            <w:noWrap/>
            <w:vAlign w:val="center"/>
            <w:hideMark/>
          </w:tcPr>
          <w:p w14:paraId="6971E28B" w14:textId="369E074A" w:rsidR="000D6BAC" w:rsidRPr="000D6BAC" w:rsidRDefault="000D6BAC" w:rsidP="000D6BAC">
            <w:pPr>
              <w:spacing w:line="240" w:lineRule="auto"/>
              <w:jc w:val="center"/>
              <w:rPr>
                <w:rFonts w:ascii="Times New Roman" w:eastAsia="Times New Roman" w:hAnsi="Times New Roman" w:cs="Times New Roman"/>
                <w:color w:val="000000"/>
                <w:kern w:val="0"/>
                <w:sz w:val="24"/>
                <w:szCs w:val="24"/>
                <w14:ligatures w14:val="none"/>
              </w:rPr>
            </w:pPr>
            <w:r w:rsidRPr="000D6BAC">
              <w:rPr>
                <w:rFonts w:ascii="Times New Roman" w:eastAsia="Times New Roman" w:hAnsi="Times New Roman" w:cs="Times New Roman"/>
                <w:color w:val="000000"/>
                <w:kern w:val="0"/>
                <w:sz w:val="24"/>
                <w:szCs w:val="24"/>
                <w14:ligatures w14:val="none"/>
              </w:rPr>
              <w:t>Actual Good</w:t>
            </w:r>
          </w:p>
        </w:tc>
        <w:tc>
          <w:tcPr>
            <w:tcW w:w="2475" w:type="dxa"/>
            <w:tcBorders>
              <w:top w:val="nil"/>
              <w:left w:val="nil"/>
              <w:bottom w:val="single" w:sz="4" w:space="0" w:color="auto"/>
              <w:right w:val="single" w:sz="4" w:space="0" w:color="auto"/>
            </w:tcBorders>
            <w:noWrap/>
            <w:vAlign w:val="bottom"/>
            <w:hideMark/>
          </w:tcPr>
          <w:p w14:paraId="510CF0CC" w14:textId="77777777" w:rsidR="000D6BAC" w:rsidRPr="000D6BAC" w:rsidRDefault="000D6BAC" w:rsidP="000D6BAC">
            <w:pPr>
              <w:spacing w:line="240" w:lineRule="auto"/>
              <w:jc w:val="center"/>
              <w:rPr>
                <w:rFonts w:ascii="Calibri" w:eastAsia="Times New Roman" w:hAnsi="Calibri" w:cs="Calibri"/>
                <w:color w:val="000000"/>
                <w:kern w:val="0"/>
                <w14:ligatures w14:val="none"/>
              </w:rPr>
            </w:pPr>
            <w:r w:rsidRPr="000D6BAC">
              <w:rPr>
                <w:rFonts w:ascii="Calibri" w:eastAsia="Times New Roman" w:hAnsi="Calibri" w:cs="Calibri"/>
                <w:color w:val="000000"/>
                <w:kern w:val="0"/>
                <w14:ligatures w14:val="none"/>
              </w:rPr>
              <w:t>12</w:t>
            </w:r>
          </w:p>
        </w:tc>
        <w:tc>
          <w:tcPr>
            <w:tcW w:w="2475" w:type="dxa"/>
            <w:tcBorders>
              <w:top w:val="nil"/>
              <w:left w:val="nil"/>
              <w:bottom w:val="single" w:sz="4" w:space="0" w:color="auto"/>
              <w:right w:val="single" w:sz="4" w:space="0" w:color="auto"/>
            </w:tcBorders>
            <w:noWrap/>
            <w:vAlign w:val="bottom"/>
            <w:hideMark/>
          </w:tcPr>
          <w:p w14:paraId="787E9713" w14:textId="77777777" w:rsidR="000D6BAC" w:rsidRPr="000D6BAC" w:rsidRDefault="000D6BAC" w:rsidP="000D6BAC">
            <w:pPr>
              <w:spacing w:line="240" w:lineRule="auto"/>
              <w:jc w:val="center"/>
              <w:rPr>
                <w:rFonts w:ascii="Calibri" w:eastAsia="Times New Roman" w:hAnsi="Calibri" w:cs="Calibri"/>
                <w:color w:val="000000"/>
                <w:kern w:val="0"/>
                <w14:ligatures w14:val="none"/>
              </w:rPr>
            </w:pPr>
            <w:r w:rsidRPr="000D6BAC">
              <w:rPr>
                <w:rFonts w:ascii="Calibri" w:eastAsia="Times New Roman" w:hAnsi="Calibri" w:cs="Calibri"/>
                <w:color w:val="000000"/>
                <w:kern w:val="0"/>
                <w14:ligatures w14:val="none"/>
              </w:rPr>
              <w:t>2956</w:t>
            </w:r>
          </w:p>
        </w:tc>
      </w:tr>
    </w:tbl>
    <w:p w14:paraId="05B20703" w14:textId="779BA642" w:rsidR="000D6BAC" w:rsidRDefault="000D6BAC" w:rsidP="000D6BAC">
      <w:pPr>
        <w:rPr>
          <w:rFonts w:ascii="Times New Roman" w:hAnsi="Times New Roman" w:cs="Times New Roman"/>
          <w:sz w:val="24"/>
          <w:szCs w:val="24"/>
        </w:rPr>
      </w:pPr>
      <w:r>
        <w:rPr>
          <w:rFonts w:ascii="Times New Roman" w:hAnsi="Times New Roman" w:cs="Times New Roman"/>
          <w:sz w:val="24"/>
          <w:szCs w:val="24"/>
        </w:rPr>
        <w:t xml:space="preserve"> </w:t>
      </w:r>
    </w:p>
    <w:p w14:paraId="26702ECE" w14:textId="55DB7A7D" w:rsidR="00722D72" w:rsidRPr="00722D72" w:rsidRDefault="00722D72" w:rsidP="00722D72">
      <w:pPr>
        <w:rPr>
          <w:rFonts w:ascii="Times New Roman" w:hAnsi="Times New Roman" w:cs="Times New Roman"/>
          <w:b/>
          <w:bCs/>
          <w:sz w:val="24"/>
          <w:szCs w:val="24"/>
        </w:rPr>
      </w:pPr>
      <w:r w:rsidRPr="00722D72">
        <w:rPr>
          <w:rFonts w:ascii="Times New Roman" w:hAnsi="Times New Roman" w:cs="Times New Roman"/>
          <w:b/>
          <w:bCs/>
          <w:sz w:val="24"/>
          <w:szCs w:val="24"/>
        </w:rPr>
        <w:t>Formulas for All Metrics</w:t>
      </w:r>
    </w:p>
    <w:p w14:paraId="38C06635" w14:textId="5DD8E137" w:rsidR="00722D72" w:rsidRPr="00722D72" w:rsidRDefault="00722D72" w:rsidP="00722D72">
      <w:pPr>
        <w:rPr>
          <w:rFonts w:ascii="Times New Roman" w:hAnsi="Times New Roman" w:cs="Times New Roman"/>
          <w:b/>
          <w:bCs/>
          <w:sz w:val="24"/>
          <w:szCs w:val="24"/>
        </w:rPr>
      </w:pPr>
      <w:r w:rsidRPr="00722D72">
        <w:rPr>
          <w:rFonts w:ascii="Times New Roman" w:hAnsi="Times New Roman" w:cs="Times New Roman"/>
          <w:b/>
          <w:bCs/>
          <w:sz w:val="24"/>
          <w:szCs w:val="24"/>
        </w:rPr>
        <w:t>For "Bad" (Default) Class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1"/>
        <w:gridCol w:w="2432"/>
        <w:gridCol w:w="4013"/>
        <w:gridCol w:w="1094"/>
      </w:tblGrid>
      <w:tr w:rsidR="00722D72" w:rsidRPr="00722D72" w14:paraId="6A3BEEBC" w14:textId="77777777" w:rsidTr="00722D72">
        <w:trPr>
          <w:tblHeader/>
        </w:trPr>
        <w:tc>
          <w:tcPr>
            <w:tcW w:w="0" w:type="auto"/>
            <w:tcMar>
              <w:top w:w="150" w:type="dxa"/>
              <w:left w:w="0" w:type="dxa"/>
              <w:bottom w:w="150" w:type="dxa"/>
              <w:right w:w="240" w:type="dxa"/>
            </w:tcMar>
            <w:vAlign w:val="center"/>
            <w:hideMark/>
          </w:tcPr>
          <w:p w14:paraId="481DE322" w14:textId="77777777" w:rsidR="00722D72" w:rsidRPr="00722D72" w:rsidRDefault="00722D72" w:rsidP="00722D72">
            <w:pPr>
              <w:rPr>
                <w:rFonts w:ascii="Times New Roman" w:hAnsi="Times New Roman" w:cs="Times New Roman"/>
                <w:sz w:val="24"/>
                <w:szCs w:val="24"/>
              </w:rPr>
            </w:pPr>
            <w:r w:rsidRPr="00722D72">
              <w:rPr>
                <w:rFonts w:ascii="Times New Roman" w:hAnsi="Times New Roman" w:cs="Times New Roman"/>
                <w:sz w:val="24"/>
                <w:szCs w:val="24"/>
              </w:rPr>
              <w:t>Metric</w:t>
            </w:r>
          </w:p>
        </w:tc>
        <w:tc>
          <w:tcPr>
            <w:tcW w:w="0" w:type="auto"/>
            <w:tcMar>
              <w:top w:w="150" w:type="dxa"/>
              <w:left w:w="240" w:type="dxa"/>
              <w:bottom w:w="150" w:type="dxa"/>
              <w:right w:w="240" w:type="dxa"/>
            </w:tcMar>
            <w:vAlign w:val="center"/>
            <w:hideMark/>
          </w:tcPr>
          <w:p w14:paraId="3D9F6E10" w14:textId="54096A5C" w:rsidR="00722D72" w:rsidRPr="00722D72" w:rsidRDefault="00722D72" w:rsidP="00722D72">
            <w:pPr>
              <w:rPr>
                <w:rFonts w:ascii="Times New Roman" w:hAnsi="Times New Roman" w:cs="Times New Roman"/>
                <w:sz w:val="24"/>
                <w:szCs w:val="24"/>
              </w:rPr>
            </w:pPr>
            <w:r w:rsidRPr="00722D72">
              <w:rPr>
                <w:rFonts w:ascii="Times New Roman" w:hAnsi="Times New Roman" w:cs="Times New Roman"/>
                <w:sz w:val="24"/>
                <w:szCs w:val="24"/>
              </w:rPr>
              <w:t>Formula</w:t>
            </w:r>
          </w:p>
        </w:tc>
        <w:tc>
          <w:tcPr>
            <w:tcW w:w="0" w:type="auto"/>
            <w:tcMar>
              <w:top w:w="150" w:type="dxa"/>
              <w:left w:w="240" w:type="dxa"/>
              <w:bottom w:w="150" w:type="dxa"/>
              <w:right w:w="240" w:type="dxa"/>
            </w:tcMar>
            <w:vAlign w:val="center"/>
            <w:hideMark/>
          </w:tcPr>
          <w:p w14:paraId="284E2611" w14:textId="77777777" w:rsidR="00722D72" w:rsidRPr="00722D72" w:rsidRDefault="00722D72" w:rsidP="00722D72">
            <w:pPr>
              <w:rPr>
                <w:rFonts w:ascii="Times New Roman" w:hAnsi="Times New Roman" w:cs="Times New Roman"/>
                <w:sz w:val="24"/>
                <w:szCs w:val="24"/>
              </w:rPr>
            </w:pPr>
            <w:r w:rsidRPr="00722D72">
              <w:rPr>
                <w:rFonts w:ascii="Times New Roman" w:hAnsi="Times New Roman" w:cs="Times New Roman"/>
                <w:sz w:val="24"/>
                <w:szCs w:val="24"/>
              </w:rPr>
              <w:t>Calculation</w:t>
            </w:r>
          </w:p>
        </w:tc>
        <w:tc>
          <w:tcPr>
            <w:tcW w:w="0" w:type="auto"/>
            <w:tcMar>
              <w:top w:w="150" w:type="dxa"/>
              <w:left w:w="240" w:type="dxa"/>
              <w:bottom w:w="150" w:type="dxa"/>
              <w:right w:w="240" w:type="dxa"/>
            </w:tcMar>
            <w:vAlign w:val="center"/>
            <w:hideMark/>
          </w:tcPr>
          <w:p w14:paraId="5917343D" w14:textId="77777777" w:rsidR="00722D72" w:rsidRPr="00722D72" w:rsidRDefault="00722D72" w:rsidP="00722D72">
            <w:pPr>
              <w:rPr>
                <w:rFonts w:ascii="Times New Roman" w:hAnsi="Times New Roman" w:cs="Times New Roman"/>
                <w:sz w:val="24"/>
                <w:szCs w:val="24"/>
              </w:rPr>
            </w:pPr>
            <w:r w:rsidRPr="00722D72">
              <w:rPr>
                <w:rFonts w:ascii="Times New Roman" w:hAnsi="Times New Roman" w:cs="Times New Roman"/>
                <w:sz w:val="24"/>
                <w:szCs w:val="24"/>
              </w:rPr>
              <w:t>Result</w:t>
            </w:r>
          </w:p>
        </w:tc>
      </w:tr>
      <w:tr w:rsidR="00722D72" w:rsidRPr="00722D72" w14:paraId="60AC9D19" w14:textId="77777777" w:rsidTr="00722D72">
        <w:tc>
          <w:tcPr>
            <w:tcW w:w="0" w:type="auto"/>
            <w:tcMar>
              <w:top w:w="150" w:type="dxa"/>
              <w:left w:w="0" w:type="dxa"/>
              <w:bottom w:w="150" w:type="dxa"/>
              <w:right w:w="240" w:type="dxa"/>
            </w:tcMar>
            <w:vAlign w:val="center"/>
            <w:hideMark/>
          </w:tcPr>
          <w:p w14:paraId="184295B0" w14:textId="6C4FCD5B" w:rsidR="00722D72" w:rsidRPr="00722D72" w:rsidRDefault="00722D72" w:rsidP="00722D72">
            <w:pPr>
              <w:rPr>
                <w:rFonts w:ascii="Times New Roman" w:hAnsi="Times New Roman" w:cs="Times New Roman"/>
                <w:sz w:val="24"/>
                <w:szCs w:val="24"/>
              </w:rPr>
            </w:pPr>
            <w:r w:rsidRPr="00722D72">
              <w:rPr>
                <w:rFonts w:ascii="Times New Roman" w:hAnsi="Times New Roman" w:cs="Times New Roman"/>
                <w:b/>
                <w:bCs/>
                <w:sz w:val="24"/>
                <w:szCs w:val="24"/>
              </w:rPr>
              <w:t>Recall (Bad)</w:t>
            </w:r>
          </w:p>
        </w:tc>
        <w:tc>
          <w:tcPr>
            <w:tcW w:w="0" w:type="auto"/>
            <w:tcMar>
              <w:top w:w="150" w:type="dxa"/>
              <w:left w:w="240" w:type="dxa"/>
              <w:bottom w:w="150" w:type="dxa"/>
              <w:right w:w="240" w:type="dxa"/>
            </w:tcMar>
            <w:vAlign w:val="center"/>
            <w:hideMark/>
          </w:tcPr>
          <w:p w14:paraId="4D755049" w14:textId="77777777" w:rsidR="00722D72" w:rsidRPr="00722D72" w:rsidRDefault="00722D72" w:rsidP="00722D72">
            <w:pPr>
              <w:rPr>
                <w:rFonts w:ascii="Times New Roman" w:hAnsi="Times New Roman" w:cs="Times New Roman"/>
                <w:sz w:val="24"/>
                <w:szCs w:val="24"/>
              </w:rPr>
            </w:pPr>
            <w:r w:rsidRPr="00722D72">
              <w:rPr>
                <w:rFonts w:ascii="Times New Roman" w:hAnsi="Times New Roman" w:cs="Times New Roman"/>
                <w:sz w:val="24"/>
                <w:szCs w:val="24"/>
              </w:rPr>
              <w:t>TN / (TN + FN)</w:t>
            </w:r>
          </w:p>
        </w:tc>
        <w:tc>
          <w:tcPr>
            <w:tcW w:w="0" w:type="auto"/>
            <w:tcMar>
              <w:top w:w="150" w:type="dxa"/>
              <w:left w:w="240" w:type="dxa"/>
              <w:bottom w:w="150" w:type="dxa"/>
              <w:right w:w="240" w:type="dxa"/>
            </w:tcMar>
            <w:vAlign w:val="center"/>
            <w:hideMark/>
          </w:tcPr>
          <w:p w14:paraId="2895E812" w14:textId="77777777" w:rsidR="00722D72" w:rsidRPr="00722D72" w:rsidRDefault="00722D72" w:rsidP="00722D72">
            <w:pPr>
              <w:rPr>
                <w:rFonts w:ascii="Times New Roman" w:hAnsi="Times New Roman" w:cs="Times New Roman"/>
                <w:sz w:val="24"/>
                <w:szCs w:val="24"/>
              </w:rPr>
            </w:pPr>
            <w:r w:rsidRPr="00722D72">
              <w:rPr>
                <w:rFonts w:ascii="Times New Roman" w:hAnsi="Times New Roman" w:cs="Times New Roman"/>
                <w:sz w:val="24"/>
                <w:szCs w:val="24"/>
              </w:rPr>
              <w:t>131 / (131 + 544)</w:t>
            </w:r>
          </w:p>
        </w:tc>
        <w:tc>
          <w:tcPr>
            <w:tcW w:w="0" w:type="auto"/>
            <w:tcMar>
              <w:top w:w="150" w:type="dxa"/>
              <w:left w:w="240" w:type="dxa"/>
              <w:bottom w:w="150" w:type="dxa"/>
              <w:right w:w="0" w:type="dxa"/>
            </w:tcMar>
            <w:vAlign w:val="center"/>
            <w:hideMark/>
          </w:tcPr>
          <w:p w14:paraId="19F4D56E" w14:textId="77777777" w:rsidR="00722D72" w:rsidRPr="00722D72" w:rsidRDefault="00722D72" w:rsidP="00722D72">
            <w:pPr>
              <w:rPr>
                <w:rFonts w:ascii="Times New Roman" w:hAnsi="Times New Roman" w:cs="Times New Roman"/>
                <w:sz w:val="24"/>
                <w:szCs w:val="24"/>
              </w:rPr>
            </w:pPr>
            <w:r w:rsidRPr="00722D72">
              <w:rPr>
                <w:rFonts w:ascii="Times New Roman" w:hAnsi="Times New Roman" w:cs="Times New Roman"/>
                <w:b/>
                <w:bCs/>
                <w:sz w:val="24"/>
                <w:szCs w:val="24"/>
              </w:rPr>
              <w:t>19.4%</w:t>
            </w:r>
          </w:p>
        </w:tc>
      </w:tr>
      <w:tr w:rsidR="00722D72" w:rsidRPr="00722D72" w14:paraId="7ED217E1" w14:textId="77777777" w:rsidTr="00722D72">
        <w:tc>
          <w:tcPr>
            <w:tcW w:w="0" w:type="auto"/>
            <w:tcMar>
              <w:top w:w="150" w:type="dxa"/>
              <w:left w:w="0" w:type="dxa"/>
              <w:bottom w:w="150" w:type="dxa"/>
              <w:right w:w="240" w:type="dxa"/>
            </w:tcMar>
            <w:vAlign w:val="center"/>
            <w:hideMark/>
          </w:tcPr>
          <w:p w14:paraId="5913B481" w14:textId="77777777" w:rsidR="00722D72" w:rsidRPr="00722D72" w:rsidRDefault="00722D72" w:rsidP="00722D72">
            <w:pPr>
              <w:rPr>
                <w:rFonts w:ascii="Times New Roman" w:hAnsi="Times New Roman" w:cs="Times New Roman"/>
                <w:sz w:val="24"/>
                <w:szCs w:val="24"/>
              </w:rPr>
            </w:pPr>
            <w:r w:rsidRPr="00722D72">
              <w:rPr>
                <w:rFonts w:ascii="Times New Roman" w:hAnsi="Times New Roman" w:cs="Times New Roman"/>
                <w:b/>
                <w:bCs/>
                <w:sz w:val="24"/>
                <w:szCs w:val="24"/>
              </w:rPr>
              <w:t>Precision (Bad)</w:t>
            </w:r>
          </w:p>
        </w:tc>
        <w:tc>
          <w:tcPr>
            <w:tcW w:w="0" w:type="auto"/>
            <w:tcMar>
              <w:top w:w="150" w:type="dxa"/>
              <w:left w:w="240" w:type="dxa"/>
              <w:bottom w:w="150" w:type="dxa"/>
              <w:right w:w="240" w:type="dxa"/>
            </w:tcMar>
            <w:vAlign w:val="center"/>
            <w:hideMark/>
          </w:tcPr>
          <w:p w14:paraId="64008C55" w14:textId="77777777" w:rsidR="00722D72" w:rsidRPr="00722D72" w:rsidRDefault="00722D72" w:rsidP="00722D72">
            <w:pPr>
              <w:rPr>
                <w:rFonts w:ascii="Times New Roman" w:hAnsi="Times New Roman" w:cs="Times New Roman"/>
                <w:sz w:val="24"/>
                <w:szCs w:val="24"/>
              </w:rPr>
            </w:pPr>
            <w:r w:rsidRPr="00722D72">
              <w:rPr>
                <w:rFonts w:ascii="Times New Roman" w:hAnsi="Times New Roman" w:cs="Times New Roman"/>
                <w:sz w:val="24"/>
                <w:szCs w:val="24"/>
              </w:rPr>
              <w:t>TN / (TN + FP)</w:t>
            </w:r>
          </w:p>
        </w:tc>
        <w:tc>
          <w:tcPr>
            <w:tcW w:w="0" w:type="auto"/>
            <w:tcMar>
              <w:top w:w="150" w:type="dxa"/>
              <w:left w:w="240" w:type="dxa"/>
              <w:bottom w:w="150" w:type="dxa"/>
              <w:right w:w="240" w:type="dxa"/>
            </w:tcMar>
            <w:vAlign w:val="center"/>
            <w:hideMark/>
          </w:tcPr>
          <w:p w14:paraId="0414800F" w14:textId="77777777" w:rsidR="00722D72" w:rsidRPr="00722D72" w:rsidRDefault="00722D72" w:rsidP="00722D72">
            <w:pPr>
              <w:rPr>
                <w:rFonts w:ascii="Times New Roman" w:hAnsi="Times New Roman" w:cs="Times New Roman"/>
                <w:sz w:val="24"/>
                <w:szCs w:val="24"/>
              </w:rPr>
            </w:pPr>
            <w:r w:rsidRPr="00722D72">
              <w:rPr>
                <w:rFonts w:ascii="Times New Roman" w:hAnsi="Times New Roman" w:cs="Times New Roman"/>
                <w:sz w:val="24"/>
                <w:szCs w:val="24"/>
              </w:rPr>
              <w:t>131 / (131 + 12)</w:t>
            </w:r>
          </w:p>
        </w:tc>
        <w:tc>
          <w:tcPr>
            <w:tcW w:w="0" w:type="auto"/>
            <w:tcMar>
              <w:top w:w="150" w:type="dxa"/>
              <w:left w:w="240" w:type="dxa"/>
              <w:bottom w:w="150" w:type="dxa"/>
              <w:right w:w="0" w:type="dxa"/>
            </w:tcMar>
            <w:vAlign w:val="center"/>
            <w:hideMark/>
          </w:tcPr>
          <w:p w14:paraId="2181777F" w14:textId="77777777" w:rsidR="00722D72" w:rsidRPr="00722D72" w:rsidRDefault="00722D72" w:rsidP="00722D72">
            <w:pPr>
              <w:rPr>
                <w:rFonts w:ascii="Times New Roman" w:hAnsi="Times New Roman" w:cs="Times New Roman"/>
                <w:sz w:val="24"/>
                <w:szCs w:val="24"/>
              </w:rPr>
            </w:pPr>
            <w:r w:rsidRPr="00722D72">
              <w:rPr>
                <w:rFonts w:ascii="Times New Roman" w:hAnsi="Times New Roman" w:cs="Times New Roman"/>
                <w:b/>
                <w:bCs/>
                <w:sz w:val="24"/>
                <w:szCs w:val="24"/>
              </w:rPr>
              <w:t>91.6%</w:t>
            </w:r>
          </w:p>
        </w:tc>
      </w:tr>
      <w:tr w:rsidR="00722D72" w:rsidRPr="00722D72" w14:paraId="0A833B39" w14:textId="77777777" w:rsidTr="00722D72">
        <w:tc>
          <w:tcPr>
            <w:tcW w:w="0" w:type="auto"/>
            <w:tcMar>
              <w:top w:w="150" w:type="dxa"/>
              <w:left w:w="0" w:type="dxa"/>
              <w:bottom w:w="150" w:type="dxa"/>
              <w:right w:w="240" w:type="dxa"/>
            </w:tcMar>
            <w:vAlign w:val="center"/>
            <w:hideMark/>
          </w:tcPr>
          <w:p w14:paraId="5CEAFD49" w14:textId="77777777" w:rsidR="00722D72" w:rsidRPr="00722D72" w:rsidRDefault="00722D72" w:rsidP="00722D72">
            <w:pPr>
              <w:rPr>
                <w:rFonts w:ascii="Times New Roman" w:hAnsi="Times New Roman" w:cs="Times New Roman"/>
                <w:sz w:val="24"/>
                <w:szCs w:val="24"/>
              </w:rPr>
            </w:pPr>
            <w:r w:rsidRPr="00722D72">
              <w:rPr>
                <w:rFonts w:ascii="Times New Roman" w:hAnsi="Times New Roman" w:cs="Times New Roman"/>
                <w:b/>
                <w:bCs/>
                <w:sz w:val="24"/>
                <w:szCs w:val="24"/>
              </w:rPr>
              <w:t>F1-Score (Bad)</w:t>
            </w:r>
          </w:p>
        </w:tc>
        <w:tc>
          <w:tcPr>
            <w:tcW w:w="0" w:type="auto"/>
            <w:tcMar>
              <w:top w:w="150" w:type="dxa"/>
              <w:left w:w="240" w:type="dxa"/>
              <w:bottom w:w="150" w:type="dxa"/>
              <w:right w:w="240" w:type="dxa"/>
            </w:tcMar>
            <w:vAlign w:val="center"/>
            <w:hideMark/>
          </w:tcPr>
          <w:p w14:paraId="3E03BEC0" w14:textId="77777777" w:rsidR="00722D72" w:rsidRPr="00722D72" w:rsidRDefault="00722D72" w:rsidP="00722D72">
            <w:pPr>
              <w:rPr>
                <w:rFonts w:ascii="Times New Roman" w:hAnsi="Times New Roman" w:cs="Times New Roman"/>
                <w:sz w:val="24"/>
                <w:szCs w:val="24"/>
              </w:rPr>
            </w:pPr>
            <w:r w:rsidRPr="00722D72">
              <w:rPr>
                <w:rFonts w:ascii="Times New Roman" w:hAnsi="Times New Roman" w:cs="Times New Roman"/>
                <w:sz w:val="24"/>
                <w:szCs w:val="24"/>
              </w:rPr>
              <w:t>2 × (P × R) / (P + R)</w:t>
            </w:r>
          </w:p>
        </w:tc>
        <w:tc>
          <w:tcPr>
            <w:tcW w:w="0" w:type="auto"/>
            <w:tcMar>
              <w:top w:w="150" w:type="dxa"/>
              <w:left w:w="240" w:type="dxa"/>
              <w:bottom w:w="150" w:type="dxa"/>
              <w:right w:w="240" w:type="dxa"/>
            </w:tcMar>
            <w:vAlign w:val="center"/>
            <w:hideMark/>
          </w:tcPr>
          <w:p w14:paraId="30B98E70" w14:textId="77777777" w:rsidR="00722D72" w:rsidRPr="00722D72" w:rsidRDefault="00722D72" w:rsidP="00722D72">
            <w:pPr>
              <w:rPr>
                <w:rFonts w:ascii="Times New Roman" w:hAnsi="Times New Roman" w:cs="Times New Roman"/>
                <w:sz w:val="24"/>
                <w:szCs w:val="24"/>
              </w:rPr>
            </w:pPr>
            <w:r w:rsidRPr="00722D72">
              <w:rPr>
                <w:rFonts w:ascii="Times New Roman" w:hAnsi="Times New Roman" w:cs="Times New Roman"/>
                <w:sz w:val="24"/>
                <w:szCs w:val="24"/>
              </w:rPr>
              <w:t>2 × (0.916 × 0.194) / (0.916 + 0.194)</w:t>
            </w:r>
          </w:p>
        </w:tc>
        <w:tc>
          <w:tcPr>
            <w:tcW w:w="0" w:type="auto"/>
            <w:tcMar>
              <w:top w:w="150" w:type="dxa"/>
              <w:left w:w="240" w:type="dxa"/>
              <w:bottom w:w="150" w:type="dxa"/>
              <w:right w:w="0" w:type="dxa"/>
            </w:tcMar>
            <w:vAlign w:val="center"/>
            <w:hideMark/>
          </w:tcPr>
          <w:p w14:paraId="599A2B7D" w14:textId="77777777" w:rsidR="00722D72" w:rsidRPr="00722D72" w:rsidRDefault="00722D72" w:rsidP="00722D72">
            <w:pPr>
              <w:rPr>
                <w:rFonts w:ascii="Times New Roman" w:hAnsi="Times New Roman" w:cs="Times New Roman"/>
                <w:sz w:val="24"/>
                <w:szCs w:val="24"/>
              </w:rPr>
            </w:pPr>
            <w:r w:rsidRPr="00722D72">
              <w:rPr>
                <w:rFonts w:ascii="Times New Roman" w:hAnsi="Times New Roman" w:cs="Times New Roman"/>
                <w:b/>
                <w:bCs/>
                <w:sz w:val="24"/>
                <w:szCs w:val="24"/>
              </w:rPr>
              <w:t>32.0%</w:t>
            </w:r>
          </w:p>
        </w:tc>
      </w:tr>
    </w:tbl>
    <w:p w14:paraId="7B8CD10E" w14:textId="2876ECC3" w:rsidR="00722D72" w:rsidRDefault="00722D72" w:rsidP="000D6BAC">
      <w:pPr>
        <w:rPr>
          <w:noProof/>
        </w:rPr>
      </w:pPr>
    </w:p>
    <w:p w14:paraId="0B07EA60" w14:textId="77777777" w:rsidR="00585EB1" w:rsidRDefault="00585EB1" w:rsidP="000D6BAC">
      <w:pPr>
        <w:rPr>
          <w:noProof/>
        </w:rPr>
      </w:pPr>
    </w:p>
    <w:p w14:paraId="45C5545D" w14:textId="77777777" w:rsidR="00585EB1" w:rsidRPr="00585EB1" w:rsidRDefault="00585EB1" w:rsidP="00585EB1">
      <w:pPr>
        <w:rPr>
          <w:rFonts w:ascii="Times New Roman" w:hAnsi="Times New Roman" w:cs="Times New Roman"/>
          <w:b/>
          <w:bCs/>
          <w:sz w:val="24"/>
          <w:szCs w:val="24"/>
        </w:rPr>
      </w:pPr>
      <w:r w:rsidRPr="00585EB1">
        <w:rPr>
          <w:rFonts w:ascii="Times New Roman" w:hAnsi="Times New Roman" w:cs="Times New Roman"/>
          <w:b/>
          <w:bCs/>
          <w:sz w:val="24"/>
          <w:szCs w:val="24"/>
        </w:rPr>
        <w:t>5. Live Demo</w:t>
      </w:r>
    </w:p>
    <w:p w14:paraId="3E42430F" w14:textId="77777777" w:rsidR="00585EB1" w:rsidRPr="00585EB1" w:rsidRDefault="00585EB1" w:rsidP="00585EB1">
      <w:pPr>
        <w:rPr>
          <w:rFonts w:ascii="Times New Roman" w:hAnsi="Times New Roman" w:cs="Times New Roman"/>
          <w:b/>
          <w:bCs/>
          <w:sz w:val="24"/>
          <w:szCs w:val="24"/>
        </w:rPr>
      </w:pPr>
      <w:r w:rsidRPr="00585EB1">
        <w:rPr>
          <w:rFonts w:ascii="Times New Roman" w:hAnsi="Times New Roman" w:cs="Times New Roman"/>
          <w:b/>
          <w:bCs/>
          <w:sz w:val="24"/>
          <w:szCs w:val="24"/>
        </w:rPr>
        <w:t>Hugging Face Space URL</w:t>
      </w:r>
    </w:p>
    <w:p w14:paraId="0F137709" w14:textId="77777777" w:rsidR="00585EB1" w:rsidRPr="00585EB1" w:rsidRDefault="00585EB1" w:rsidP="00585EB1">
      <w:pPr>
        <w:rPr>
          <w:rFonts w:ascii="Times New Roman" w:hAnsi="Times New Roman" w:cs="Times New Roman"/>
          <w:sz w:val="24"/>
          <w:szCs w:val="24"/>
        </w:rPr>
      </w:pPr>
      <w:r w:rsidRPr="00585EB1">
        <w:rPr>
          <w:rFonts w:ascii="Times New Roman" w:hAnsi="Times New Roman" w:cs="Times New Roman"/>
          <w:sz w:val="24"/>
          <w:szCs w:val="24"/>
        </w:rPr>
        <w:t>[Insert your Hugging Face Space URL here]</w:t>
      </w:r>
    </w:p>
    <w:p w14:paraId="1796A127" w14:textId="77777777" w:rsidR="00585EB1" w:rsidRPr="000D6BAC" w:rsidRDefault="00585EB1" w:rsidP="000D6BAC">
      <w:pPr>
        <w:rPr>
          <w:rFonts w:ascii="Times New Roman" w:hAnsi="Times New Roman" w:cs="Times New Roman"/>
          <w:sz w:val="24"/>
          <w:szCs w:val="24"/>
        </w:rPr>
      </w:pPr>
    </w:p>
    <w:sectPr w:rsidR="00585EB1" w:rsidRPr="000D6BA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4DDC2" w14:textId="77777777" w:rsidR="006F5FF0" w:rsidRDefault="006F5FF0" w:rsidP="00722D72">
      <w:pPr>
        <w:spacing w:line="240" w:lineRule="auto"/>
      </w:pPr>
      <w:r>
        <w:separator/>
      </w:r>
    </w:p>
  </w:endnote>
  <w:endnote w:type="continuationSeparator" w:id="0">
    <w:p w14:paraId="4215437E" w14:textId="77777777" w:rsidR="006F5FF0" w:rsidRDefault="006F5FF0" w:rsidP="00722D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80D8C" w14:textId="77777777" w:rsidR="006F5FF0" w:rsidRDefault="006F5FF0" w:rsidP="00722D72">
      <w:pPr>
        <w:spacing w:line="240" w:lineRule="auto"/>
      </w:pPr>
      <w:r>
        <w:separator/>
      </w:r>
    </w:p>
  </w:footnote>
  <w:footnote w:type="continuationSeparator" w:id="0">
    <w:p w14:paraId="0AD2444C" w14:textId="77777777" w:rsidR="006F5FF0" w:rsidRDefault="006F5FF0" w:rsidP="00722D7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944C5"/>
    <w:multiLevelType w:val="multilevel"/>
    <w:tmpl w:val="DAF8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631864"/>
    <w:multiLevelType w:val="multilevel"/>
    <w:tmpl w:val="E44A8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C263530"/>
    <w:multiLevelType w:val="multilevel"/>
    <w:tmpl w:val="6A1E67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48574CE"/>
    <w:multiLevelType w:val="multilevel"/>
    <w:tmpl w:val="C428C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0122940">
    <w:abstractNumId w:val="3"/>
  </w:num>
  <w:num w:numId="2" w16cid:durableId="1069110558">
    <w:abstractNumId w:val="1"/>
  </w:num>
  <w:num w:numId="3" w16cid:durableId="952976949">
    <w:abstractNumId w:val="0"/>
  </w:num>
  <w:num w:numId="4" w16cid:durableId="18267802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103"/>
    <w:rsid w:val="000C09A6"/>
    <w:rsid w:val="000D6BAC"/>
    <w:rsid w:val="000E7065"/>
    <w:rsid w:val="00115DB8"/>
    <w:rsid w:val="00393F01"/>
    <w:rsid w:val="003967FF"/>
    <w:rsid w:val="003C4D1D"/>
    <w:rsid w:val="00520A9A"/>
    <w:rsid w:val="00585EB1"/>
    <w:rsid w:val="006B1D77"/>
    <w:rsid w:val="006F5FF0"/>
    <w:rsid w:val="00722D72"/>
    <w:rsid w:val="007C0A3C"/>
    <w:rsid w:val="008C33F4"/>
    <w:rsid w:val="00937ED1"/>
    <w:rsid w:val="0095369A"/>
    <w:rsid w:val="009D2B17"/>
    <w:rsid w:val="00A73621"/>
    <w:rsid w:val="00B0502E"/>
    <w:rsid w:val="00B2151C"/>
    <w:rsid w:val="00C302E0"/>
    <w:rsid w:val="00D14103"/>
    <w:rsid w:val="00E2459C"/>
    <w:rsid w:val="00EB100B"/>
    <w:rsid w:val="00EF4063"/>
    <w:rsid w:val="00F113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8F00E"/>
  <w15:chartTrackingRefBased/>
  <w15:docId w15:val="{F34A42C1-F32B-456F-A661-298F18887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A73621"/>
    <w:pPr>
      <w:keepNext/>
      <w:keepLines/>
      <w:spacing w:before="240"/>
      <w:jc w:val="left"/>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autoRedefine/>
    <w:uiPriority w:val="9"/>
    <w:unhideWhenUsed/>
    <w:qFormat/>
    <w:rsid w:val="00C302E0"/>
    <w:pPr>
      <w:keepNext/>
      <w:keepLines/>
      <w:spacing w:line="360" w:lineRule="auto"/>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autoRedefine/>
    <w:uiPriority w:val="9"/>
    <w:unhideWhenUsed/>
    <w:qFormat/>
    <w:rsid w:val="00C302E0"/>
    <w:pPr>
      <w:keepNext/>
      <w:keepLines/>
      <w:spacing w:before="120" w:after="120" w:line="360" w:lineRule="auto"/>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semiHidden/>
    <w:unhideWhenUsed/>
    <w:qFormat/>
    <w:rsid w:val="00D141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41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41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1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1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1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302E0"/>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C302E0"/>
    <w:rPr>
      <w:rFonts w:ascii="Times New Roman" w:eastAsiaTheme="majorEastAsia" w:hAnsi="Times New Roman" w:cstheme="majorBidi"/>
      <w:b/>
      <w:color w:val="000000" w:themeColor="text1"/>
      <w:szCs w:val="28"/>
    </w:rPr>
  </w:style>
  <w:style w:type="paragraph" w:styleId="TableofFigures">
    <w:name w:val="table of figures"/>
    <w:basedOn w:val="Normal"/>
    <w:next w:val="Normal"/>
    <w:autoRedefine/>
    <w:uiPriority w:val="99"/>
    <w:unhideWhenUsed/>
    <w:qFormat/>
    <w:rsid w:val="00393F01"/>
    <w:pPr>
      <w:spacing w:line="360" w:lineRule="auto"/>
      <w:jc w:val="left"/>
    </w:pPr>
    <w:rPr>
      <w:rFonts w:ascii="Times New Roman" w:eastAsia="SimSun" w:hAnsi="Times New Roman" w:cs="Times New Roman"/>
      <w:sz w:val="24"/>
      <w:lang w:eastAsia="zh-CN"/>
    </w:rPr>
  </w:style>
  <w:style w:type="character" w:customStyle="1" w:styleId="Heading1Char">
    <w:name w:val="Heading 1 Char"/>
    <w:basedOn w:val="DefaultParagraphFont"/>
    <w:link w:val="Heading1"/>
    <w:uiPriority w:val="9"/>
    <w:rsid w:val="00A73621"/>
    <w:rPr>
      <w:rFonts w:ascii="Times New Roman" w:eastAsiaTheme="majorEastAsia" w:hAnsi="Times New Roman" w:cstheme="majorBidi"/>
      <w:b/>
      <w:color w:val="000000" w:themeColor="text1"/>
      <w:sz w:val="28"/>
      <w:szCs w:val="32"/>
    </w:rPr>
  </w:style>
  <w:style w:type="character" w:customStyle="1" w:styleId="Heading4Char">
    <w:name w:val="Heading 4 Char"/>
    <w:basedOn w:val="DefaultParagraphFont"/>
    <w:link w:val="Heading4"/>
    <w:uiPriority w:val="9"/>
    <w:semiHidden/>
    <w:rsid w:val="00D141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41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41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1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1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103"/>
    <w:rPr>
      <w:rFonts w:eastAsiaTheme="majorEastAsia" w:cstheme="majorBidi"/>
      <w:color w:val="272727" w:themeColor="text1" w:themeTint="D8"/>
    </w:rPr>
  </w:style>
  <w:style w:type="paragraph" w:styleId="Title">
    <w:name w:val="Title"/>
    <w:basedOn w:val="Normal"/>
    <w:next w:val="Normal"/>
    <w:link w:val="TitleChar"/>
    <w:uiPriority w:val="10"/>
    <w:qFormat/>
    <w:rsid w:val="00D141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1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10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1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1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14103"/>
    <w:rPr>
      <w:i/>
      <w:iCs/>
      <w:color w:val="404040" w:themeColor="text1" w:themeTint="BF"/>
    </w:rPr>
  </w:style>
  <w:style w:type="paragraph" w:styleId="ListParagraph">
    <w:name w:val="List Paragraph"/>
    <w:basedOn w:val="Normal"/>
    <w:uiPriority w:val="34"/>
    <w:qFormat/>
    <w:rsid w:val="00D14103"/>
    <w:pPr>
      <w:ind w:left="720"/>
      <w:contextualSpacing/>
    </w:pPr>
  </w:style>
  <w:style w:type="character" w:styleId="IntenseEmphasis">
    <w:name w:val="Intense Emphasis"/>
    <w:basedOn w:val="DefaultParagraphFont"/>
    <w:uiPriority w:val="21"/>
    <w:qFormat/>
    <w:rsid w:val="00D14103"/>
    <w:rPr>
      <w:i/>
      <w:iCs/>
      <w:color w:val="2F5496" w:themeColor="accent1" w:themeShade="BF"/>
    </w:rPr>
  </w:style>
  <w:style w:type="paragraph" w:styleId="IntenseQuote">
    <w:name w:val="Intense Quote"/>
    <w:basedOn w:val="Normal"/>
    <w:next w:val="Normal"/>
    <w:link w:val="IntenseQuoteChar"/>
    <w:uiPriority w:val="30"/>
    <w:qFormat/>
    <w:rsid w:val="00D141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4103"/>
    <w:rPr>
      <w:i/>
      <w:iCs/>
      <w:color w:val="2F5496" w:themeColor="accent1" w:themeShade="BF"/>
    </w:rPr>
  </w:style>
  <w:style w:type="character" w:styleId="IntenseReference">
    <w:name w:val="Intense Reference"/>
    <w:basedOn w:val="DefaultParagraphFont"/>
    <w:uiPriority w:val="32"/>
    <w:qFormat/>
    <w:rsid w:val="00D14103"/>
    <w:rPr>
      <w:b/>
      <w:bCs/>
      <w:smallCaps/>
      <w:color w:val="2F5496" w:themeColor="accent1" w:themeShade="BF"/>
      <w:spacing w:val="5"/>
    </w:rPr>
  </w:style>
  <w:style w:type="paragraph" w:styleId="Header">
    <w:name w:val="header"/>
    <w:basedOn w:val="Normal"/>
    <w:link w:val="HeaderChar"/>
    <w:uiPriority w:val="99"/>
    <w:unhideWhenUsed/>
    <w:rsid w:val="00722D72"/>
    <w:pPr>
      <w:tabs>
        <w:tab w:val="center" w:pos="4680"/>
        <w:tab w:val="right" w:pos="9360"/>
      </w:tabs>
      <w:spacing w:line="240" w:lineRule="auto"/>
    </w:pPr>
  </w:style>
  <w:style w:type="character" w:customStyle="1" w:styleId="HeaderChar">
    <w:name w:val="Header Char"/>
    <w:basedOn w:val="DefaultParagraphFont"/>
    <w:link w:val="Header"/>
    <w:uiPriority w:val="99"/>
    <w:rsid w:val="00722D72"/>
  </w:style>
  <w:style w:type="paragraph" w:styleId="Footer">
    <w:name w:val="footer"/>
    <w:basedOn w:val="Normal"/>
    <w:link w:val="FooterChar"/>
    <w:uiPriority w:val="99"/>
    <w:unhideWhenUsed/>
    <w:rsid w:val="00722D72"/>
    <w:pPr>
      <w:tabs>
        <w:tab w:val="center" w:pos="4680"/>
        <w:tab w:val="right" w:pos="9360"/>
      </w:tabs>
      <w:spacing w:line="240" w:lineRule="auto"/>
    </w:pPr>
  </w:style>
  <w:style w:type="character" w:customStyle="1" w:styleId="FooterChar">
    <w:name w:val="Footer Char"/>
    <w:basedOn w:val="DefaultParagraphFont"/>
    <w:link w:val="Footer"/>
    <w:uiPriority w:val="99"/>
    <w:rsid w:val="00722D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7142</TotalTime>
  <Pages>5</Pages>
  <Words>869</Words>
  <Characters>4958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MBK</dc:creator>
  <cp:keywords/>
  <dc:description/>
  <cp:lastModifiedBy>MBK</cp:lastModifiedBy>
  <cp:revision>6</cp:revision>
  <dcterms:created xsi:type="dcterms:W3CDTF">2026-07-02T07:29:00Z</dcterms:created>
  <dcterms:modified xsi:type="dcterms:W3CDTF">2026-07-07T10:37:00Z</dcterms:modified>
</cp:coreProperties>
</file>