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数模美赛论文写作</w:t>
        <w:br/>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 数据分析与可视化</w:t>
      </w:r>
      <w:bookmarkEnd w:id="0"/>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Excel</w:t>
      </w:r>
      <w:r>
        <w:rPr>
          <w:rFonts w:eastAsia="等线" w:ascii="Arial" w:cs="Arial" w:hAnsi="Arial"/>
          <w:sz w:val="22"/>
        </w:rPr>
        <w:t xml:space="preserve">：用于数据分析、绘制数据走势图等精美图表。  </w:t>
      </w:r>
    </w:p>
    <w:p>
      <w:pPr>
        <w:numPr>
          <w:numId w:val="2"/>
        </w:numPr>
        <w:spacing w:before="120" w:after="120" w:line="288" w:lineRule="auto"/>
        <w:ind w:left="0"/>
        <w:jc w:val="left"/>
      </w:pPr>
      <w:r>
        <w:rPr>
          <w:rFonts w:eastAsia="等线" w:ascii="Arial" w:cs="Arial" w:hAnsi="Arial"/>
          <w:b w:val="true"/>
          <w:sz w:val="22"/>
        </w:rPr>
        <w:t>SPSS</w:t>
      </w:r>
      <w:r>
        <w:rPr>
          <w:rFonts w:eastAsia="等线" w:ascii="Arial" w:cs="Arial" w:hAnsi="Arial"/>
          <w:sz w:val="22"/>
        </w:rPr>
        <w:t xml:space="preserve">：专业统计数据分析软件，内置大量统计模型。  </w:t>
      </w:r>
    </w:p>
    <w:p>
      <w:pPr>
        <w:numPr>
          <w:numId w:val="3"/>
        </w:numPr>
        <w:spacing w:before="120" w:after="120" w:line="288" w:lineRule="auto"/>
        <w:ind w:left="0"/>
        <w:jc w:val="left"/>
      </w:pPr>
      <w:r>
        <w:rPr>
          <w:rFonts w:eastAsia="等线" w:ascii="Arial" w:cs="Arial" w:hAnsi="Arial"/>
          <w:b w:val="true"/>
          <w:sz w:val="22"/>
        </w:rPr>
        <w:t>Origin</w:t>
      </w:r>
      <w:r>
        <w:rPr>
          <w:rFonts w:eastAsia="等线" w:ascii="Arial" w:cs="Arial" w:hAnsi="Arial"/>
          <w:sz w:val="22"/>
        </w:rPr>
        <w:t xml:space="preserve">：强大的数据可视化与拟合工具，适合科研作图。  </w:t>
      </w:r>
    </w:p>
    <w:p>
      <w:pPr>
        <w:numPr>
          <w:numId w:val="4"/>
        </w:numPr>
        <w:spacing w:before="120" w:after="120" w:line="288" w:lineRule="auto"/>
        <w:ind w:left="0"/>
        <w:jc w:val="left"/>
      </w:pPr>
      <w:r>
        <w:rPr>
          <w:rFonts w:eastAsia="等线" w:ascii="Arial" w:cs="Arial" w:hAnsi="Arial"/>
          <w:b w:val="true"/>
          <w:sz w:val="22"/>
        </w:rPr>
        <w:t>Echarts / Hiplot</w:t>
      </w:r>
      <w:r>
        <w:rPr>
          <w:rFonts w:eastAsia="等线" w:ascii="Arial" w:cs="Arial" w:hAnsi="Arial"/>
          <w:sz w:val="22"/>
        </w:rPr>
        <w:t xml:space="preserve">：在线数据可视化图表库，强烈推荐学习。  </w:t>
      </w:r>
    </w:p>
    <w:p>
      <w:pPr>
        <w:numPr>
          <w:numId w:val="5"/>
        </w:numPr>
        <w:spacing w:before="120" w:after="120" w:line="288" w:lineRule="auto"/>
        <w:ind w:left="0"/>
        <w:jc w:val="left"/>
      </w:pPr>
      <w:r>
        <w:rPr>
          <w:rFonts w:eastAsia="等线" w:ascii="Arial" w:cs="Arial" w:hAnsi="Arial"/>
          <w:b w:val="true"/>
          <w:sz w:val="22"/>
        </w:rPr>
        <w:t>Lingo</w:t>
      </w:r>
      <w:r>
        <w:rPr>
          <w:rFonts w:eastAsia="等线" w:ascii="Arial" w:cs="Arial" w:hAnsi="Arial"/>
          <w:sz w:val="22"/>
        </w:rPr>
        <w:t xml:space="preserve">：线性与通用优化求解器，可用于求解规划模型。  </w:t>
      </w:r>
    </w:p>
    <w:p>
      <w:pPr>
        <w:numPr>
          <w:numId w:val="6"/>
        </w:numPr>
        <w:spacing w:before="120" w:after="120" w:line="288" w:lineRule="auto"/>
        <w:ind w:left="0"/>
        <w:jc w:val="left"/>
      </w:pPr>
      <w:r>
        <w:rPr>
          <w:rFonts w:eastAsia="等线" w:ascii="Arial" w:cs="Arial" w:hAnsi="Arial"/>
          <w:b w:val="true"/>
          <w:sz w:val="22"/>
        </w:rPr>
        <w:t>Matlab / Python</w:t>
      </w:r>
      <w:r>
        <w:rPr>
          <w:rFonts w:eastAsia="等线" w:ascii="Arial" w:cs="Arial" w:hAnsi="Arial"/>
          <w:sz w:val="22"/>
        </w:rPr>
        <w:t xml:space="preserve">：交互式编程平台，整合算法与工具库，可直接调用。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 文献阅读与翻译</w:t>
      </w:r>
      <w:bookmarkEnd w:id="1"/>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b w:val="true"/>
          <w:sz w:val="22"/>
        </w:rPr>
        <w:t>知云文献阅读器</w:t>
      </w:r>
      <w:r>
        <w:rPr>
          <w:rFonts w:eastAsia="等线" w:ascii="Arial" w:cs="Arial" w:hAnsi="Arial"/>
          <w:sz w:val="22"/>
        </w:rPr>
        <w:t xml:space="preserve">：文献阅读与翻译一体化工具。  </w:t>
      </w:r>
    </w:p>
    <w:p>
      <w:pPr>
        <w:numPr>
          <w:numId w:val="8"/>
        </w:numPr>
        <w:spacing w:before="120" w:after="120" w:line="288" w:lineRule="auto"/>
        <w:ind w:left="0"/>
        <w:jc w:val="left"/>
      </w:pPr>
      <w:r>
        <w:rPr>
          <w:rFonts w:eastAsia="等线" w:ascii="Arial" w:cs="Arial" w:hAnsi="Arial"/>
          <w:b w:val="true"/>
          <w:sz w:val="22"/>
        </w:rPr>
        <w:t>DeepL</w:t>
      </w:r>
      <w:r>
        <w:rPr>
          <w:rFonts w:eastAsia="等线" w:ascii="Arial" w:cs="Arial" w:hAnsi="Arial"/>
          <w:sz w:val="22"/>
        </w:rPr>
        <w:t xml:space="preserve">：高质量机器翻译软件，效果优于传统翻译器。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 绘图与展示</w:t>
      </w:r>
      <w:bookmarkEnd w:id="2"/>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VISIO / 亿图</w:t>
      </w:r>
      <w:r>
        <w:rPr>
          <w:rFonts w:eastAsia="等线" w:ascii="Arial" w:cs="Arial" w:hAnsi="Arial"/>
          <w:sz w:val="22"/>
        </w:rPr>
        <w:t xml:space="preserve">：制作流程图、结构图、系统图等。  </w:t>
      </w:r>
    </w:p>
    <w:p>
      <w:pPr>
        <w:numPr>
          <w:numId w:val="10"/>
        </w:numPr>
        <w:spacing w:before="120" w:after="120" w:line="288" w:lineRule="auto"/>
        <w:ind w:left="0"/>
        <w:jc w:val="left"/>
      </w:pPr>
      <w:r>
        <w:rPr>
          <w:rFonts w:eastAsia="等线" w:ascii="Arial" w:cs="Arial" w:hAnsi="Arial"/>
          <w:b w:val="true"/>
          <w:sz w:val="22"/>
        </w:rPr>
        <w:t>Axure / 小yph</w:t>
      </w:r>
      <w:r>
        <w:rPr>
          <w:rFonts w:eastAsia="等线" w:ascii="Arial" w:cs="Arial" w:hAnsi="Arial"/>
          <w:sz w:val="22"/>
        </w:rPr>
        <w:t xml:space="preserve">：专业矢量绘图工具，适合界面与结构示意。  </w:t>
      </w:r>
    </w:p>
    <w:p>
      <w:pPr>
        <w:numPr>
          <w:numId w:val="11"/>
        </w:numPr>
        <w:spacing w:before="120" w:after="120" w:line="288" w:lineRule="auto"/>
        <w:ind w:left="0"/>
        <w:jc w:val="left"/>
      </w:pPr>
      <w:r>
        <w:rPr>
          <w:rFonts w:eastAsia="等线" w:ascii="Arial" w:cs="Arial" w:hAnsi="Arial"/>
          <w:b w:val="true"/>
          <w:sz w:val="22"/>
        </w:rPr>
        <w:t>Excel / PPT</w:t>
      </w:r>
      <w:r>
        <w:rPr>
          <w:rFonts w:eastAsia="等线" w:ascii="Arial" w:cs="Arial" w:hAnsi="Arial"/>
          <w:sz w:val="22"/>
        </w:rPr>
        <w:t xml:space="preserve">：除了数据处理外，也能绘制美观的统计图。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数据查找</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 xml:space="preserve">📊 </w:t>
      </w:r>
      <w:r>
        <w:rPr>
          <w:rFonts w:eastAsia="等线" w:ascii="Arial" w:cs="Arial" w:hAnsi="Arial"/>
          <w:b w:val="true"/>
          <w:sz w:val="30"/>
        </w:rPr>
        <w:t>综合性数据平台</w:t>
      </w:r>
      <w:bookmarkEnd w:id="4"/>
    </w:p>
    <w:p>
      <w:pPr>
        <w:numPr>
          <w:numId w:val="12"/>
        </w:numPr>
        <w:spacing w:before="120" w:after="120" w:line="288" w:lineRule="auto"/>
        <w:ind w:left="0"/>
        <w:jc w:val="left"/>
      </w:pPr>
      <w:r>
        <w:rPr>
          <w:rFonts w:eastAsia="等线" w:ascii="Arial" w:cs="Arial" w:hAnsi="Arial"/>
          <w:b w:val="true"/>
          <w:sz w:val="22"/>
        </w:rPr>
        <w:t>CNKI中国知网经济社会大数据研究平台（用校园网从图书馆进去）</w:t>
      </w:r>
      <w:r>
        <w:rPr>
          <w:rFonts w:eastAsia="等线" w:ascii="Arial" w:cs="Arial" w:hAnsi="Arial"/>
          <w:sz w:val="22"/>
        </w:rPr>
        <w:br/>
      </w:r>
      <w:r>
        <w:rPr>
          <w:rFonts w:eastAsia="等线" w:ascii="Arial" w:cs="Arial" w:hAnsi="Arial"/>
          <w:sz w:val="22"/>
        </w:rPr>
        <w:t xml:space="preserve"> 🔗 </w:t>
      </w:r>
      <w:hyperlink r:id="rId5">
        <w:r>
          <w:rPr>
            <w:rFonts w:eastAsia="等线" w:ascii="Arial" w:cs="Arial" w:hAnsi="Arial"/>
            <w:color w:val="3370ff"/>
            <w:sz w:val="22"/>
          </w:rPr>
          <w:t>https://data.cnki.net/</w:t>
        </w:r>
      </w:hyperlink>
      <w:r>
        <w:rPr>
          <w:rFonts w:eastAsia="等线" w:ascii="Arial" w:cs="Arial" w:hAnsi="Arial"/>
          <w:sz w:val="22"/>
        </w:rPr>
        <w:br/>
      </w:r>
      <w:r>
        <w:rPr>
          <w:rFonts w:eastAsia="等线" w:ascii="Arial" w:cs="Arial" w:hAnsi="Arial"/>
          <w:sz w:val="22"/>
        </w:rPr>
        <w:t xml:space="preserve"> 提供中国经济、社会、金融、教育、卫生、能源等领域的权威统计数据与研究分析，是国内学术研究常用数据源。</w:t>
      </w:r>
    </w:p>
    <w:p>
      <w:pPr>
        <w:numPr>
          <w:numId w:val="13"/>
        </w:numPr>
        <w:spacing w:before="120" w:after="120" w:line="288" w:lineRule="auto"/>
        <w:ind w:left="0"/>
        <w:jc w:val="left"/>
      </w:pPr>
      <w:r>
        <w:rPr>
          <w:rFonts w:eastAsia="等线" w:ascii="Arial" w:cs="Arial" w:hAnsi="Arial"/>
          <w:b w:val="true"/>
          <w:sz w:val="22"/>
        </w:rPr>
        <w:t>大数据导航（199IT）</w:t>
      </w:r>
      <w:r>
        <w:rPr>
          <w:rFonts w:eastAsia="等线" w:ascii="Arial" w:cs="Arial" w:hAnsi="Arial"/>
          <w:sz w:val="22"/>
        </w:rPr>
        <w:br/>
      </w:r>
      <w:r>
        <w:rPr>
          <w:rFonts w:eastAsia="等线" w:ascii="Arial" w:cs="Arial" w:hAnsi="Arial"/>
          <w:sz w:val="22"/>
        </w:rPr>
        <w:t xml:space="preserve"> 🔗 </w:t>
      </w:r>
      <w:hyperlink r:id="rId6">
        <w:r>
          <w:rPr>
            <w:rFonts w:eastAsia="等线" w:ascii="Arial" w:cs="Arial" w:hAnsi="Arial"/>
            <w:color w:val="3370ff"/>
            <w:sz w:val="22"/>
          </w:rPr>
          <w:t>http://hao.199it.com/</w:t>
        </w:r>
      </w:hyperlink>
      <w:r>
        <w:rPr>
          <w:rFonts w:eastAsia="等线" w:ascii="Arial" w:cs="Arial" w:hAnsi="Arial"/>
          <w:sz w:val="22"/>
        </w:rPr>
        <w:br/>
      </w:r>
      <w:r>
        <w:rPr>
          <w:rFonts w:eastAsia="等线" w:ascii="Arial" w:cs="Arial" w:hAnsi="Arial"/>
          <w:sz w:val="22"/>
        </w:rPr>
        <w:t xml:space="preserve"> 收录全球主要数据来源的导航网站，汇聚各国统计局、世界银行、WHO、FAO等权威数据中心的入口。</w:t>
      </w:r>
    </w:p>
    <w:p>
      <w:pPr>
        <w:numPr>
          <w:numId w:val="14"/>
        </w:numPr>
        <w:spacing w:before="120" w:after="120" w:line="288" w:lineRule="auto"/>
        <w:ind w:left="0"/>
        <w:jc w:val="left"/>
      </w:pPr>
      <w:r>
        <w:rPr>
          <w:rFonts w:eastAsia="等线" w:ascii="Arial" w:cs="Arial" w:hAnsi="Arial"/>
          <w:b w:val="true"/>
          <w:sz w:val="22"/>
        </w:rPr>
        <w:t>EPSDATA</w:t>
      </w:r>
      <w:r>
        <w:rPr>
          <w:rFonts w:eastAsia="等线" w:ascii="Arial" w:cs="Arial" w:hAnsi="Arial"/>
          <w:sz w:val="22"/>
        </w:rPr>
        <w:br/>
      </w:r>
      <w:r>
        <w:rPr>
          <w:rFonts w:eastAsia="等线" w:ascii="Arial" w:cs="Arial" w:hAnsi="Arial"/>
          <w:sz w:val="22"/>
        </w:rPr>
        <w:t xml:space="preserve"> 🔗 </w:t>
      </w:r>
      <w:hyperlink r:id="rId7">
        <w:r>
          <w:rPr>
            <w:rFonts w:eastAsia="等线" w:ascii="Arial" w:cs="Arial" w:hAnsi="Arial"/>
            <w:color w:val="3370ff"/>
            <w:sz w:val="22"/>
          </w:rPr>
          <w:t>https://www.epsnet.com.cn/index.html#/Index</w:t>
        </w:r>
      </w:hyperlink>
      <w:r>
        <w:rPr>
          <w:rFonts w:eastAsia="等线" w:ascii="Arial" w:cs="Arial" w:hAnsi="Arial"/>
          <w:sz w:val="22"/>
        </w:rPr>
        <w:br/>
      </w:r>
      <w:r>
        <w:rPr>
          <w:rFonts w:eastAsia="等线" w:ascii="Arial" w:cs="Arial" w:hAnsi="Arial"/>
          <w:sz w:val="22"/>
        </w:rPr>
        <w:t xml:space="preserve"> 提供宏观经济、区域发展、行业运行等多维度数据，覆盖全球多个国家和地区。</w:t>
      </w:r>
    </w:p>
    <w:p>
      <w:pPr>
        <w:numPr>
          <w:numId w:val="15"/>
        </w:numPr>
        <w:spacing w:before="120" w:after="120" w:line="288" w:lineRule="auto"/>
        <w:ind w:left="0"/>
        <w:jc w:val="left"/>
      </w:pPr>
      <w:r>
        <w:rPr>
          <w:rFonts w:eastAsia="等线" w:ascii="Arial" w:cs="Arial" w:hAnsi="Arial"/>
          <w:b w:val="true"/>
          <w:sz w:val="22"/>
        </w:rPr>
        <w:t>联合国数据（UNdata）</w:t>
      </w:r>
      <w:r>
        <w:rPr>
          <w:rFonts w:eastAsia="等线" w:ascii="Arial" w:cs="Arial" w:hAnsi="Arial"/>
          <w:sz w:val="22"/>
        </w:rPr>
        <w:br/>
      </w:r>
      <w:r>
        <w:rPr>
          <w:rFonts w:eastAsia="等线" w:ascii="Arial" w:cs="Arial" w:hAnsi="Arial"/>
          <w:sz w:val="22"/>
        </w:rPr>
        <w:t xml:space="preserve"> 🔗 </w:t>
      </w:r>
      <w:hyperlink r:id="rId8">
        <w:r>
          <w:rPr>
            <w:rFonts w:eastAsia="等线" w:ascii="Arial" w:cs="Arial" w:hAnsi="Arial"/>
            <w:color w:val="3370ff"/>
            <w:sz w:val="22"/>
          </w:rPr>
          <w:t>https://data.un.org/Default.aspx</w:t>
        </w:r>
      </w:hyperlink>
      <w:r>
        <w:rPr>
          <w:rFonts w:eastAsia="等线" w:ascii="Arial" w:cs="Arial" w:hAnsi="Arial"/>
          <w:sz w:val="22"/>
        </w:rPr>
        <w:br/>
      </w:r>
      <w:r>
        <w:rPr>
          <w:rFonts w:eastAsia="等线" w:ascii="Arial" w:cs="Arial" w:hAnsi="Arial"/>
          <w:sz w:val="22"/>
        </w:rPr>
        <w:t xml:space="preserve"> 联合国官方统计数据库，包含各成员国的经济、社会、环境等指标数据。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 xml:space="preserve">🌍 </w:t>
      </w:r>
      <w:r>
        <w:rPr>
          <w:rFonts w:eastAsia="等线" w:ascii="Arial" w:cs="Arial" w:hAnsi="Arial"/>
          <w:b w:val="true"/>
          <w:sz w:val="30"/>
        </w:rPr>
        <w:t>国际与开放数据源</w:t>
      </w:r>
      <w:bookmarkEnd w:id="5"/>
    </w:p>
    <w:p>
      <w:pPr>
        <w:numPr>
          <w:numId w:val="16"/>
        </w:numPr>
        <w:spacing w:before="120" w:after="120" w:line="288" w:lineRule="auto"/>
        <w:ind w:left="0"/>
        <w:jc w:val="left"/>
      </w:pPr>
      <w:r>
        <w:rPr>
          <w:rFonts w:eastAsia="等线" w:ascii="Arial" w:cs="Arial" w:hAnsi="Arial"/>
          <w:b w:val="true"/>
          <w:sz w:val="22"/>
        </w:rPr>
        <w:t>Github · Awesome Public Datasets</w:t>
      </w:r>
      <w:r>
        <w:rPr>
          <w:rFonts w:eastAsia="等线" w:ascii="Arial" w:cs="Arial" w:hAnsi="Arial"/>
          <w:sz w:val="22"/>
        </w:rPr>
        <w:br/>
      </w:r>
      <w:r>
        <w:rPr>
          <w:rFonts w:eastAsia="等线" w:ascii="Arial" w:cs="Arial" w:hAnsi="Arial"/>
          <w:sz w:val="22"/>
        </w:rPr>
        <w:t xml:space="preserve"> 🔗 </w:t>
      </w:r>
      <w:hyperlink r:id="rId9">
        <w:r>
          <w:rPr>
            <w:rFonts w:eastAsia="等线" w:ascii="Arial" w:cs="Arial" w:hAnsi="Arial"/>
            <w:color w:val="3370ff"/>
            <w:sz w:val="22"/>
          </w:rPr>
          <w:t>https://github.com/awesomedata/awesome-public-datasets</w:t>
        </w:r>
      </w:hyperlink>
      <w:r>
        <w:rPr>
          <w:rFonts w:eastAsia="等线" w:ascii="Arial" w:cs="Arial" w:hAnsi="Arial"/>
          <w:sz w:val="22"/>
        </w:rPr>
        <w:br/>
      </w:r>
      <w:r>
        <w:rPr>
          <w:rFonts w:eastAsia="等线" w:ascii="Arial" w:cs="Arial" w:hAnsi="Arial"/>
          <w:sz w:val="22"/>
        </w:rPr>
        <w:t xml:space="preserve"> 社区维护的优质公共数据集合集，覆盖金融、教育、健康、环境等多个领域。</w:t>
      </w:r>
    </w:p>
    <w:p>
      <w:pPr>
        <w:numPr>
          <w:numId w:val="17"/>
        </w:numPr>
        <w:spacing w:before="120" w:after="120" w:line="288" w:lineRule="auto"/>
        <w:ind w:left="0"/>
        <w:jc w:val="left"/>
      </w:pPr>
      <w:r>
        <w:rPr>
          <w:rFonts w:eastAsia="等线" w:ascii="Arial" w:cs="Arial" w:hAnsi="Arial"/>
          <w:b w:val="true"/>
          <w:sz w:val="22"/>
        </w:rPr>
        <w:t>ICPSR（社会科学数据档案）</w:t>
      </w:r>
      <w:r>
        <w:rPr>
          <w:rFonts w:eastAsia="等线" w:ascii="Arial" w:cs="Arial" w:hAnsi="Arial"/>
          <w:sz w:val="22"/>
        </w:rPr>
        <w:br/>
      </w:r>
      <w:r>
        <w:rPr>
          <w:rFonts w:eastAsia="等线" w:ascii="Arial" w:cs="Arial" w:hAnsi="Arial"/>
          <w:sz w:val="22"/>
        </w:rPr>
        <w:t xml:space="preserve"> 🔗 </w:t>
      </w:r>
      <w:hyperlink r:id="rId10">
        <w:r>
          <w:rPr>
            <w:rFonts w:eastAsia="等线" w:ascii="Arial" w:cs="Arial" w:hAnsi="Arial"/>
            <w:color w:val="3370ff"/>
            <w:sz w:val="22"/>
          </w:rPr>
          <w:t>https://www.icpsr.umich.edu/web/pages/ICPSR/index</w:t>
        </w:r>
      </w:hyperlink>
      <w:r>
        <w:rPr>
          <w:rFonts w:eastAsia="等线" w:ascii="Arial" w:cs="Arial" w:hAnsi="Arial"/>
          <w:sz w:val="22"/>
        </w:rPr>
        <w:br/>
      </w:r>
      <w:r>
        <w:rPr>
          <w:rFonts w:eastAsia="等线" w:ascii="Arial" w:cs="Arial" w:hAnsi="Arial"/>
          <w:sz w:val="22"/>
        </w:rPr>
        <w:t xml:space="preserve"> 密歇根大学主持的社会科学数据存档，提供全球范围的社会调查与研究数据。</w:t>
      </w:r>
    </w:p>
    <w:p>
      <w:pPr>
        <w:numPr>
          <w:numId w:val="18"/>
        </w:numPr>
        <w:spacing w:before="120" w:after="120" w:line="288" w:lineRule="auto"/>
        <w:ind w:left="0"/>
        <w:jc w:val="left"/>
      </w:pPr>
      <w:r>
        <w:rPr>
          <w:rFonts w:eastAsia="等线" w:ascii="Arial" w:cs="Arial" w:hAnsi="Arial"/>
          <w:b w:val="true"/>
          <w:sz w:val="22"/>
        </w:rPr>
        <w:t>Our World in Data（数据世界）</w:t>
      </w:r>
      <w:r>
        <w:rPr>
          <w:rFonts w:eastAsia="等线" w:ascii="Arial" w:cs="Arial" w:hAnsi="Arial"/>
          <w:sz w:val="22"/>
        </w:rPr>
        <w:br/>
      </w:r>
      <w:r>
        <w:rPr>
          <w:rFonts w:eastAsia="等线" w:ascii="Arial" w:cs="Arial" w:hAnsi="Arial"/>
          <w:sz w:val="22"/>
        </w:rPr>
        <w:t xml:space="preserve"> 🔗 </w:t>
      </w:r>
      <w:hyperlink r:id="rId11">
        <w:r>
          <w:rPr>
            <w:rFonts w:eastAsia="等线" w:ascii="Arial" w:cs="Arial" w:hAnsi="Arial"/>
            <w:color w:val="3370ff"/>
            <w:sz w:val="22"/>
          </w:rPr>
          <w:t>https://ourworldindata.org/</w:t>
        </w:r>
      </w:hyperlink>
      <w:r>
        <w:rPr>
          <w:rFonts w:eastAsia="等线" w:ascii="Arial" w:cs="Arial" w:hAnsi="Arial"/>
          <w:sz w:val="22"/>
        </w:rPr>
        <w:br/>
      </w:r>
      <w:r>
        <w:rPr>
          <w:rFonts w:eastAsia="等线" w:ascii="Arial" w:cs="Arial" w:hAnsi="Arial"/>
          <w:sz w:val="22"/>
        </w:rPr>
        <w:t xml:space="preserve"> 牛津大学主办的开放数据项目，涵盖经济、人口、健康、环境、科技等主题，支持在线可视化。</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 xml:space="preserve">💡 </w:t>
      </w:r>
      <w:r>
        <w:rPr>
          <w:rFonts w:eastAsia="等线" w:ascii="Arial" w:cs="Arial" w:hAnsi="Arial"/>
          <w:b w:val="true"/>
          <w:sz w:val="30"/>
        </w:rPr>
        <w:t>机器学习与数据竞赛平台</w:t>
      </w:r>
      <w:bookmarkEnd w:id="6"/>
    </w:p>
    <w:p>
      <w:pPr>
        <w:numPr>
          <w:numId w:val="19"/>
        </w:numPr>
        <w:spacing w:before="120" w:after="120" w:line="288" w:lineRule="auto"/>
        <w:ind w:left="0"/>
        <w:jc w:val="left"/>
      </w:pPr>
      <w:r>
        <w:rPr>
          <w:rFonts w:eastAsia="等线" w:ascii="Arial" w:cs="Arial" w:hAnsi="Arial"/>
          <w:b w:val="true"/>
          <w:sz w:val="22"/>
        </w:rPr>
        <w:t>Kaggle 数据集</w:t>
      </w:r>
      <w:r>
        <w:rPr>
          <w:rFonts w:eastAsia="等线" w:ascii="Arial" w:cs="Arial" w:hAnsi="Arial"/>
          <w:sz w:val="22"/>
        </w:rPr>
        <w:br/>
      </w:r>
      <w:r>
        <w:rPr>
          <w:rFonts w:eastAsia="等线" w:ascii="Arial" w:cs="Arial" w:hAnsi="Arial"/>
          <w:sz w:val="22"/>
        </w:rPr>
        <w:t xml:space="preserve"> 🔗 </w:t>
      </w:r>
      <w:hyperlink r:id="rId12">
        <w:r>
          <w:rPr>
            <w:rFonts w:eastAsia="等线" w:ascii="Arial" w:cs="Arial" w:hAnsi="Arial"/>
            <w:color w:val="3370ff"/>
            <w:sz w:val="22"/>
          </w:rPr>
          <w:t>https://www.kaggle.com/datasets</w:t>
        </w:r>
      </w:hyperlink>
      <w:r>
        <w:rPr>
          <w:rFonts w:eastAsia="等线" w:ascii="Arial" w:cs="Arial" w:hAnsi="Arial"/>
          <w:sz w:val="22"/>
        </w:rPr>
        <w:br/>
      </w:r>
      <w:r>
        <w:rPr>
          <w:rFonts w:eastAsia="等线" w:ascii="Arial" w:cs="Arial" w:hAnsi="Arial"/>
          <w:sz w:val="22"/>
        </w:rPr>
        <w:t xml:space="preserve"> 全球知名的数据科学社区，提供海量公开数据集与竞赛任务，适合数据分析与机器学习实践。</w:t>
      </w:r>
    </w:p>
    <w:p>
      <w:pPr>
        <w:numPr>
          <w:numId w:val="20"/>
        </w:numPr>
        <w:spacing w:before="120" w:after="120" w:line="288" w:lineRule="auto"/>
        <w:ind w:left="0"/>
        <w:jc w:val="left"/>
      </w:pPr>
      <w:r>
        <w:rPr>
          <w:rFonts w:eastAsia="等线" w:ascii="Arial" w:cs="Arial" w:hAnsi="Arial"/>
          <w:b w:val="true"/>
          <w:sz w:val="22"/>
        </w:rPr>
        <w:t>天池数据集（阿里云）</w:t>
      </w:r>
      <w:r>
        <w:rPr>
          <w:rFonts w:eastAsia="等线" w:ascii="Arial" w:cs="Arial" w:hAnsi="Arial"/>
          <w:sz w:val="22"/>
        </w:rPr>
        <w:br/>
      </w:r>
      <w:r>
        <w:rPr>
          <w:rFonts w:eastAsia="等线" w:ascii="Arial" w:cs="Arial" w:hAnsi="Arial"/>
          <w:sz w:val="22"/>
        </w:rPr>
        <w:t xml:space="preserve"> 🔗 </w:t>
      </w:r>
      <w:hyperlink r:id="rId13">
        <w:r>
          <w:rPr>
            <w:rFonts w:eastAsia="等线" w:ascii="Arial" w:cs="Arial" w:hAnsi="Arial"/>
            <w:color w:val="3370ff"/>
            <w:sz w:val="22"/>
          </w:rPr>
          <w:t>https://tianchi.aliyun.com/dataset/</w:t>
        </w:r>
      </w:hyperlink>
      <w:r>
        <w:rPr>
          <w:rFonts w:eastAsia="等线" w:ascii="Arial" w:cs="Arial" w:hAnsi="Arial"/>
          <w:sz w:val="22"/>
        </w:rPr>
        <w:br/>
      </w:r>
      <w:r>
        <w:rPr>
          <w:rFonts w:eastAsia="等线" w:ascii="Arial" w:cs="Arial" w:hAnsi="Arial"/>
          <w:sz w:val="22"/>
        </w:rPr>
        <w:t xml:space="preserve"> 阿里巴巴旗下的数据科学平台，提供行业实战数据集及竞赛环境，涵盖金融、零售、医疗、交通等领域。</w:t>
      </w:r>
    </w:p>
    <w:p>
      <w:pPr>
        <w:pStyle w:val="2"/>
        <w:spacing w:before="320" w:after="120" w:line="288" w:lineRule="auto"/>
        <w:ind w:left="0"/>
        <w:jc w:val="left"/>
        <w:outlineLvl w:val="1"/>
      </w:pPr>
      <w:bookmarkStart w:name="heading_7" w:id="7"/>
      <w:r>
        <w:rPr>
          <w:rFonts w:eastAsia="等线" w:ascii="Arial" w:cs="Arial" w:hAnsi="Arial"/>
          <w:b w:val="true"/>
          <w:sz w:val="32"/>
        </w:rPr>
        <w:t>如何编数据</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你的问题非常好——你提到的“编数据”其实是一个在科研、分析或写作过程中经常被讨论的话题。这里我们需要区分几种不同的情况：</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 xml:space="preserve">1️⃣ </w:t>
      </w:r>
      <w:r>
        <w:rPr>
          <w:rFonts w:eastAsia="等线" w:ascii="Arial" w:cs="Arial" w:hAnsi="Arial"/>
          <w:b w:val="true"/>
          <w:sz w:val="30"/>
        </w:rPr>
        <w:t>插值补全法</w:t>
      </w:r>
      <w:bookmarkEnd w:id="8"/>
    </w:p>
    <w:p>
      <w:pPr>
        <w:spacing w:before="120" w:after="120" w:line="288" w:lineRule="auto"/>
        <w:ind w:left="0"/>
        <w:jc w:val="left"/>
      </w:pPr>
      <w:r>
        <w:rPr>
          <w:rFonts w:eastAsia="等线" w:ascii="Arial" w:cs="Arial" w:hAnsi="Arial"/>
          <w:sz w:val="22"/>
        </w:rPr>
        <w:t>适用于已有数据中缺失值较少的情况。常用方法包括：</w:t>
      </w:r>
    </w:p>
    <w:p>
      <w:pPr>
        <w:numPr>
          <w:numId w:val="21"/>
        </w:numPr>
        <w:spacing w:before="120" w:after="120" w:line="288" w:lineRule="auto"/>
        <w:ind w:left="0"/>
        <w:jc w:val="left"/>
      </w:pPr>
      <w:r>
        <w:rPr>
          <w:rFonts w:eastAsia="等线" w:ascii="Arial" w:cs="Arial" w:hAnsi="Arial"/>
          <w:sz w:val="22"/>
        </w:rPr>
        <w:t>线性插值（Linear Interpolation）</w:t>
      </w:r>
    </w:p>
    <w:p>
      <w:pPr>
        <w:numPr>
          <w:numId w:val="22"/>
        </w:numPr>
        <w:spacing w:before="120" w:after="120" w:line="288" w:lineRule="auto"/>
        <w:ind w:left="0"/>
        <w:jc w:val="left"/>
      </w:pPr>
      <w:r>
        <w:rPr>
          <w:rFonts w:eastAsia="等线" w:ascii="Arial" w:cs="Arial" w:hAnsi="Arial"/>
          <w:sz w:val="22"/>
        </w:rPr>
        <w:t>样条插值（Spline Interpolation）</w:t>
      </w:r>
    </w:p>
    <w:p>
      <w:pPr>
        <w:numPr>
          <w:numId w:val="23"/>
        </w:numPr>
        <w:spacing w:before="120" w:after="120" w:line="288" w:lineRule="auto"/>
        <w:ind w:left="0"/>
        <w:jc w:val="left"/>
      </w:pPr>
      <w:r>
        <w:rPr>
          <w:rFonts w:eastAsia="等线" w:ascii="Arial" w:cs="Arial" w:hAnsi="Arial"/>
          <w:sz w:val="22"/>
        </w:rPr>
        <w:t>多项式拟合（Polynomial Fitting）</w:t>
      </w:r>
    </w:p>
    <w:p>
      <w:pPr>
        <w:numPr>
          <w:numId w:val="24"/>
        </w:numPr>
        <w:spacing w:before="120" w:after="120" w:line="288" w:lineRule="auto"/>
        <w:ind w:left="0"/>
        <w:jc w:val="left"/>
      </w:pPr>
      <w:r>
        <w:rPr>
          <w:rFonts w:eastAsia="等线" w:ascii="Arial" w:cs="Arial" w:hAnsi="Arial"/>
          <w:sz w:val="22"/>
        </w:rPr>
        <w:t>移动平均法（Moving Average）</w:t>
      </w:r>
    </w:p>
    <w:p>
      <w:pPr>
        <w:spacing w:before="120" w:after="120" w:line="288" w:lineRule="auto"/>
        <w:ind w:left="0"/>
        <w:jc w:val="left"/>
      </w:pPr>
      <w:r>
        <w:rPr>
          <w:rFonts w:eastAsia="等线" w:ascii="Arial" w:cs="Arial" w:hAnsi="Arial"/>
          <w:sz w:val="22"/>
        </w:rPr>
        <w:t>💡 工具推荐：Excel、Python（</w:t>
      </w:r>
      <w:r>
        <w:rPr>
          <w:rFonts w:eastAsia="Consolas" w:ascii="Consolas" w:cs="Consolas" w:hAnsi="Consolas"/>
          <w:sz w:val="22"/>
          <w:shd w:fill="EFF0F1"/>
        </w:rPr>
        <w:t>pandas.interpolate()</w:t>
      </w:r>
      <w:r>
        <w:rPr>
          <w:rFonts w:eastAsia="等线" w:ascii="Arial" w:cs="Arial" w:hAnsi="Arial"/>
          <w:sz w:val="22"/>
        </w:rPr>
        <w:t>）、R语言等。</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 xml:space="preserve">2️⃣ </w:t>
      </w:r>
      <w:r>
        <w:rPr>
          <w:rFonts w:eastAsia="等线" w:ascii="Arial" w:cs="Arial" w:hAnsi="Arial"/>
          <w:b w:val="true"/>
          <w:sz w:val="30"/>
        </w:rPr>
        <w:t>语义建模 / 逻辑建模法</w:t>
      </w:r>
      <w:bookmarkEnd w:id="9"/>
    </w:p>
    <w:p>
      <w:pPr>
        <w:spacing w:before="120" w:after="120" w:line="288" w:lineRule="auto"/>
        <w:ind w:left="0"/>
        <w:jc w:val="left"/>
      </w:pPr>
      <w:r>
        <w:rPr>
          <w:rFonts w:eastAsia="等线" w:ascii="Arial" w:cs="Arial" w:hAnsi="Arial"/>
          <w:sz w:val="22"/>
        </w:rPr>
        <w:t>如果你是在撰写文章或做案例研究，可以：</w:t>
      </w:r>
    </w:p>
    <w:p>
      <w:pPr>
        <w:numPr>
          <w:numId w:val="25"/>
        </w:numPr>
        <w:spacing w:before="120" w:after="120" w:line="288" w:lineRule="auto"/>
        <w:ind w:left="0"/>
        <w:jc w:val="left"/>
      </w:pPr>
      <w:r>
        <w:rPr>
          <w:rFonts w:eastAsia="等线" w:ascii="Arial" w:cs="Arial" w:hAnsi="Arial"/>
          <w:sz w:val="22"/>
        </w:rPr>
        <w:t>根据文中逻辑或叙述，推导合理的趋势方向；</w:t>
      </w:r>
    </w:p>
    <w:p>
      <w:pPr>
        <w:numPr>
          <w:numId w:val="26"/>
        </w:numPr>
        <w:spacing w:before="120" w:after="120" w:line="288" w:lineRule="auto"/>
        <w:ind w:left="0"/>
        <w:jc w:val="left"/>
      </w:pPr>
      <w:r>
        <w:rPr>
          <w:rFonts w:eastAsia="等线" w:ascii="Arial" w:cs="Arial" w:hAnsi="Arial"/>
          <w:sz w:val="22"/>
        </w:rPr>
        <w:t>确保数据变化符合经济学、社会学或物理规律；</w:t>
      </w:r>
    </w:p>
    <w:p>
      <w:pPr>
        <w:numPr>
          <w:numId w:val="27"/>
        </w:numPr>
        <w:spacing w:before="120" w:after="120" w:line="288" w:lineRule="auto"/>
        <w:ind w:left="0"/>
        <w:jc w:val="left"/>
      </w:pPr>
      <w:r>
        <w:rPr>
          <w:rFonts w:eastAsia="等线" w:ascii="Arial" w:cs="Arial" w:hAnsi="Arial"/>
          <w:sz w:val="22"/>
        </w:rPr>
        <w:t xml:space="preserve">可用 </w:t>
      </w:r>
      <w:r>
        <w:rPr>
          <w:rFonts w:eastAsia="等线" w:ascii="Arial" w:cs="Arial" w:hAnsi="Arial"/>
          <w:b w:val="true"/>
          <w:sz w:val="22"/>
        </w:rPr>
        <w:t>回归模型、系统动力学模型、趋势假设</w:t>
      </w:r>
      <w:r>
        <w:rPr>
          <w:rFonts w:eastAsia="等线" w:ascii="Arial" w:cs="Arial" w:hAnsi="Arial"/>
          <w:sz w:val="22"/>
        </w:rPr>
        <w:t xml:space="preserve"> 等方式构造虚拟数据。</w:t>
      </w:r>
    </w:p>
    <w:p>
      <w:pPr>
        <w:spacing w:before="120" w:after="120" w:line="288" w:lineRule="auto"/>
        <w:ind w:left="0"/>
        <w:jc w:val="left"/>
      </w:pPr>
      <w:r>
        <w:rPr>
          <w:rFonts w:eastAsia="等线" w:ascii="Arial" w:cs="Arial" w:hAnsi="Arial"/>
          <w:sz w:val="22"/>
        </w:rPr>
        <w:t>📘 示例：</w:t>
      </w:r>
    </w:p>
    <w:p>
      <w:pPr>
        <w:spacing w:before="120" w:after="120" w:line="288" w:lineRule="auto"/>
        <w:ind w:left="0"/>
        <w:jc w:val="left"/>
      </w:pPr>
      <w:r>
        <w:rPr>
          <w:rFonts w:eastAsia="等线" w:ascii="Arial" w:cs="Arial" w:hAnsi="Arial"/>
          <w:sz w:val="22"/>
        </w:rPr>
        <w:t xml:space="preserve"> 如果文章描述“GDP每年稳定增长约5%”，可以用指数增长模型生成一组合理的模拟数据。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 xml:space="preserve">3️⃣ </w:t>
      </w:r>
      <w:r>
        <w:rPr>
          <w:rFonts w:eastAsia="等线" w:ascii="Arial" w:cs="Arial" w:hAnsi="Arial"/>
          <w:b w:val="true"/>
          <w:sz w:val="30"/>
        </w:rPr>
        <w:t>利用 AI 工具生成数据（GPT / NewBing / 等）</w:t>
      </w:r>
      <w:bookmarkEnd w:id="10"/>
    </w:p>
    <w:p>
      <w:pPr>
        <w:spacing w:before="120" w:after="120" w:line="288" w:lineRule="auto"/>
        <w:ind w:left="0"/>
        <w:jc w:val="left"/>
      </w:pPr>
      <w:r>
        <w:rPr>
          <w:rFonts w:eastAsia="等线" w:ascii="Arial" w:cs="Arial" w:hAnsi="Arial"/>
          <w:sz w:val="22"/>
        </w:rPr>
        <w:t>你提到的方式也可行，例如：</w:t>
      </w:r>
    </w:p>
    <w:p>
      <w:pPr>
        <w:numPr>
          <w:numId w:val="28"/>
        </w:numPr>
        <w:spacing w:before="120" w:after="120" w:line="288" w:lineRule="auto"/>
        <w:ind w:left="0"/>
        <w:jc w:val="left"/>
      </w:pPr>
      <w:r>
        <w:rPr>
          <w:rFonts w:eastAsia="等线" w:ascii="Arial" w:cs="Arial" w:hAnsi="Arial"/>
          <w:sz w:val="22"/>
        </w:rPr>
        <w:t>让 GPT 生成符合某个主题或逻辑的数据表；</w:t>
      </w:r>
    </w:p>
    <w:p>
      <w:pPr>
        <w:numPr>
          <w:numId w:val="29"/>
        </w:numPr>
        <w:spacing w:before="120" w:after="120" w:line="288" w:lineRule="auto"/>
        <w:ind w:left="0"/>
        <w:jc w:val="left"/>
      </w:pPr>
      <w:r>
        <w:rPr>
          <w:rFonts w:eastAsia="等线" w:ascii="Arial" w:cs="Arial" w:hAnsi="Arial"/>
          <w:sz w:val="22"/>
        </w:rPr>
        <w:t>说明变量含义、趋势方向、时间范围；</w:t>
      </w:r>
    </w:p>
    <w:p>
      <w:pPr>
        <w:numPr>
          <w:numId w:val="30"/>
        </w:numPr>
        <w:spacing w:before="120" w:after="120" w:line="288" w:lineRule="auto"/>
        <w:ind w:left="0"/>
        <w:jc w:val="left"/>
      </w:pPr>
      <w:r>
        <w:rPr>
          <w:rFonts w:eastAsia="等线" w:ascii="Arial" w:cs="Arial" w:hAnsi="Arial"/>
          <w:sz w:val="22"/>
        </w:rPr>
        <w:t>生成后</w:t>
      </w:r>
      <w:r>
        <w:rPr>
          <w:rFonts w:eastAsia="等线" w:ascii="Arial" w:cs="Arial" w:hAnsi="Arial"/>
          <w:b w:val="true"/>
          <w:sz w:val="22"/>
        </w:rPr>
        <w:t>人工核查合理性</w:t>
      </w:r>
      <w:r>
        <w:rPr>
          <w:rFonts w:eastAsia="等线" w:ascii="Arial" w:cs="Arial" w:hAnsi="Arial"/>
          <w:sz w:val="22"/>
        </w:rPr>
        <w:t>并注明来源。</w:t>
      </w:r>
    </w:p>
    <w:p>
      <w:pPr>
        <w:spacing w:before="120" w:after="120" w:line="288" w:lineRule="auto"/>
        <w:ind w:left="0"/>
        <w:jc w:val="left"/>
      </w:pPr>
      <w:r>
        <w:rPr>
          <w:rFonts w:eastAsia="等线" w:ascii="Arial" w:cs="Arial" w:hAnsi="Arial"/>
          <w:sz w:val="22"/>
        </w:rPr>
        <w:t>🧠 提示词示例：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“帮我生成一组 2010–2024 年的中国 GDP、CPI、进出口数据，要求符合现实增长趋势，带上单位。”</w:t>
            </w:r>
          </w:p>
        </w:tc>
      </w:tr>
    </w:tbl>
    <w:p>
      <w:pPr>
        <w:spacing w:before="120" w:after="120" w:line="288" w:lineRule="auto"/>
        <w:ind w:left="0"/>
        <w:jc w:val="left"/>
      </w:pPr>
      <w:r>
        <w:rPr>
          <w:rFonts w:eastAsia="等线" w:ascii="Arial" w:cs="Arial" w:hAnsi="Arial"/>
          <w:sz w:val="22"/>
        </w:rPr>
        <w:t>生成的数据虽然逼真，但仍然属于</w:t>
      </w:r>
      <w:r>
        <w:rPr>
          <w:rFonts w:eastAsia="等线" w:ascii="Arial" w:cs="Arial" w:hAnsi="Arial"/>
          <w:b w:val="true"/>
          <w:sz w:val="22"/>
        </w:rPr>
        <w:t>合成数据（synthetic data）</w:t>
      </w:r>
      <w:r>
        <w:rPr>
          <w:rFonts w:eastAsia="等线" w:ascii="Arial" w:cs="Arial" w:hAnsi="Arial"/>
          <w:sz w:val="22"/>
        </w:rPr>
        <w:t>，不可冒充真实来源。</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 w:id="11"/>
      <w:r>
        <w:rPr>
          <w:rFonts w:eastAsia="等线" w:ascii="Arial" w:cs="Arial" w:hAnsi="Arial"/>
          <w:b w:val="true"/>
          <w:sz w:val="36"/>
        </w:rPr>
        <w:t>时间线</w:t>
      </w:r>
      <w:bookmarkEnd w:id="11"/>
    </w:p>
    <w:p>
      <w:pPr>
        <w:spacing w:before="120" w:after="120" w:line="288" w:lineRule="auto"/>
        <w:ind w:left="0"/>
        <w:jc w:val="left"/>
      </w:pPr>
      <w:r>
        <w:rPr>
          <w:rFonts w:eastAsia="等线" w:ascii="Arial" w:cs="Arial" w:hAnsi="Arial"/>
          <w:sz w:val="22"/>
        </w:rPr>
        <w:t>报名截止时间：北京时间2月5日早上4点</w:t>
      </w:r>
    </w:p>
    <w:p>
      <w:pPr>
        <w:spacing w:before="120" w:after="120" w:line="288" w:lineRule="auto"/>
        <w:ind w:left="0"/>
        <w:jc w:val="left"/>
      </w:pPr>
      <w:r>
        <w:rPr>
          <w:rFonts w:eastAsia="等线" w:ascii="Arial" w:cs="Arial" w:hAnsi="Arial"/>
          <w:sz w:val="22"/>
        </w:rPr>
        <w:t>竞赛开始时间：北京时间2月5日早上6点（腊月二十四】</w:t>
      </w:r>
    </w:p>
    <w:p>
      <w:pPr>
        <w:spacing w:before="120" w:after="120" w:line="288" w:lineRule="auto"/>
        <w:ind w:left="0"/>
        <w:jc w:val="left"/>
      </w:pPr>
      <w:r>
        <w:rPr>
          <w:rFonts w:eastAsia="等线" w:ascii="Arial" w:cs="Arial" w:hAnsi="Arial"/>
          <w:sz w:val="22"/>
        </w:rPr>
        <w:t>竞赛截止：北京时间2月9日早上9点（腊月二十七）</w:t>
      </w:r>
      <w:r>
        <w:rPr>
          <w:rFonts w:eastAsia="等线" w:ascii="Arial" w:cs="Arial" w:hAnsi="Arial"/>
          <w:sz w:val="22"/>
          <w:shd w:fill="fff67a"/>
        </w:rPr>
        <w:t>一般6点的时候最好交了</w:t>
      </w:r>
    </w:p>
    <w:p>
      <w:pPr>
        <w:spacing w:before="120" w:after="120" w:line="288" w:lineRule="auto"/>
        <w:ind w:left="0"/>
        <w:jc w:val="left"/>
      </w:pPr>
      <w:r>
        <w:rPr>
          <w:rFonts w:eastAsia="等线" w:ascii="Arial" w:cs="Arial" w:hAnsi="Arial"/>
          <w:sz w:val="22"/>
        </w:rPr>
        <w:t>论文提交截止时间：北京时间2月9日早上10点前，不要等到最后</w:t>
      </w:r>
    </w:p>
    <w:p>
      <w:pPr>
        <w:spacing w:before="120" w:after="120" w:line="288" w:lineRule="auto"/>
        <w:ind w:left="0"/>
        <w:jc w:val="left"/>
      </w:pPr>
      <w:r>
        <w:rPr>
          <w:rFonts w:eastAsia="等线" w:ascii="Arial" w:cs="Arial" w:hAnsi="Arial"/>
          <w:sz w:val="22"/>
        </w:rPr>
        <w:t>一刻再交，以免提交人数过多，对方邮箱拥挤</w:t>
      </w:r>
    </w:p>
    <w:p>
      <w:pPr>
        <w:spacing w:before="120" w:after="120" w:line="288" w:lineRule="auto"/>
        <w:ind w:left="0"/>
        <w:jc w:val="left"/>
      </w:pPr>
      <w:r>
        <w:rPr>
          <w:rFonts w:eastAsia="等线" w:ascii="Arial" w:cs="Arial" w:hAnsi="Arial"/>
          <w:sz w:val="22"/>
        </w:rPr>
        <w:t>竞赛结果：2021年4月30日之前</w:t>
      </w:r>
    </w:p>
    <w:p>
      <w:pPr>
        <w:pStyle w:val="1"/>
        <w:spacing w:before="380" w:after="140" w:line="288" w:lineRule="auto"/>
        <w:ind w:left="0"/>
        <w:jc w:val="left"/>
        <w:outlineLvl w:val="0"/>
      </w:pPr>
      <w:bookmarkStart w:name="heading_12" w:id="12"/>
      <w:r>
        <w:rPr>
          <w:rFonts w:eastAsia="等线" w:ascii="Arial" w:cs="Arial" w:hAnsi="Arial"/>
          <w:b w:val="true"/>
          <w:sz w:val="36"/>
        </w:rPr>
        <w:t>写作框架</w:t>
      </w:r>
      <w:bookmarkEnd w:id="12"/>
    </w:p>
    <w:p>
      <w:pPr>
        <w:spacing w:before="120" w:after="120" w:line="288" w:lineRule="auto"/>
        <w:ind w:left="0"/>
        <w:jc w:val="center"/>
      </w:pPr>
      <w:r>
        <w:drawing>
          <wp:inline distT="0" distR="0" distB="0" distL="0">
            <wp:extent cx="5257800" cy="2790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4"/>
                    <a:stretch>
                      <a:fillRect/>
                    </a:stretch>
                  </pic:blipFill>
                  <pic:spPr>
                    <a:xfrm>
                      <a:off x="0" y="0"/>
                      <a:ext cx="5257800" cy="2790825"/>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b w:val="true"/>
          <w:sz w:val="32"/>
        </w:rPr>
        <w:t>Summary Sheet（摘要页）</w:t>
      </w:r>
      <w:bookmarkEnd w:id="13"/>
    </w:p>
    <w:p>
      <w:pPr>
        <w:spacing w:before="120" w:after="120" w:line="288" w:lineRule="auto"/>
        <w:ind w:left="0"/>
        <w:jc w:val="left"/>
      </w:pPr>
      <w:r>
        <w:rPr>
          <w:rFonts w:eastAsia="等线" w:ascii="Arial" w:cs="Arial" w:hAnsi="Arial"/>
          <w:sz w:val="22"/>
        </w:rPr>
        <w:t>就是国赛的写法</w:t>
      </w:r>
    </w:p>
    <w:p>
      <w:pPr>
        <w:spacing w:before="120" w:after="120" w:line="288" w:lineRule="auto"/>
        <w:ind w:left="0"/>
        <w:jc w:val="center"/>
      </w:pPr>
      <w:r>
        <w:drawing>
          <wp:inline distT="0" distR="0" distB="0" distL="0">
            <wp:extent cx="5257800" cy="37242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5"/>
                    <a:stretch>
                      <a:fillRect/>
                    </a:stretch>
                  </pic:blipFill>
                  <pic:spPr>
                    <a:xfrm>
                      <a:off x="0" y="0"/>
                      <a:ext cx="5257800" cy="3724275"/>
                    </a:xfrm>
                    <a:prstGeom prst="rect">
                      <a:avLst/>
                    </a:prstGeom>
                  </pic:spPr>
                </pic:pic>
              </a:graphicData>
            </a:graphic>
          </wp:inline>
        </w:drawing>
      </w:r>
    </w:p>
    <w:p>
      <w:pPr>
        <w:pStyle w:val="2"/>
        <w:spacing w:before="320" w:after="120" w:line="288" w:lineRule="auto"/>
        <w:ind w:left="0"/>
        <w:jc w:val="left"/>
        <w:outlineLvl w:val="1"/>
      </w:pPr>
      <w:bookmarkStart w:name="heading_14" w:id="14"/>
      <w:r>
        <w:rPr>
          <w:rFonts w:eastAsia="等线" w:ascii="Arial" w:cs="Arial" w:hAnsi="Arial"/>
          <w:b w:val="true"/>
          <w:sz w:val="32"/>
        </w:rPr>
        <w:t>标题和关键词</w:t>
      </w:r>
      <w:bookmarkEnd w:id="14"/>
    </w:p>
    <w:p>
      <w:pPr>
        <w:spacing w:before="120" w:after="120" w:line="288" w:lineRule="auto"/>
        <w:ind w:left="0"/>
        <w:jc w:val="left"/>
      </w:pPr>
      <w:r>
        <w:rPr>
          <w:rFonts w:eastAsia="等线" w:ascii="Arial" w:cs="Arial" w:hAnsi="Arial"/>
          <w:sz w:val="22"/>
        </w:rPr>
        <w:t xml:space="preserve">不是重点 </w:t>
      </w:r>
    </w:p>
    <w:p>
      <w:pPr>
        <w:spacing w:before="120" w:after="120" w:line="288" w:lineRule="auto"/>
        <w:ind w:left="0"/>
        <w:jc w:val="left"/>
      </w:pPr>
      <w:r>
        <w:rPr>
          <w:rFonts w:eastAsia="等线" w:ascii="Arial" w:cs="Arial" w:hAnsi="Arial"/>
          <w:sz w:val="22"/>
        </w:rPr>
        <w:t>国赛论文的标题有下面两种写法，美赛论文可直接借鉴：</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 1. 基于所使用的主要模型或者方法作为标题</w:t>
      </w:r>
      <w:bookmarkEnd w:id="15"/>
    </w:p>
    <w:p>
      <w:pPr>
        <w:spacing w:before="120" w:after="120" w:line="288" w:lineRule="auto"/>
        <w:ind w:left="0"/>
        <w:jc w:val="left"/>
      </w:pPr>
      <w:r>
        <w:rPr>
          <w:rFonts w:eastAsia="等线" w:ascii="Arial" w:cs="Arial" w:hAnsi="Arial"/>
          <w:b w:val="true"/>
          <w:sz w:val="22"/>
        </w:rPr>
        <w:t>e.g.</w:t>
      </w:r>
      <w:r>
        <w:rPr>
          <w:rFonts w:eastAsia="等线" w:ascii="Arial" w:cs="Arial" w:hAnsi="Arial"/>
          <w:sz w:val="22"/>
        </w:rPr>
        <w:t xml:space="preserve">  </w:t>
      </w:r>
    </w:p>
    <w:p>
      <w:pPr>
        <w:numPr>
          <w:numId w:val="31"/>
        </w:numPr>
        <w:spacing w:before="120" w:after="120" w:line="288" w:lineRule="auto"/>
        <w:ind w:left="0"/>
        <w:jc w:val="left"/>
      </w:pPr>
      <w:r>
        <w:rPr>
          <w:rFonts w:eastAsia="等线" w:ascii="Arial" w:cs="Arial" w:hAnsi="Arial"/>
          <w:sz w:val="22"/>
        </w:rPr>
        <w:t xml:space="preserve">(2020e) </w:t>
      </w:r>
      <w:r>
        <w:rPr>
          <w:rFonts w:eastAsia="等线" w:ascii="Arial" w:cs="Arial" w:hAnsi="Arial"/>
          <w:i w:val="true"/>
          <w:sz w:val="22"/>
        </w:rPr>
        <w:t>An Integrated Production–Waste–Harm Model Based on Combination Prediction and Dynamic Programming</w:t>
      </w:r>
      <w:r>
        <w:rPr>
          <w:rFonts w:eastAsia="等线" w:ascii="Arial" w:cs="Arial" w:hAnsi="Arial"/>
          <w:sz w:val="22"/>
        </w:rPr>
        <w:t xml:space="preserve">  </w:t>
      </w:r>
    </w:p>
    <w:p>
      <w:pPr>
        <w:numPr>
          <w:numId w:val="32"/>
        </w:numPr>
        <w:spacing w:before="120" w:after="120" w:line="288" w:lineRule="auto"/>
        <w:ind w:left="0"/>
        <w:jc w:val="left"/>
      </w:pPr>
      <w:r>
        <w:rPr>
          <w:rFonts w:eastAsia="等线" w:ascii="Arial" w:cs="Arial" w:hAnsi="Arial"/>
          <w:sz w:val="22"/>
        </w:rPr>
        <w:t xml:space="preserve">(2020d) </w:t>
      </w:r>
      <w:r>
        <w:rPr>
          <w:rFonts w:eastAsia="等线" w:ascii="Arial" w:cs="Arial" w:hAnsi="Arial"/>
          <w:i w:val="true"/>
          <w:sz w:val="22"/>
        </w:rPr>
        <w:t>Teamwork Analysis of Huskies Based on Passing Networks</w:t>
      </w:r>
    </w:p>
    <w:p>
      <w:pPr>
        <w:spacing w:before="120" w:after="120" w:line="288" w:lineRule="auto"/>
        <w:ind w:left="0"/>
        <w:jc w:val="left"/>
      </w:pPr>
      <w:r>
        <w:rPr>
          <w:rFonts w:eastAsia="等线" w:ascii="Arial" w:cs="Arial" w:hAnsi="Arial"/>
          <w:sz w:val="22"/>
        </w:rPr>
        <w:t>&gt; 注意观察标题字母的大小写！</w:t>
      </w:r>
      <w:r>
        <w:rPr>
          <w:rFonts w:eastAsia="等线" w:ascii="Arial" w:cs="Arial" w:hAnsi="Arial"/>
          <w:sz w:val="22"/>
          <w:shd w:fill="fff67a"/>
        </w:rPr>
        <w:t>一般介词需小写，例如常见的 *of, on, at, in*</w:t>
      </w:r>
      <w:r>
        <w:rPr>
          <w:rFonts w:eastAsia="等线" w:ascii="Arial" w:cs="Arial" w:hAnsi="Arial"/>
          <w:sz w:val="22"/>
        </w:rPr>
        <w:t>。其他大写。</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 2. 直接使用赛题所给的题目或主要研究的问题作为标题</w:t>
      </w:r>
      <w:bookmarkEnd w:id="16"/>
    </w:p>
    <w:p>
      <w:pPr>
        <w:spacing w:before="120" w:after="120" w:line="288" w:lineRule="auto"/>
        <w:ind w:left="0"/>
        <w:jc w:val="left"/>
      </w:pPr>
      <w:r>
        <w:rPr>
          <w:rFonts w:eastAsia="等线" w:ascii="Arial" w:cs="Arial" w:hAnsi="Arial"/>
          <w:b w:val="true"/>
          <w:sz w:val="22"/>
        </w:rPr>
        <w:t>e.g.</w:t>
      </w:r>
      <w:r>
        <w:rPr>
          <w:rFonts w:eastAsia="等线" w:ascii="Arial" w:cs="Arial" w:hAnsi="Arial"/>
          <w:sz w:val="22"/>
        </w:rPr>
        <w:t xml:space="preserve">  </w:t>
      </w:r>
    </w:p>
    <w:p>
      <w:pPr>
        <w:numPr>
          <w:numId w:val="33"/>
        </w:numPr>
        <w:spacing w:before="120" w:after="120" w:line="288" w:lineRule="auto"/>
        <w:ind w:left="0"/>
        <w:jc w:val="left"/>
      </w:pPr>
      <w:r>
        <w:rPr>
          <w:rFonts w:eastAsia="等线" w:ascii="Arial" w:cs="Arial" w:hAnsi="Arial"/>
          <w:sz w:val="22"/>
        </w:rPr>
        <w:t xml:space="preserve">(2020e) </w:t>
      </w:r>
      <w:r>
        <w:rPr>
          <w:rFonts w:eastAsia="等线" w:ascii="Arial" w:cs="Arial" w:hAnsi="Arial"/>
          <w:i w:val="true"/>
          <w:sz w:val="22"/>
        </w:rPr>
        <w:t>Global Disposable Plastic Waste Crisis</w:t>
      </w:r>
      <w:r>
        <w:rPr>
          <w:rFonts w:eastAsia="等线" w:ascii="Arial" w:cs="Arial" w:hAnsi="Arial"/>
          <w:sz w:val="22"/>
        </w:rPr>
        <w:t xml:space="preserve">  </w:t>
      </w:r>
    </w:p>
    <w:p>
      <w:pPr>
        <w:numPr>
          <w:numId w:val="34"/>
        </w:numPr>
        <w:spacing w:before="120" w:after="120" w:line="288" w:lineRule="auto"/>
        <w:ind w:left="0"/>
        <w:jc w:val="left"/>
      </w:pPr>
      <w:r>
        <w:rPr>
          <w:rFonts w:eastAsia="等线" w:ascii="Arial" w:cs="Arial" w:hAnsi="Arial"/>
          <w:sz w:val="22"/>
        </w:rPr>
        <w:t xml:space="preserve">(2020d) </w:t>
      </w:r>
      <w:r>
        <w:rPr>
          <w:rFonts w:eastAsia="等线" w:ascii="Arial" w:cs="Arial" w:hAnsi="Arial"/>
          <w:i w:val="true"/>
          <w:sz w:val="22"/>
        </w:rPr>
        <w:t>Improving Team Performance During a Football Match</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 3. 美赛中还有一种标题写法</w:t>
      </w:r>
      <w:bookmarkEnd w:id="17"/>
    </w:p>
    <w:p>
      <w:pPr>
        <w:spacing w:before="120" w:after="120" w:line="288" w:lineRule="auto"/>
        <w:ind w:left="0"/>
        <w:jc w:val="left"/>
      </w:pPr>
      <w:r>
        <w:rPr>
          <w:rFonts w:eastAsia="等线" w:ascii="Arial" w:cs="Arial" w:hAnsi="Arial"/>
          <w:sz w:val="22"/>
        </w:rPr>
        <w:t xml:space="preserve">这种标题看着简短但有新意，能吸引读者，  </w:t>
      </w:r>
    </w:p>
    <w:p>
      <w:pPr>
        <w:spacing w:before="120" w:after="120" w:line="288" w:lineRule="auto"/>
        <w:ind w:left="0"/>
        <w:jc w:val="left"/>
      </w:pPr>
      <w:r>
        <w:rPr>
          <w:rFonts w:eastAsia="等线" w:ascii="Arial" w:cs="Arial" w:hAnsi="Arial"/>
          <w:sz w:val="22"/>
        </w:rPr>
        <w:t>一般出现在偏社会、经济、文化类型的题目中。</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e.g.</w:t>
      </w:r>
      <w:r>
        <w:rPr>
          <w:rFonts w:eastAsia="等线" w:ascii="Arial" w:cs="Arial" w:hAnsi="Arial"/>
          <w:sz w:val="22"/>
        </w:rPr>
        <w:t xml:space="preserve">  </w:t>
      </w:r>
    </w:p>
    <w:p>
      <w:pPr>
        <w:numPr>
          <w:numId w:val="35"/>
        </w:numPr>
        <w:spacing w:before="120" w:after="120" w:line="288" w:lineRule="auto"/>
        <w:ind w:left="0"/>
        <w:jc w:val="left"/>
      </w:pPr>
      <w:r>
        <w:rPr>
          <w:rFonts w:eastAsia="等线" w:ascii="Arial" w:cs="Arial" w:hAnsi="Arial"/>
          <w:sz w:val="22"/>
        </w:rPr>
        <w:t xml:space="preserve">(2020f) </w:t>
      </w:r>
      <w:r>
        <w:rPr>
          <w:rFonts w:eastAsia="等线" w:ascii="Arial" w:cs="Arial" w:hAnsi="Arial"/>
          <w:i w:val="true"/>
          <w:sz w:val="22"/>
        </w:rPr>
        <w:t>The Wandering Homeland</w:t>
      </w:r>
      <w:r>
        <w:rPr>
          <w:rFonts w:eastAsia="等线" w:ascii="Arial" w:cs="Arial" w:hAnsi="Arial"/>
          <w:sz w:val="22"/>
        </w:rPr>
        <w:t xml:space="preserve">  </w:t>
      </w:r>
    </w:p>
    <w:p>
      <w:pPr>
        <w:numPr>
          <w:numId w:val="36"/>
        </w:numPr>
        <w:spacing w:before="120" w:after="120" w:line="288" w:lineRule="auto"/>
        <w:ind w:left="0"/>
        <w:jc w:val="left"/>
      </w:pPr>
      <w:r>
        <w:rPr>
          <w:rFonts w:eastAsia="等线" w:ascii="Arial" w:cs="Arial" w:hAnsi="Arial"/>
          <w:sz w:val="22"/>
        </w:rPr>
        <w:t xml:space="preserve">(2020f) </w:t>
      </w:r>
      <w:r>
        <w:rPr>
          <w:rFonts w:eastAsia="等线" w:ascii="Arial" w:cs="Arial" w:hAnsi="Arial"/>
          <w:i w:val="true"/>
          <w:sz w:val="22"/>
        </w:rPr>
        <w:t>NOT ME, US!</w:t>
      </w:r>
      <w:r>
        <w:rPr>
          <w:rFonts w:eastAsia="等线" w:ascii="Arial" w:cs="Arial" w:hAnsi="Arial"/>
          <w:sz w:val="22"/>
        </w:rPr>
        <w:t xml:space="preserve">  </w:t>
      </w:r>
    </w:p>
    <w:p>
      <w:pPr>
        <w:numPr>
          <w:numId w:val="37"/>
        </w:numPr>
        <w:spacing w:before="120" w:after="120" w:line="288" w:lineRule="auto"/>
        <w:ind w:left="0"/>
        <w:jc w:val="left"/>
      </w:pPr>
      <w:r>
        <w:rPr>
          <w:rFonts w:eastAsia="等线" w:ascii="Arial" w:cs="Arial" w:hAnsi="Arial"/>
          <w:sz w:val="22"/>
        </w:rPr>
        <w:t xml:space="preserve">(2020e) </w:t>
      </w:r>
      <w:r>
        <w:rPr>
          <w:rFonts w:eastAsia="等线" w:ascii="Arial" w:cs="Arial" w:hAnsi="Arial"/>
          <w:i w:val="true"/>
          <w:sz w:val="22"/>
        </w:rPr>
        <w:t>Less Waste &amp; Better World</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 另外说明</w:t>
      </w:r>
      <w:bookmarkEnd w:id="18"/>
    </w:p>
    <w:p>
      <w:pPr>
        <w:spacing w:before="120" w:after="120" w:line="288" w:lineRule="auto"/>
        <w:ind w:left="0"/>
        <w:jc w:val="left"/>
      </w:pPr>
      <w:r>
        <w:rPr>
          <w:rFonts w:eastAsia="等线" w:ascii="Arial" w:cs="Arial" w:hAnsi="Arial"/>
          <w:sz w:val="22"/>
        </w:rPr>
        <w:t xml:space="preserve">有一小部分论文没有给论文取标题：  </w:t>
      </w:r>
    </w:p>
    <w:p>
      <w:pPr>
        <w:spacing w:before="120" w:after="120" w:line="288" w:lineRule="auto"/>
        <w:ind w:left="0"/>
        <w:jc w:val="left"/>
      </w:pPr>
      <w:r>
        <w:rPr>
          <w:rFonts w:eastAsia="等线" w:ascii="Arial" w:cs="Arial" w:hAnsi="Arial"/>
          <w:sz w:val="22"/>
        </w:rPr>
        <w:t xml:space="preserve">因为美赛官方在规则中没有具体要求，  </w:t>
      </w:r>
    </w:p>
    <w:p>
      <w:pPr>
        <w:spacing w:before="120" w:after="120" w:line="288" w:lineRule="auto"/>
        <w:ind w:left="0"/>
        <w:jc w:val="left"/>
      </w:pPr>
      <w:r>
        <w:rPr>
          <w:rFonts w:eastAsia="等线" w:ascii="Arial" w:cs="Arial" w:hAnsi="Arial"/>
          <w:sz w:val="22"/>
        </w:rPr>
        <w:t>但仍建议大家**加上标题比较好**。</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Keywords（关键词）</w:t>
      </w:r>
      <w:bookmarkEnd w:id="19"/>
    </w:p>
    <w:p>
      <w:pPr>
        <w:spacing w:before="120" w:after="120" w:line="288" w:lineRule="auto"/>
        <w:ind w:left="0"/>
        <w:jc w:val="left"/>
      </w:pPr>
    </w:p>
    <w:p>
      <w:pPr>
        <w:numPr>
          <w:numId w:val="38"/>
        </w:numPr>
        <w:spacing w:before="120" w:after="120" w:line="288" w:lineRule="auto"/>
        <w:ind w:left="0"/>
        <w:jc w:val="left"/>
      </w:pPr>
      <w:r>
        <w:rPr>
          <w:rFonts w:eastAsia="等线" w:ascii="Arial" w:cs="Arial" w:hAnsi="Arial"/>
          <w:sz w:val="22"/>
        </w:rPr>
        <w:t xml:space="preserve">指的是论文的关键词。  </w:t>
      </w:r>
    </w:p>
    <w:p>
      <w:pPr>
        <w:numPr>
          <w:numId w:val="39"/>
        </w:numPr>
        <w:spacing w:before="120" w:after="120" w:line="288" w:lineRule="auto"/>
        <w:ind w:left="0"/>
        <w:jc w:val="left"/>
      </w:pPr>
      <w:r>
        <w:rPr>
          <w:rFonts w:eastAsia="等线" w:ascii="Arial" w:cs="Arial" w:hAnsi="Arial"/>
          <w:sz w:val="22"/>
        </w:rPr>
        <w:t xml:space="preserve">因为有些英文词组很长，美赛中关键词一般**选 3–6 个**。  </w:t>
      </w:r>
    </w:p>
    <w:p>
      <w:pPr>
        <w:numPr>
          <w:numId w:val="40"/>
        </w:numPr>
        <w:spacing w:before="120" w:after="120" w:line="288" w:lineRule="auto"/>
        <w:ind w:left="0"/>
        <w:jc w:val="left"/>
      </w:pPr>
      <w:r>
        <w:rPr>
          <w:rFonts w:eastAsia="等线" w:ascii="Arial" w:cs="Arial" w:hAnsi="Arial"/>
          <w:sz w:val="22"/>
        </w:rPr>
        <w:t xml:space="preserve">有的论文干脆不写关键词。  </w:t>
      </w:r>
    </w:p>
    <w:p>
      <w:pPr>
        <w:numPr>
          <w:numId w:val="41"/>
        </w:numPr>
        <w:spacing w:before="120" w:after="120" w:line="288" w:lineRule="auto"/>
        <w:ind w:left="0"/>
        <w:jc w:val="left"/>
      </w:pPr>
      <w:r>
        <w:rPr>
          <w:rFonts w:eastAsia="等线" w:ascii="Arial" w:cs="Arial" w:hAnsi="Arial"/>
          <w:sz w:val="22"/>
        </w:rPr>
        <w:t xml:space="preserve">关键词可以放你使用的模型、方法名或论文内容结合紧密的词。  </w:t>
      </w:r>
    </w:p>
    <w:p>
      <w:pPr>
        <w:spacing w:before="120" w:after="120" w:line="288" w:lineRule="auto"/>
        <w:ind w:left="453"/>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具体可参考国赛框架中的视频讲解。</w:t>
            </w:r>
          </w:p>
        </w:tc>
      </w:tr>
    </w:tbl>
    <w:p>
      <w:pPr>
        <w:pStyle w:val="2"/>
        <w:spacing w:before="320" w:after="120" w:line="288" w:lineRule="auto"/>
        <w:ind w:left="0"/>
        <w:jc w:val="left"/>
        <w:outlineLvl w:val="1"/>
      </w:pPr>
      <w:bookmarkStart w:name="heading_20" w:id="20"/>
      <w:r>
        <w:rPr>
          <w:rFonts w:eastAsia="等线" w:ascii="Arial" w:cs="Arial" w:hAnsi="Arial"/>
          <w:b w:val="true"/>
          <w:sz w:val="32"/>
        </w:rPr>
        <w:t>Contents（目录）</w:t>
      </w:r>
      <w:bookmarkEnd w:id="20"/>
    </w:p>
    <w:p>
      <w:pPr>
        <w:spacing w:before="120" w:after="120" w:line="288" w:lineRule="auto"/>
        <w:ind w:left="0"/>
        <w:jc w:val="left"/>
      </w:pPr>
    </w:p>
    <w:p>
      <w:pPr>
        <w:spacing w:before="120" w:after="120" w:line="288" w:lineRule="auto"/>
        <w:ind w:left="0"/>
        <w:jc w:val="center"/>
      </w:pPr>
      <w:r>
        <w:drawing>
          <wp:inline distT="0" distR="0" distB="0" distL="0">
            <wp:extent cx="5257800" cy="3343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6"/>
                    <a:stretch>
                      <a:fillRect/>
                    </a:stretch>
                  </pic:blipFill>
                  <pic:spPr>
                    <a:xfrm>
                      <a:off x="0" y="0"/>
                      <a:ext cx="5257800" cy="3343275"/>
                    </a:xfrm>
                    <a:prstGeom prst="rect">
                      <a:avLst/>
                    </a:prstGeom>
                  </pic:spPr>
                </pic:pic>
              </a:graphicData>
            </a:graphic>
          </wp:inline>
        </w:drawing>
      </w:r>
    </w:p>
    <w:p>
      <w:pPr>
        <w:pStyle w:val="2"/>
        <w:spacing w:before="320" w:after="120" w:line="288" w:lineRule="auto"/>
        <w:ind w:left="0"/>
        <w:jc w:val="left"/>
        <w:outlineLvl w:val="1"/>
      </w:pPr>
      <w:bookmarkStart w:name="heading_21" w:id="21"/>
      <w:r>
        <w:rPr>
          <w:rFonts w:eastAsia="等线" w:ascii="Arial" w:cs="Arial" w:hAnsi="Arial"/>
          <w:b w:val="true"/>
          <w:sz w:val="32"/>
        </w:rPr>
        <w:t>Introduction（引言）</w:t>
      </w:r>
      <w:bookmarkEnd w:id="21"/>
    </w:p>
    <w:p>
      <w:pPr>
        <w:pStyle w:val="3"/>
        <w:spacing w:before="300" w:after="120" w:line="288" w:lineRule="auto"/>
        <w:ind w:left="453"/>
        <w:jc w:val="left"/>
        <w:outlineLvl w:val="2"/>
      </w:pPr>
      <w:bookmarkStart w:name="heading_22" w:id="22"/>
      <w:r>
        <w:rPr>
          <w:rFonts w:eastAsia="等线" w:ascii="Arial" w:cs="Arial" w:hAnsi="Arial"/>
          <w:b w:val="true"/>
          <w:sz w:val="30"/>
        </w:rPr>
        <w:t>Background</w:t>
      </w:r>
      <w:bookmarkEnd w:id="22"/>
    </w:p>
    <w:p>
      <w:pPr>
        <w:spacing w:before="120" w:after="120" w:line="288" w:lineRule="auto"/>
        <w:ind w:left="453"/>
        <w:jc w:val="left"/>
      </w:pPr>
      <w:r>
        <w:rPr>
          <w:rFonts w:eastAsia="等线" w:ascii="Arial" w:cs="Arial" w:hAnsi="Arial"/>
          <w:sz w:val="22"/>
        </w:rPr>
        <w:t>这个小部分里面可以总结题目所给问题的背景，也可以加入自己查到的一些相关的资料，不要直接照搬题目。</w:t>
      </w:r>
    </w:p>
    <w:p>
      <w:pPr>
        <w:spacing w:before="120" w:after="120" w:line="288" w:lineRule="auto"/>
        <w:ind w:left="453"/>
        <w:jc w:val="left"/>
      </w:pPr>
      <w:r>
        <w:rPr>
          <w:rFonts w:eastAsia="等线" w:ascii="Arial" w:cs="Arial" w:hAnsi="Arial"/>
          <w:sz w:val="22"/>
        </w:rPr>
        <w:t>小技巧：美赛的问题比较国赛要更开放，大家写这个部分时可以结合你对于赛题的理解，要求这个背景介绍有侧重的往自己研究的方向去靠。例如，某个现实问题往往会涉及到经济、社会、生态、文化等各个层面，如果你的模型主要针对该问题对经济造成的影响，那么你的背景介绍就侧重于对经济层面的影响来写。</w:t>
      </w:r>
    </w:p>
    <w:p>
      <w:pPr>
        <w:spacing w:before="120" w:after="120" w:line="288" w:lineRule="auto"/>
        <w:ind w:left="453"/>
        <w:jc w:val="left"/>
      </w:pPr>
    </w:p>
    <w:p>
      <w:pPr>
        <w:pStyle w:val="3"/>
        <w:spacing w:before="300" w:after="120" w:line="288" w:lineRule="auto"/>
        <w:ind w:left="453"/>
        <w:jc w:val="left"/>
        <w:outlineLvl w:val="2"/>
      </w:pPr>
      <w:bookmarkStart w:name="heading_23" w:id="23"/>
      <w:r>
        <w:rPr>
          <w:rFonts w:eastAsia="等线" w:ascii="Arial" w:cs="Arial" w:hAnsi="Arial"/>
          <w:b w:val="true"/>
          <w:sz w:val="30"/>
        </w:rPr>
        <w:t>Prompt</w:t>
      </w:r>
      <w:bookmarkEnd w:id="23"/>
    </w:p>
    <w:p>
      <w:pPr>
        <w:spacing w:before="120" w:after="120" w:line="288" w:lineRule="auto"/>
        <w:ind w:left="453"/>
        <w:jc w:val="left"/>
      </w:pPr>
      <w:r>
        <w:rPr>
          <w:rFonts w:eastAsia="等线" w:ascii="Arial" w:cs="Arial" w:hAnsi="Arial"/>
          <w:sz w:val="22"/>
        </w:rPr>
        <w:t>你是一位数学建模高手，这是数学建模美赛，请根据问题原背景和问题要求 以及格式c和要求b，用英文写</w:t>
      </w:r>
      <w:r>
        <w:rPr>
          <w:rFonts w:eastAsia="等线" w:ascii="Arial" w:cs="Arial" w:hAnsi="Arial"/>
          <w:b w:val="true"/>
          <w:sz w:val="22"/>
        </w:rPr>
        <w:t>Introduction</w:t>
      </w:r>
      <w:r>
        <w:rPr>
          <w:rFonts w:eastAsia="等线" w:ascii="Arial" w:cs="Arial" w:hAnsi="Arial"/>
          <w:sz w:val="22"/>
        </w:rPr>
        <w:t>的Background和</w:t>
      </w:r>
      <w:r>
        <w:rPr>
          <w:rFonts w:eastAsia="等线" w:ascii="Arial" w:cs="Arial" w:hAnsi="Arial"/>
          <w:b w:val="true"/>
          <w:sz w:val="22"/>
        </w:rPr>
        <w:t xml:space="preserve">Restatement of the Problem </w:t>
      </w:r>
      <w:r>
        <w:rPr>
          <w:rFonts w:eastAsia="等线" w:ascii="Arial" w:cs="Arial" w:hAnsi="Arial"/>
          <w:sz w:val="22"/>
        </w:rPr>
        <w:t>部分。</w:t>
      </w:r>
    </w:p>
    <w:p>
      <w:pPr>
        <w:spacing w:before="120" w:after="120" w:line="288" w:lineRule="auto"/>
        <w:ind w:left="453"/>
        <w:jc w:val="left"/>
      </w:pPr>
      <w:r>
        <w:rPr>
          <w:rFonts w:eastAsia="等线" w:ascii="Arial" w:cs="Arial" w:hAnsi="Arial"/>
          <w:sz w:val="22"/>
        </w:rPr>
        <w:t>格式c：\subsection{问题要求}</w:t>
      </w:r>
    </w:p>
    <w:p>
      <w:pPr>
        <w:spacing w:before="120" w:after="120" w:line="288" w:lineRule="auto"/>
        <w:ind w:left="453"/>
        <w:jc w:val="left"/>
      </w:pPr>
      <w:r>
        <w:rPr>
          <w:rFonts w:eastAsia="等线" w:ascii="Arial" w:cs="Arial" w:hAnsi="Arial"/>
          <w:sz w:val="22"/>
        </w:rPr>
        <w:t>\section{Introduction}  % 一级标题</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\subsection{Background}</w:t>
      </w:r>
    </w:p>
    <w:p>
      <w:pPr>
        <w:spacing w:before="120" w:after="120" w:line="288" w:lineRule="auto"/>
        <w:ind w:left="453"/>
        <w:jc w:val="left"/>
      </w:pPr>
    </w:p>
    <w:p>
      <w:pPr>
        <w:spacing w:before="120" w:after="120" w:line="288" w:lineRule="auto"/>
        <w:ind w:left="453"/>
        <w:jc w:val="left"/>
      </w:pPr>
    </w:p>
    <w:p>
      <w:pPr>
        <w:spacing w:before="120" w:after="120" w:line="288" w:lineRule="auto"/>
        <w:ind w:left="453"/>
        <w:jc w:val="left"/>
      </w:pPr>
      <w:r>
        <w:rPr>
          <w:rFonts w:eastAsia="等线" w:ascii="Arial" w:cs="Arial" w:hAnsi="Arial"/>
          <w:sz w:val="22"/>
        </w:rPr>
        <w:t>\subsection{Restatement of the Problem}</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To clarify the focus of our study, we divide the problem into three main components:</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\paragraph{(1) problem1标题}</w:t>
      </w:r>
    </w:p>
    <w:p>
      <w:pPr>
        <w:spacing w:before="120" w:after="120" w:line="288" w:lineRule="auto"/>
        <w:ind w:left="453"/>
        <w:jc w:val="left"/>
      </w:pPr>
      <w:r>
        <w:rPr>
          <w:rFonts w:eastAsia="等线" w:ascii="Arial" w:cs="Arial" w:hAnsi="Arial"/>
          <w:sz w:val="22"/>
        </w:rPr>
        <w:t>具体内容……</w:t>
      </w:r>
    </w:p>
    <w:p>
      <w:pPr>
        <w:spacing w:before="120" w:after="120" w:line="288" w:lineRule="auto"/>
        <w:ind w:left="453"/>
        <w:jc w:val="left"/>
      </w:pPr>
      <w:r>
        <w:rPr>
          <w:rFonts w:eastAsia="等线" w:ascii="Arial" w:cs="Arial" w:hAnsi="Arial"/>
          <w:sz w:val="22"/>
        </w:rPr>
        <w:t>\paragraph{(2) problem2标题}</w:t>
      </w:r>
    </w:p>
    <w:p>
      <w:pPr>
        <w:spacing w:before="120" w:after="120" w:line="288" w:lineRule="auto"/>
        <w:ind w:left="453"/>
        <w:jc w:val="left"/>
      </w:pPr>
      <w:r>
        <w:rPr>
          <w:rFonts w:eastAsia="等线" w:ascii="Arial" w:cs="Arial" w:hAnsi="Arial"/>
          <w:sz w:val="22"/>
        </w:rPr>
        <w:t>具体内容……</w:t>
      </w:r>
    </w:p>
    <w:p>
      <w:pPr>
        <w:spacing w:before="120" w:after="120" w:line="288" w:lineRule="auto"/>
        <w:ind w:left="453"/>
        <w:jc w:val="left"/>
      </w:pPr>
      <w:r>
        <w:rPr>
          <w:rFonts w:eastAsia="等线" w:ascii="Arial" w:cs="Arial" w:hAnsi="Arial"/>
          <w:sz w:val="22"/>
        </w:rPr>
        <w:t>\paragraph{(3) problem3标题}</w:t>
      </w:r>
    </w:p>
    <w:p>
      <w:pPr>
        <w:spacing w:before="120" w:after="120" w:line="288" w:lineRule="auto"/>
        <w:ind w:left="453"/>
        <w:jc w:val="left"/>
      </w:pPr>
      <w:r>
        <w:rPr>
          <w:rFonts w:eastAsia="等线" w:ascii="Arial" w:cs="Arial" w:hAnsi="Arial"/>
          <w:sz w:val="22"/>
        </w:rPr>
        <w:t>具体内容……</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要求b：</w:t>
      </w:r>
    </w:p>
    <w:p>
      <w:pPr>
        <w:spacing w:before="120" w:after="120" w:line="288" w:lineRule="auto"/>
        <w:ind w:left="453"/>
        <w:jc w:val="left"/>
      </w:pPr>
      <w:r>
        <w:rPr>
          <w:rFonts w:eastAsia="等线" w:ascii="Arial" w:cs="Arial" w:hAnsi="Arial"/>
          <w:sz w:val="22"/>
        </w:rPr>
        <w:t>这部分的</w:t>
      </w:r>
      <w:r>
        <w:rPr>
          <w:rFonts w:eastAsia="等线" w:ascii="Arial" w:cs="Arial" w:hAnsi="Arial"/>
          <w:b w:val="true"/>
          <w:sz w:val="22"/>
        </w:rPr>
        <w:t>内容</w:t>
      </w:r>
      <w:r>
        <w:rPr>
          <w:rFonts w:eastAsia="等线" w:ascii="Arial" w:cs="Arial" w:hAnsi="Arial"/>
          <w:sz w:val="22"/>
        </w:rPr>
        <w:t xml:space="preserve">是将原问题进行整理，将问题背景和题目分开陈述 即可，所以基本没啥难度。 </w:t>
      </w:r>
    </w:p>
    <w:p>
      <w:pPr>
        <w:spacing w:before="120" w:after="120" w:line="288" w:lineRule="auto"/>
        <w:ind w:left="453"/>
        <w:jc w:val="left"/>
      </w:pPr>
      <w:r>
        <w:rPr>
          <w:rFonts w:eastAsia="等线" w:ascii="Arial" w:cs="Arial" w:hAnsi="Arial"/>
          <w:sz w:val="22"/>
        </w:rPr>
        <w:t>本部分的</w:t>
      </w:r>
      <w:r>
        <w:rPr>
          <w:rFonts w:eastAsia="等线" w:ascii="Arial" w:cs="Arial" w:hAnsi="Arial"/>
          <w:b w:val="true"/>
          <w:sz w:val="22"/>
        </w:rPr>
        <w:t>目的</w:t>
      </w:r>
      <w:r>
        <w:rPr>
          <w:rFonts w:eastAsia="等线" w:ascii="Arial" w:cs="Arial" w:hAnsi="Arial"/>
          <w:sz w:val="22"/>
        </w:rPr>
        <w:t xml:space="preserve">是要吸引读者读下去，所以文字不可冗长，内容选 择不要过于分散、琐碎，措辞要精练。 </w:t>
      </w:r>
    </w:p>
    <w:p>
      <w:pPr>
        <w:spacing w:before="120" w:after="120" w:line="288" w:lineRule="auto"/>
        <w:ind w:left="453"/>
        <w:jc w:val="left"/>
      </w:pPr>
      <w:r>
        <w:rPr>
          <w:rFonts w:eastAsia="等线" w:ascii="Arial" w:cs="Arial" w:hAnsi="Arial"/>
          <w:b w:val="true"/>
          <w:sz w:val="22"/>
        </w:rPr>
        <w:t>注意</w:t>
      </w:r>
      <w:r>
        <w:rPr>
          <w:rFonts w:eastAsia="等线" w:ascii="Arial" w:cs="Arial" w:hAnsi="Arial"/>
          <w:sz w:val="22"/>
        </w:rPr>
        <w:t xml:space="preserve">：在写这部分的内容时，绝对不可照抄原题！（论文会查重） </w:t>
      </w:r>
    </w:p>
    <w:p>
      <w:pPr>
        <w:spacing w:before="120" w:after="120" w:line="288" w:lineRule="auto"/>
        <w:ind w:left="453"/>
        <w:jc w:val="left"/>
      </w:pPr>
      <w:r>
        <w:rPr>
          <w:rFonts w:eastAsia="等线" w:ascii="Arial" w:cs="Arial" w:hAnsi="Arial"/>
          <w:b w:val="true"/>
          <w:sz w:val="22"/>
        </w:rPr>
        <w:t>应为</w:t>
      </w:r>
      <w:r>
        <w:rPr>
          <w:rFonts w:eastAsia="等线" w:ascii="Arial" w:cs="Arial" w:hAnsi="Arial"/>
          <w:sz w:val="22"/>
        </w:rPr>
        <w:t>：</w:t>
      </w:r>
      <w:r>
        <w:rPr>
          <w:rFonts w:eastAsia="等线" w:ascii="Arial" w:cs="Arial" w:hAnsi="Arial"/>
          <w:b w:val="true"/>
          <w:sz w:val="22"/>
        </w:rPr>
        <w:t>在仔细理解了问题的基础上，用自己的语言重新将问题描 述一遍。语言需要简明扼要，没有必要像原题一样面面俱到。</w:t>
      </w:r>
    </w:p>
    <w:p>
      <w:pPr>
        <w:spacing w:before="120" w:after="120" w:line="288" w:lineRule="auto"/>
        <w:ind w:left="453"/>
        <w:jc w:val="left"/>
      </w:pPr>
    </w:p>
    <w:p>
      <w:pPr>
        <w:pStyle w:val="3"/>
        <w:spacing w:before="300" w:after="120" w:line="288" w:lineRule="auto"/>
        <w:ind w:left="453"/>
        <w:jc w:val="left"/>
        <w:outlineLvl w:val="2"/>
      </w:pPr>
      <w:bookmarkStart w:name="heading_24" w:id="24"/>
      <w:r>
        <w:rPr>
          <w:rFonts w:eastAsia="等线" w:ascii="Arial" w:cs="Arial" w:hAnsi="Arial"/>
          <w:b w:val="true"/>
          <w:sz w:val="30"/>
        </w:rPr>
        <w:t>Restatement of the Problem (问题重述)</w:t>
      </w:r>
      <w:bookmarkEnd w:id="24"/>
    </w:p>
    <w:p>
      <w:pPr>
        <w:spacing w:before="120" w:after="120" w:line="288" w:lineRule="auto"/>
        <w:ind w:left="453"/>
        <w:jc w:val="left"/>
      </w:pPr>
    </w:p>
    <w:p>
      <w:pPr>
        <w:spacing w:before="120" w:after="120" w:line="288" w:lineRule="auto"/>
        <w:ind w:left="453"/>
        <w:jc w:val="left"/>
      </w:pPr>
      <w:r>
        <w:rPr>
          <w:rFonts w:eastAsia="等线" w:ascii="Arial" w:cs="Arial" w:hAnsi="Arial"/>
          <w:sz w:val="22"/>
        </w:rPr>
        <w:t>用自己的话总结下题目问我们的问题。</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我下面给了一个通用的模版，大家可以修改：</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xml:space="preserve">&gt; </w:t>
      </w:r>
      <w:r>
        <w:rPr>
          <w:rFonts w:eastAsia="等线" w:ascii="Arial" w:cs="Arial" w:hAnsi="Arial"/>
          <w:i w:val="true"/>
          <w:sz w:val="22"/>
        </w:rPr>
        <w:t>Considering the background information and restricted conditions identified in the problem statement, we need to solve the following problems:</w:t>
      </w:r>
    </w:p>
    <w:p>
      <w:pPr>
        <w:spacing w:before="120" w:after="120" w:line="288" w:lineRule="auto"/>
        <w:ind w:left="453"/>
        <w:jc w:val="left"/>
      </w:pPr>
      <w:r>
        <w:rPr>
          <w:rFonts w:eastAsia="等线" w:ascii="Arial" w:cs="Arial" w:hAnsi="Arial"/>
          <w:sz w:val="22"/>
        </w:rPr>
        <w:t>&gt;</w:t>
      </w:r>
    </w:p>
    <w:p>
      <w:pPr>
        <w:spacing w:before="120" w:after="120" w:line="288" w:lineRule="auto"/>
        <w:ind w:left="453"/>
        <w:jc w:val="left"/>
      </w:pPr>
      <w:r>
        <w:rPr>
          <w:rFonts w:eastAsia="等线" w:ascii="Arial" w:cs="Arial" w:hAnsi="Arial"/>
          <w:sz w:val="22"/>
        </w:rPr>
        <w:t xml:space="preserve">&gt; - </w:t>
      </w:r>
      <w:r>
        <w:rPr>
          <w:rFonts w:eastAsia="等线" w:ascii="Arial" w:cs="Arial" w:hAnsi="Arial"/>
          <w:b w:val="true"/>
          <w:sz w:val="22"/>
        </w:rPr>
        <w:t>Problem 1</w:t>
      </w:r>
    </w:p>
    <w:p>
      <w:pPr>
        <w:spacing w:before="120" w:after="120" w:line="288" w:lineRule="auto"/>
        <w:ind w:left="453"/>
        <w:jc w:val="left"/>
      </w:pPr>
      <w:r>
        <w:rPr>
          <w:rFonts w:eastAsia="等线" w:ascii="Arial" w:cs="Arial" w:hAnsi="Arial"/>
          <w:sz w:val="22"/>
        </w:rPr>
        <w:t xml:space="preserve">&gt; - </w:t>
      </w:r>
      <w:r>
        <w:rPr>
          <w:rFonts w:eastAsia="等线" w:ascii="Arial" w:cs="Arial" w:hAnsi="Arial"/>
          <w:b w:val="true"/>
          <w:sz w:val="22"/>
        </w:rPr>
        <w:t>Problem 2</w:t>
      </w:r>
    </w:p>
    <w:p>
      <w:pPr>
        <w:spacing w:before="120" w:after="120" w:line="288" w:lineRule="auto"/>
        <w:ind w:left="453"/>
        <w:jc w:val="left"/>
      </w:pPr>
      <w:r>
        <w:rPr>
          <w:rFonts w:eastAsia="等线" w:ascii="Arial" w:cs="Arial" w:hAnsi="Arial"/>
          <w:sz w:val="22"/>
        </w:rPr>
        <w:t xml:space="preserve">&gt; - </w:t>
      </w:r>
      <w:r>
        <w:rPr>
          <w:rFonts w:eastAsia="等线" w:ascii="Arial" w:cs="Arial" w:hAnsi="Arial"/>
          <w:b w:val="true"/>
          <w:sz w:val="22"/>
        </w:rPr>
        <w:t>Problem 3</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注意，这个小部分也可以和问题背景合并到一起，作为第一个小部分（和国赛类似），大家根据自己的需要调整。</w:t>
      </w:r>
    </w:p>
    <w:p>
      <w:pPr>
        <w:spacing w:before="120" w:after="120" w:line="288" w:lineRule="auto"/>
        <w:ind w:left="453"/>
        <w:jc w:val="left"/>
      </w:pPr>
      <w:r>
        <w:rPr>
          <w:rFonts w:eastAsia="等线" w:ascii="Arial" w:cs="Arial" w:hAnsi="Arial"/>
          <w:sz w:val="22"/>
        </w:rPr>
        <w:t>非常好！这张图片展示了一个</w:t>
      </w:r>
      <w:r>
        <w:rPr>
          <w:rFonts w:eastAsia="等线" w:ascii="Arial" w:cs="Arial" w:hAnsi="Arial"/>
          <w:b w:val="true"/>
          <w:sz w:val="22"/>
        </w:rPr>
        <w:t>文献综述的英文示例</w:t>
      </w:r>
      <w:r>
        <w:rPr>
          <w:rFonts w:eastAsia="等线" w:ascii="Arial" w:cs="Arial" w:hAnsi="Arial"/>
          <w:sz w:val="22"/>
        </w:rPr>
        <w:t>以及</w:t>
      </w:r>
      <w:r>
        <w:rPr>
          <w:rFonts w:eastAsia="等线" w:ascii="Arial" w:cs="Arial" w:hAnsi="Arial"/>
          <w:b w:val="true"/>
          <w:sz w:val="22"/>
        </w:rPr>
        <w:t>总结写作特点</w:t>
      </w:r>
      <w:r>
        <w:rPr>
          <w:rFonts w:eastAsia="等线" w:ascii="Arial" w:cs="Arial" w:hAnsi="Arial"/>
          <w:sz w:val="22"/>
        </w:rPr>
        <w:t>，属于“文献综述实例与技巧说明”部分。下面是完整整理与提炼👇</w:t>
      </w:r>
    </w:p>
    <w:p>
      <w:pPr>
        <w:pBdr>
          <w:bottom w:val="single" w:color="dee0e3"/>
          <w:between w:val="single" w:color="dee0e3"/>
        </w:pBdr>
        <w:spacing w:before="120" w:after="120" w:line="288" w:lineRule="auto"/>
        <w:ind w:left="453"/>
      </w:pPr>
    </w:p>
    <w:p>
      <w:pPr>
        <w:pStyle w:val="3"/>
        <w:spacing w:before="300" w:after="120" w:line="288" w:lineRule="auto"/>
        <w:ind w:left="453"/>
        <w:jc w:val="left"/>
        <w:outlineLvl w:val="2"/>
      </w:pPr>
      <w:bookmarkStart w:name="heading_25" w:id="25"/>
      <w:r>
        <w:rPr>
          <w:rFonts w:eastAsia="等线" w:ascii="Arial" w:cs="Arial" w:hAnsi="Arial"/>
          <w:b w:val="true"/>
          <w:sz w:val="30"/>
        </w:rPr>
        <w:t xml:space="preserve"> 文献综述</w:t>
      </w:r>
      <w:r>
        <w:rPr>
          <w:rFonts w:eastAsia="等线" w:ascii="Arial" w:cs="Arial" w:hAnsi="Arial"/>
          <w:b w:val="true"/>
          <w:sz w:val="30"/>
        </w:rPr>
        <w:t xml:space="preserve"> Literature Review</w:t>
      </w:r>
      <w:bookmarkEnd w:id="25"/>
    </w:p>
    <w:p>
      <w:pPr>
        <w:pStyle w:val="4"/>
        <w:spacing w:before="260" w:after="120" w:line="288" w:lineRule="auto"/>
        <w:ind w:left="453"/>
        <w:jc w:val="left"/>
        <w:outlineLvl w:val="3"/>
      </w:pPr>
      <w:bookmarkStart w:name="heading_26" w:id="26"/>
      <w:r>
        <w:rPr>
          <w:rFonts w:eastAsia="等线" w:ascii="Arial" w:cs="Arial" w:hAnsi="Arial"/>
          <w:b w:val="true"/>
          <w:sz w:val="28"/>
        </w:rPr>
        <w:t>一、英文范例结构说明</w:t>
      </w:r>
      <w:bookmarkEnd w:id="26"/>
    </w:p>
    <w:p>
      <w:pPr>
        <w:spacing w:before="120" w:after="120" w:line="288" w:lineRule="auto"/>
        <w:ind w:left="453"/>
        <w:jc w:val="left"/>
      </w:pPr>
      <w:r>
        <w:rPr>
          <w:rFonts w:eastAsia="等线" w:ascii="Arial" w:cs="Arial" w:hAnsi="Arial"/>
          <w:b w:val="true"/>
          <w:sz w:val="22"/>
        </w:rPr>
        <w:t>示例段落（节选自美赛论文）</w:t>
      </w:r>
      <w:r>
        <w:rPr>
          <w:rFonts w:eastAsia="等线" w:ascii="Arial" w:cs="Arial" w:hAnsi="Arial"/>
          <w:sz w:val="22"/>
        </w:rPr>
        <w:t>：</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1.2 Literature Review</w:t>
            </w:r>
            <w:r>
              <w:rPr>
                <w:rFonts w:eastAsia="等线" w:ascii="Arial" w:cs="Arial" w:hAnsi="Arial"/>
                <w:color w:val="646a73"/>
                <w:sz w:val="22"/>
              </w:rPr>
              <w:br/>
              <w:t xml:space="preserve"> A number of researchers have previously contributed to data analysis models for soccer matches...</w:t>
              <w:br/>
            </w:r>
            <w:r>
              <w:rPr>
                <w:rFonts w:eastAsia="等线" w:ascii="Arial" w:cs="Arial" w:hAnsi="Arial"/>
                <w:i w:val="true"/>
                <w:color w:val="646a73"/>
                <w:sz w:val="22"/>
              </w:rPr>
              <w:t>(此段落中红色圈出的 [1][2][3] 等为引用的参考文献标记)</w:t>
            </w:r>
          </w:p>
        </w:tc>
      </w:tr>
    </w:tbl>
    <w:p>
      <w:pPr>
        <w:spacing w:before="120" w:after="120" w:line="288" w:lineRule="auto"/>
        <w:ind w:left="453"/>
        <w:jc w:val="left"/>
      </w:pPr>
      <w:r>
        <w:rPr>
          <w:rFonts w:eastAsia="等线" w:ascii="Arial" w:cs="Arial" w:hAnsi="Arial"/>
          <w:sz w:val="22"/>
        </w:rPr>
        <w:t>该段文字展示了典型的</w:t>
      </w:r>
      <w:r>
        <w:rPr>
          <w:rFonts w:eastAsia="等线" w:ascii="Arial" w:cs="Arial" w:hAnsi="Arial"/>
          <w:b w:val="true"/>
          <w:sz w:val="22"/>
        </w:rPr>
        <w:t>英文文献综述写法</w:t>
      </w:r>
      <w:r>
        <w:rPr>
          <w:rFonts w:eastAsia="等线" w:ascii="Arial" w:cs="Arial" w:hAnsi="Arial"/>
          <w:sz w:val="22"/>
        </w:rPr>
        <w:t>，其结构具有以下特点：</w:t>
      </w:r>
    </w:p>
    <w:p>
      <w:pPr>
        <w:numPr>
          <w:numId w:val="42"/>
        </w:numPr>
        <w:spacing w:before="120" w:after="120" w:line="288" w:lineRule="auto"/>
        <w:ind w:left="453"/>
        <w:jc w:val="left"/>
      </w:pPr>
      <w:r>
        <w:rPr>
          <w:rFonts w:eastAsia="等线" w:ascii="Arial" w:cs="Arial" w:hAnsi="Arial"/>
          <w:b w:val="true"/>
          <w:sz w:val="22"/>
        </w:rPr>
        <w:t>开头</w:t>
      </w:r>
      <w:r>
        <w:rPr>
          <w:rFonts w:eastAsia="等线" w:ascii="Arial" w:cs="Arial" w:hAnsi="Arial"/>
          <w:sz w:val="22"/>
        </w:rPr>
        <w:t>：概述研究主题的背景与已有研究者的贡献（“A number of researchers have contributed…”）；</w:t>
      </w:r>
    </w:p>
    <w:p>
      <w:pPr>
        <w:numPr>
          <w:numId w:val="43"/>
        </w:numPr>
        <w:spacing w:before="120" w:after="120" w:line="288" w:lineRule="auto"/>
        <w:ind w:left="453"/>
        <w:jc w:val="left"/>
      </w:pPr>
      <w:r>
        <w:rPr>
          <w:rFonts w:eastAsia="等线" w:ascii="Arial" w:cs="Arial" w:hAnsi="Arial"/>
          <w:b w:val="true"/>
          <w:sz w:val="22"/>
        </w:rPr>
        <w:t>中段</w:t>
      </w:r>
      <w:r>
        <w:rPr>
          <w:rFonts w:eastAsia="等线" w:ascii="Arial" w:cs="Arial" w:hAnsi="Arial"/>
          <w:sz w:val="22"/>
        </w:rPr>
        <w:t>：逐步介绍几位学者或几篇文献的研究方法与成果；</w:t>
      </w:r>
    </w:p>
    <w:p>
      <w:pPr>
        <w:numPr>
          <w:numId w:val="44"/>
        </w:numPr>
        <w:spacing w:before="120" w:after="120" w:line="288" w:lineRule="auto"/>
        <w:ind w:left="453"/>
        <w:jc w:val="left"/>
      </w:pPr>
      <w:r>
        <w:rPr>
          <w:rFonts w:eastAsia="等线" w:ascii="Arial" w:cs="Arial" w:hAnsi="Arial"/>
          <w:b w:val="true"/>
          <w:sz w:val="22"/>
        </w:rPr>
        <w:t>结尾</w:t>
      </w:r>
      <w:r>
        <w:rPr>
          <w:rFonts w:eastAsia="等线" w:ascii="Arial" w:cs="Arial" w:hAnsi="Arial"/>
          <w:sz w:val="22"/>
        </w:rPr>
        <w:t>：总结已有研究的价值与启示，并自然引出本研究的切入方向。</w:t>
      </w:r>
    </w:p>
    <w:p>
      <w:pPr>
        <w:pBdr>
          <w:bottom w:val="single" w:color="dee0e3"/>
          <w:between w:val="single" w:color="dee0e3"/>
        </w:pBdr>
        <w:spacing w:before="120" w:after="120" w:line="288" w:lineRule="auto"/>
        <w:ind w:left="453"/>
      </w:pPr>
    </w:p>
    <w:p>
      <w:pPr>
        <w:pStyle w:val="4"/>
        <w:spacing w:before="260" w:after="120" w:line="288" w:lineRule="auto"/>
        <w:ind w:left="453"/>
        <w:jc w:val="left"/>
        <w:outlineLvl w:val="3"/>
      </w:pPr>
      <w:bookmarkStart w:name="heading_27" w:id="27"/>
      <w:r>
        <w:rPr>
          <w:rFonts w:eastAsia="等线" w:ascii="Arial" w:cs="Arial" w:hAnsi="Arial"/>
          <w:b w:val="true"/>
          <w:sz w:val="28"/>
        </w:rPr>
        <w:t>二、写作要点总结（来自图中下方内容）</w:t>
      </w:r>
      <w:bookmarkEnd w:id="27"/>
    </w:p>
    <w:p>
      <w:pPr>
        <w:pStyle w:val="4"/>
        <w:spacing w:before="260" w:after="120" w:line="288" w:lineRule="auto"/>
        <w:ind w:left="453"/>
        <w:jc w:val="left"/>
        <w:outlineLvl w:val="3"/>
      </w:pPr>
      <w:bookmarkStart w:name="heading_28" w:id="28"/>
      <w:r>
        <w:rPr>
          <w:rFonts w:eastAsia="等线" w:ascii="Arial" w:cs="Arial" w:hAnsi="Arial"/>
          <w:b w:val="true"/>
          <w:sz w:val="28"/>
        </w:rPr>
        <w:t>1️⃣ 主要内容要涵盖三方面</w:t>
      </w:r>
      <w:bookmarkEnd w:id="28"/>
    </w:p>
    <w:p>
      <w:pPr>
        <w:numPr>
          <w:numId w:val="45"/>
        </w:numPr>
        <w:spacing w:before="120" w:after="120" w:line="288" w:lineRule="auto"/>
        <w:ind w:left="453"/>
        <w:jc w:val="left"/>
      </w:pPr>
      <w:r>
        <w:rPr>
          <w:rFonts w:eastAsia="等线" w:ascii="Arial" w:cs="Arial" w:hAnsi="Arial"/>
          <w:b w:val="true"/>
          <w:sz w:val="22"/>
        </w:rPr>
        <w:t>前人研究的问题方向</w:t>
      </w:r>
      <w:r>
        <w:rPr>
          <w:rFonts w:eastAsia="等线" w:ascii="Arial" w:cs="Arial" w:hAnsi="Arial"/>
          <w:sz w:val="22"/>
        </w:rPr>
        <w:t>：</w:t>
        <w:br/>
      </w:r>
      <w:r>
        <w:rPr>
          <w:rFonts w:eastAsia="等线" w:ascii="Arial" w:cs="Arial" w:hAnsi="Arial"/>
          <w:sz w:val="22"/>
        </w:rPr>
        <w:t xml:space="preserve"> 说明有哪些学者（或机构）曾对该问题进行研究。</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46"/>
              </w:numPr>
              <w:spacing w:before="120" w:after="120" w:line="288" w:lineRule="auto"/>
              <w:ind w:left="0"/>
              <w:jc w:val="left"/>
            </w:pPr>
            <w:r>
              <w:rPr>
                <w:rFonts w:eastAsia="等线" w:ascii="Arial" w:cs="Arial" w:hAnsi="Arial"/>
                <w:color w:val="646a73"/>
                <w:sz w:val="22"/>
              </w:rPr>
              <w:t>✅ “有很多学者都研究过这个问题”</w:t>
              <w:br/>
            </w:r>
            <w:r>
              <w:rPr>
                <w:rFonts w:eastAsia="等线" w:ascii="Arial" w:cs="Arial" w:hAnsi="Arial"/>
                <w:color w:val="646a73"/>
                <w:sz w:val="22"/>
              </w:rPr>
              <w:t xml:space="preserve"> 💡 示例句：</w:t>
            </w:r>
            <w:r>
              <w:rPr>
                <w:rFonts w:eastAsia="等线" w:ascii="Arial" w:cs="Arial" w:hAnsi="Arial"/>
                <w:i w:val="true"/>
                <w:color w:val="646a73"/>
                <w:sz w:val="22"/>
              </w:rPr>
              <w:t>Many researchers have focused on modeling the network structure of team cooperation.</w:t>
            </w:r>
          </w:p>
        </w:tc>
      </w:tr>
    </w:tbl>
    <w:p>
      <w:pPr>
        <w:numPr>
          <w:numId w:val="47"/>
        </w:numPr>
        <w:spacing w:before="120" w:after="120" w:line="288" w:lineRule="auto"/>
        <w:ind w:left="453"/>
        <w:jc w:val="left"/>
      </w:pPr>
      <w:r>
        <w:rPr>
          <w:rFonts w:eastAsia="等线" w:ascii="Arial" w:cs="Arial" w:hAnsi="Arial"/>
          <w:b w:val="true"/>
          <w:sz w:val="22"/>
        </w:rPr>
        <w:t>前人研究的方法与结论</w:t>
      </w:r>
      <w:r>
        <w:rPr>
          <w:rFonts w:eastAsia="等线" w:ascii="Arial" w:cs="Arial" w:hAnsi="Arial"/>
          <w:sz w:val="22"/>
        </w:rPr>
        <w:t>：</w:t>
        <w:br/>
      </w:r>
      <w:r>
        <w:rPr>
          <w:rFonts w:eastAsia="等线" w:ascii="Arial" w:cs="Arial" w:hAnsi="Arial"/>
          <w:sz w:val="22"/>
        </w:rPr>
        <w:t xml:space="preserve"> 概述他们使用的思路、方法、算法或模型，以及取得的结果。</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48"/>
              </w:numPr>
              <w:spacing w:before="120" w:after="120" w:line="288" w:lineRule="auto"/>
              <w:ind w:left="0"/>
              <w:jc w:val="left"/>
            </w:pPr>
            <w:r>
              <w:rPr>
                <w:rFonts w:eastAsia="等线" w:ascii="Arial" w:cs="Arial" w:hAnsi="Arial"/>
                <w:color w:val="646a73"/>
                <w:sz w:val="22"/>
              </w:rPr>
              <w:t>✅ “某某学者建立了某某模型，分析了……”</w:t>
              <w:br/>
            </w:r>
            <w:r>
              <w:rPr>
                <w:rFonts w:eastAsia="等线" w:ascii="Arial" w:cs="Arial" w:hAnsi="Arial"/>
                <w:color w:val="646a73"/>
                <w:sz w:val="22"/>
              </w:rPr>
              <w:t xml:space="preserve"> 💡 示例句：</w:t>
            </w:r>
            <w:r>
              <w:rPr>
                <w:rFonts w:eastAsia="等线" w:ascii="Arial" w:cs="Arial" w:hAnsi="Arial"/>
                <w:i w:val="true"/>
                <w:color w:val="646a73"/>
                <w:sz w:val="22"/>
              </w:rPr>
              <w:t>Duch et al. used the method of network analysis to divide players into different groups based on their performance.</w:t>
            </w:r>
          </w:p>
        </w:tc>
      </w:tr>
    </w:tbl>
    <w:p>
      <w:pPr>
        <w:numPr>
          <w:numId w:val="49"/>
        </w:numPr>
        <w:spacing w:before="120" w:after="120" w:line="288" w:lineRule="auto"/>
        <w:ind w:left="453"/>
        <w:jc w:val="left"/>
      </w:pPr>
      <w:r>
        <w:rPr>
          <w:rFonts w:eastAsia="等线" w:ascii="Arial" w:cs="Arial" w:hAnsi="Arial"/>
          <w:b w:val="true"/>
          <w:sz w:val="22"/>
        </w:rPr>
        <w:t>与本文的关联</w:t>
      </w:r>
      <w:r>
        <w:rPr>
          <w:rFonts w:eastAsia="等线" w:ascii="Arial" w:cs="Arial" w:hAnsi="Arial"/>
          <w:sz w:val="22"/>
        </w:rPr>
        <w:t>：</w:t>
        <w:br/>
      </w:r>
      <w:r>
        <w:rPr>
          <w:rFonts w:eastAsia="等线" w:ascii="Arial" w:cs="Arial" w:hAnsi="Arial"/>
          <w:sz w:val="22"/>
        </w:rPr>
        <w:t xml:space="preserve"> 强调前人研究为你的模型或研究提供了参考或启发。</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50"/>
              </w:numPr>
              <w:spacing w:before="120" w:after="120" w:line="288" w:lineRule="auto"/>
              <w:ind w:left="0"/>
              <w:jc w:val="left"/>
            </w:pPr>
            <w:r>
              <w:rPr>
                <w:rFonts w:eastAsia="等线" w:ascii="Arial" w:cs="Arial" w:hAnsi="Arial"/>
                <w:color w:val="646a73"/>
                <w:sz w:val="22"/>
              </w:rPr>
              <w:t>✅ “文献综述中的研究与本文模型结论相呼应。”</w:t>
              <w:br/>
            </w:r>
            <w:r>
              <w:rPr>
                <w:rFonts w:eastAsia="等线" w:ascii="Arial" w:cs="Arial" w:hAnsi="Arial"/>
                <w:color w:val="646a73"/>
                <w:sz w:val="22"/>
              </w:rPr>
              <w:t xml:space="preserve"> 💡 示例句：</w:t>
            </w:r>
            <w:r>
              <w:rPr>
                <w:rFonts w:eastAsia="等线" w:ascii="Arial" w:cs="Arial" w:hAnsi="Arial"/>
                <w:i w:val="true"/>
                <w:color w:val="646a73"/>
                <w:sz w:val="22"/>
              </w:rPr>
              <w:t>Their findings provided a foundation for our approach in modeling team collaboration.</w:t>
            </w:r>
          </w:p>
        </w:tc>
      </w:tr>
    </w:tbl>
    <w:p>
      <w:pPr>
        <w:pBdr>
          <w:bottom w:val="single" w:color="dee0e3"/>
          <w:between w:val="single" w:color="dee0e3"/>
        </w:pBdr>
        <w:spacing w:before="120" w:after="120" w:line="288" w:lineRule="auto"/>
        <w:ind w:left="453"/>
      </w:pPr>
    </w:p>
    <w:p>
      <w:pPr>
        <w:pStyle w:val="4"/>
        <w:spacing w:before="260" w:after="120" w:line="288" w:lineRule="auto"/>
        <w:ind w:left="453"/>
        <w:jc w:val="left"/>
        <w:outlineLvl w:val="3"/>
      </w:pPr>
      <w:bookmarkStart w:name="heading_29" w:id="29"/>
      <w:r>
        <w:rPr>
          <w:rFonts w:eastAsia="等线" w:ascii="Arial" w:cs="Arial" w:hAnsi="Arial"/>
          <w:b w:val="true"/>
          <w:sz w:val="28"/>
        </w:rPr>
        <w:t>三、技巧与注意事项</w:t>
      </w:r>
      <w:bookmarkEnd w:id="29"/>
    </w:p>
    <w:p>
      <w:pPr>
        <w:numPr>
          <w:numId w:val="51"/>
        </w:numPr>
        <w:spacing w:before="120" w:after="120" w:line="288" w:lineRule="auto"/>
        <w:ind w:left="453"/>
        <w:jc w:val="left"/>
      </w:pPr>
      <w:r>
        <w:rPr>
          <w:rFonts w:eastAsia="等线" w:ascii="Arial" w:cs="Arial" w:hAnsi="Arial"/>
          <w:b w:val="true"/>
          <w:sz w:val="22"/>
        </w:rPr>
        <w:t>引用标注规范</w:t>
      </w:r>
      <w:r>
        <w:rPr>
          <w:rFonts w:eastAsia="等线" w:ascii="Arial" w:cs="Arial" w:hAnsi="Arial"/>
          <w:sz w:val="22"/>
        </w:rPr>
        <w:t>：</w:t>
        <w:br/>
      </w:r>
      <w:r>
        <w:rPr>
          <w:rFonts w:eastAsia="等线" w:ascii="Arial" w:cs="Arial" w:hAnsi="Arial"/>
          <w:sz w:val="22"/>
        </w:rPr>
        <w:t xml:space="preserve"> 用上标的形式 [1], [2], [3] 等表示参考文献（可手动添加或用Word自带功能自动生成）。</w:t>
      </w:r>
    </w:p>
    <w:p>
      <w:pPr>
        <w:numPr>
          <w:numId w:val="52"/>
        </w:numPr>
        <w:spacing w:before="120" w:after="120" w:line="288" w:lineRule="auto"/>
        <w:ind w:left="453"/>
        <w:jc w:val="left"/>
      </w:pPr>
      <w:r>
        <w:rPr>
          <w:rFonts w:eastAsia="等线" w:ascii="Arial" w:cs="Arial" w:hAnsi="Arial"/>
          <w:b w:val="true"/>
          <w:sz w:val="22"/>
        </w:rPr>
        <w:t>语气客观中立</w:t>
      </w:r>
      <w:r>
        <w:rPr>
          <w:rFonts w:eastAsia="等线" w:ascii="Arial" w:cs="Arial" w:hAnsi="Arial"/>
          <w:sz w:val="22"/>
        </w:rPr>
        <w:t>：</w:t>
        <w:br/>
      </w:r>
      <w:r>
        <w:rPr>
          <w:rFonts w:eastAsia="等线" w:ascii="Arial" w:cs="Arial" w:hAnsi="Arial"/>
          <w:sz w:val="22"/>
        </w:rPr>
        <w:t xml:space="preserve"> 避免使用评价性语言，如“很好”“错误”等，保持学术风格。</w:t>
      </w:r>
    </w:p>
    <w:p>
      <w:pPr>
        <w:numPr>
          <w:numId w:val="53"/>
        </w:numPr>
        <w:spacing w:before="120" w:after="120" w:line="288" w:lineRule="auto"/>
        <w:ind w:left="453"/>
        <w:jc w:val="left"/>
      </w:pPr>
      <w:r>
        <w:rPr>
          <w:rFonts w:eastAsia="等线" w:ascii="Arial" w:cs="Arial" w:hAnsi="Arial"/>
          <w:b w:val="true"/>
          <w:sz w:val="22"/>
        </w:rPr>
        <w:t>逻辑衔接自然</w:t>
      </w:r>
      <w:r>
        <w:rPr>
          <w:rFonts w:eastAsia="等线" w:ascii="Arial" w:cs="Arial" w:hAnsi="Arial"/>
          <w:sz w:val="22"/>
        </w:rPr>
        <w:t>：</w:t>
        <w:br/>
      </w:r>
      <w:r>
        <w:rPr>
          <w:rFonts w:eastAsia="等线" w:ascii="Arial" w:cs="Arial" w:hAnsi="Arial"/>
          <w:sz w:val="22"/>
        </w:rPr>
        <w:t xml:space="preserve"> 用“Moreover, However, In addition, Based on the above”等词连接不同研究。</w:t>
      </w:r>
    </w:p>
    <w:p>
      <w:pPr>
        <w:numPr>
          <w:numId w:val="54"/>
        </w:numPr>
        <w:spacing w:before="120" w:after="120" w:line="288" w:lineRule="auto"/>
        <w:ind w:left="453"/>
        <w:jc w:val="left"/>
      </w:pPr>
      <w:r>
        <w:rPr>
          <w:rFonts w:eastAsia="等线" w:ascii="Arial" w:cs="Arial" w:hAnsi="Arial"/>
          <w:b w:val="true"/>
          <w:sz w:val="22"/>
        </w:rPr>
        <w:t>与自己研究呼应</w:t>
      </w:r>
      <w:r>
        <w:rPr>
          <w:rFonts w:eastAsia="等线" w:ascii="Arial" w:cs="Arial" w:hAnsi="Arial"/>
          <w:sz w:val="22"/>
        </w:rPr>
        <w:t>：</w:t>
        <w:br/>
      </w:r>
      <w:r>
        <w:rPr>
          <w:rFonts w:eastAsia="等线" w:ascii="Arial" w:cs="Arial" w:hAnsi="Arial"/>
          <w:sz w:val="22"/>
        </w:rPr>
        <w:t xml:space="preserve"> 综述内容要与论文后续模型或思路保持一致，不可“断层”。</w:t>
      </w:r>
    </w:p>
    <w:p>
      <w:pPr>
        <w:pBdr>
          <w:bottom w:val="single" w:color="dee0e3"/>
          <w:between w:val="single" w:color="dee0e3"/>
        </w:pBdr>
        <w:spacing w:before="120" w:after="120" w:line="288" w:lineRule="auto"/>
        <w:ind w:left="453"/>
      </w:pPr>
    </w:p>
    <w:p>
      <w:pPr>
        <w:pStyle w:val="4"/>
        <w:spacing w:before="260" w:after="120" w:line="288" w:lineRule="auto"/>
        <w:ind w:left="453"/>
        <w:jc w:val="left"/>
        <w:outlineLvl w:val="3"/>
      </w:pPr>
      <w:bookmarkStart w:name="heading_30" w:id="30"/>
      <w:r>
        <w:rPr>
          <w:rFonts w:eastAsia="等线" w:ascii="Arial" w:cs="Arial" w:hAnsi="Arial"/>
          <w:b w:val="true"/>
          <w:sz w:val="28"/>
        </w:rPr>
        <w:t>四、Prompt模板（AI辅助生成）</w:t>
      </w:r>
      <w:bookmarkEnd w:id="30"/>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“请帮我撰写一段英文的Literature Review，用于数学建模论文，要求：</w:t>
            </w:r>
          </w:p>
          <w:p>
            <w:pPr>
              <w:numPr>
                <w:numId w:val="55"/>
              </w:numPr>
              <w:spacing w:before="120" w:after="120" w:line="288" w:lineRule="auto"/>
              <w:ind w:left="0"/>
              <w:jc w:val="left"/>
            </w:pPr>
            <w:r>
              <w:rPr>
                <w:rFonts w:eastAsia="等线" w:ascii="Arial" w:cs="Arial" w:hAnsi="Arial"/>
                <w:color w:val="646a73"/>
                <w:sz w:val="22"/>
              </w:rPr>
              <w:t>主题：[填写具体题目，如 traffic flow prediction 或 disease spread modeling]；</w:t>
            </w:r>
          </w:p>
          <w:p>
            <w:pPr>
              <w:numPr>
                <w:numId w:val="56"/>
              </w:numPr>
              <w:spacing w:before="120" w:after="120" w:line="288" w:lineRule="auto"/>
              <w:ind w:left="0"/>
              <w:jc w:val="left"/>
            </w:pPr>
            <w:r>
              <w:rPr>
                <w:rFonts w:eastAsia="等线" w:ascii="Arial" w:cs="Arial" w:hAnsi="Arial"/>
                <w:color w:val="646a73"/>
                <w:sz w:val="22"/>
              </w:rPr>
              <w:t>内容包括：前人主要研究方向、使用方法、取得结论；</w:t>
            </w:r>
          </w:p>
          <w:p>
            <w:pPr>
              <w:numPr>
                <w:numId w:val="57"/>
              </w:numPr>
              <w:spacing w:before="120" w:after="120" w:line="288" w:lineRule="auto"/>
              <w:ind w:left="0"/>
              <w:jc w:val="left"/>
            </w:pPr>
            <w:r>
              <w:rPr>
                <w:rFonts w:eastAsia="等线" w:ascii="Arial" w:cs="Arial" w:hAnsi="Arial"/>
                <w:color w:val="646a73"/>
                <w:sz w:val="22"/>
              </w:rPr>
              <w:t>最后指出这些研究为本文提供的启发；</w:t>
            </w:r>
          </w:p>
          <w:p>
            <w:pPr>
              <w:numPr>
                <w:numId w:val="58"/>
              </w:numPr>
              <w:spacing w:before="120" w:after="120" w:line="288" w:lineRule="auto"/>
              <w:ind w:left="0"/>
              <w:jc w:val="left"/>
            </w:pPr>
            <w:r>
              <w:rPr>
                <w:rFonts w:eastAsia="等线" w:ascii="Arial" w:cs="Arial" w:hAnsi="Arial"/>
                <w:color w:val="646a73"/>
                <w:sz w:val="22"/>
              </w:rPr>
              <w:t>保持正式学术语气，长度约200字。”</w:t>
            </w:r>
          </w:p>
        </w:tc>
      </w:tr>
    </w:tbl>
    <w:p>
      <w:pPr>
        <w:pBdr>
          <w:bottom w:val="single" w:color="dee0e3"/>
          <w:between w:val="single" w:color="dee0e3"/>
        </w:pBdr>
        <w:spacing w:before="120" w:after="120" w:line="288" w:lineRule="auto"/>
        <w:ind w:left="453"/>
      </w:pPr>
    </w:p>
    <w:p>
      <w:pPr>
        <w:spacing w:before="120" w:after="120" w:line="288" w:lineRule="auto"/>
        <w:ind w:left="453"/>
        <w:jc w:val="left"/>
      </w:pPr>
    </w:p>
    <w:p>
      <w:pPr>
        <w:spacing w:before="120" w:after="120" w:line="288" w:lineRule="auto"/>
        <w:ind w:left="453"/>
        <w:jc w:val="left"/>
      </w:pPr>
    </w:p>
    <w:p>
      <w:pPr>
        <w:spacing w:before="120" w:after="120" w:line="288" w:lineRule="auto"/>
        <w:ind w:left="453"/>
        <w:jc w:val="center"/>
      </w:pPr>
      <w:r>
        <w:drawing>
          <wp:inline distT="0" distR="0" distB="0" distL="0">
            <wp:extent cx="5257800" cy="3009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7"/>
                    <a:stretch>
                      <a:fillRect/>
                    </a:stretch>
                  </pic:blipFill>
                  <pic:spPr>
                    <a:xfrm>
                      <a:off x="0" y="0"/>
                      <a:ext cx="5257800" cy="3009900"/>
                    </a:xfrm>
                    <a:prstGeom prst="rect">
                      <a:avLst/>
                    </a:prstGeom>
                  </pic:spPr>
                </pic:pic>
              </a:graphicData>
            </a:graphic>
          </wp:inline>
        </w:drawing>
      </w:r>
    </w:p>
    <w:p>
      <w:pPr>
        <w:spacing w:before="120" w:after="120" w:line="288" w:lineRule="auto"/>
        <w:ind w:left="453"/>
        <w:jc w:val="center"/>
      </w:pPr>
      <w:r>
        <w:drawing>
          <wp:inline distT="0" distR="0" distB="0" distL="0">
            <wp:extent cx="5257800" cy="2847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8"/>
                    <a:stretch>
                      <a:fillRect/>
                    </a:stretch>
                  </pic:blipFill>
                  <pic:spPr>
                    <a:xfrm>
                      <a:off x="0" y="0"/>
                      <a:ext cx="5257800" cy="2847975"/>
                    </a:xfrm>
                    <a:prstGeom prst="rect">
                      <a:avLst/>
                    </a:prstGeom>
                  </pic:spPr>
                </pic:pic>
              </a:graphicData>
            </a:graphic>
          </wp:inline>
        </w:drawing>
      </w:r>
    </w:p>
    <w:p>
      <w:pPr>
        <w:spacing w:before="120" w:after="120" w:line="288" w:lineRule="auto"/>
        <w:ind w:left="0"/>
        <w:jc w:val="center"/>
      </w:pPr>
      <w:r>
        <w:drawing>
          <wp:inline distT="0" distR="0" distB="0" distL="0">
            <wp:extent cx="5257800" cy="31146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9"/>
                    <a:stretch>
                      <a:fillRect/>
                    </a:stretch>
                  </pic:blipFill>
                  <pic:spPr>
                    <a:xfrm>
                      <a:off x="0" y="0"/>
                      <a:ext cx="5257800" cy="3114675"/>
                    </a:xfrm>
                    <a:prstGeom prst="rect">
                      <a:avLst/>
                    </a:prstGeom>
                  </pic:spPr>
                </pic:pic>
              </a:graphicData>
            </a:graphic>
          </wp:inline>
        </w:drawing>
      </w:r>
    </w:p>
    <w:p>
      <w:pPr>
        <w:spacing w:before="120" w:after="120" w:line="288" w:lineRule="auto"/>
        <w:ind w:left="0"/>
        <w:jc w:val="center"/>
      </w:pPr>
      <w:r>
        <w:drawing>
          <wp:inline distT="0" distR="0" distB="0" distL="0">
            <wp:extent cx="5257800" cy="31432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0"/>
                    <a:stretch>
                      <a:fillRect/>
                    </a:stretch>
                  </pic:blipFill>
                  <pic:spPr>
                    <a:xfrm>
                      <a:off x="0" y="0"/>
                      <a:ext cx="5257800" cy="3143250"/>
                    </a:xfrm>
                    <a:prstGeom prst="rect">
                      <a:avLst/>
                    </a:prstGeom>
                  </pic:spPr>
                </pic:pic>
              </a:graphicData>
            </a:graphic>
          </wp:inline>
        </w:drawing>
      </w:r>
    </w:p>
    <w:p>
      <w:pPr>
        <w:spacing w:before="120" w:after="120" w:line="288" w:lineRule="auto"/>
        <w:ind w:left="0"/>
        <w:jc w:val="center"/>
      </w:pPr>
      <w:r>
        <w:drawing>
          <wp:inline distT="0" distR="0" distB="0" distL="0">
            <wp:extent cx="5257800" cy="37052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1"/>
                    <a:stretch>
                      <a:fillRect/>
                    </a:stretch>
                  </pic:blipFill>
                  <pic:spPr>
                    <a:xfrm>
                      <a:off x="0" y="0"/>
                      <a:ext cx="5257800" cy="3705225"/>
                    </a:xfrm>
                    <a:prstGeom prst="rect">
                      <a:avLst/>
                    </a:prstGeom>
                  </pic:spPr>
                </pic:pic>
              </a:graphicData>
            </a:graphic>
          </wp:inline>
        </w:drawing>
      </w:r>
    </w:p>
    <w:p>
      <w:pPr>
        <w:spacing w:before="120" w:after="120" w:line="288" w:lineRule="auto"/>
        <w:ind w:left="0"/>
        <w:jc w:val="center"/>
      </w:pPr>
      <w:r>
        <w:drawing>
          <wp:inline distT="0" distR="0" distB="0" distL="0">
            <wp:extent cx="5029200" cy="40767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2"/>
                    <a:stretch>
                      <a:fillRect/>
                    </a:stretch>
                  </pic:blipFill>
                  <pic:spPr>
                    <a:xfrm>
                      <a:off x="0" y="0"/>
                      <a:ext cx="5029200" cy="4076700"/>
                    </a:xfrm>
                    <a:prstGeom prst="rect">
                      <a:avLst/>
                    </a:prstGeom>
                  </pic:spPr>
                </pic:pic>
              </a:graphicData>
            </a:graphic>
          </wp:inline>
        </w:drawing>
      </w:r>
    </w:p>
    <w:p>
      <w:pPr>
        <w:spacing w:before="120" w:after="120" w:line="288" w:lineRule="auto"/>
        <w:ind w:left="0"/>
        <w:jc w:val="center"/>
      </w:pPr>
      <w:r>
        <w:drawing>
          <wp:inline distT="0" distR="0" distB="0" distL="0">
            <wp:extent cx="5257800" cy="22669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3"/>
                    <a:stretch>
                      <a:fillRect/>
                    </a:stretch>
                  </pic:blipFill>
                  <pic:spPr>
                    <a:xfrm>
                      <a:off x="0" y="0"/>
                      <a:ext cx="5257800" cy="2266950"/>
                    </a:xfrm>
                    <a:prstGeom prst="rect">
                      <a:avLst/>
                    </a:prstGeom>
                  </pic:spPr>
                </pic:pic>
              </a:graphicData>
            </a:graphic>
          </wp:inline>
        </w:drawing>
      </w:r>
    </w:p>
    <w:p>
      <w:pPr>
        <w:spacing w:before="120" w:after="120" w:line="288" w:lineRule="auto"/>
        <w:ind w:left="0"/>
        <w:jc w:val="center"/>
      </w:pPr>
      <w:r>
        <w:drawing>
          <wp:inline distT="0" distR="0" distB="0" distL="0">
            <wp:extent cx="5257800" cy="36480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4"/>
                    <a:stretch>
                      <a:fillRect/>
                    </a:stretch>
                  </pic:blipFill>
                  <pic:spPr>
                    <a:xfrm>
                      <a:off x="0" y="0"/>
                      <a:ext cx="5257800" cy="3648075"/>
                    </a:xfrm>
                    <a:prstGeom prst="rect">
                      <a:avLst/>
                    </a:prstGeom>
                  </pic:spPr>
                </pic:pic>
              </a:graphicData>
            </a:graphic>
          </wp:inline>
        </w:drawing>
      </w:r>
    </w:p>
    <w:p>
      <w:pPr>
        <w:spacing w:before="120" w:after="120" w:line="288" w:lineRule="auto"/>
        <w:ind w:left="0"/>
        <w:jc w:val="center"/>
      </w:pPr>
      <w:r>
        <w:drawing>
          <wp:inline distT="0" distR="0" distB="0" distL="0">
            <wp:extent cx="5257800" cy="34194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5"/>
                    <a:stretch>
                      <a:fillRect/>
                    </a:stretch>
                  </pic:blipFill>
                  <pic:spPr>
                    <a:xfrm>
                      <a:off x="0" y="0"/>
                      <a:ext cx="5257800" cy="3419475"/>
                    </a:xfrm>
                    <a:prstGeom prst="rect">
                      <a:avLst/>
                    </a:prstGeom>
                  </pic:spPr>
                </pic:pic>
              </a:graphicData>
            </a:graphic>
          </wp:inline>
        </w:drawing>
      </w:r>
    </w:p>
    <w:p>
      <w:pPr>
        <w:spacing w:before="120" w:after="120" w:line="288" w:lineRule="auto"/>
        <w:ind w:left="0"/>
        <w:jc w:val="center"/>
      </w:pPr>
      <w:r>
        <w:drawing>
          <wp:inline distT="0" distR="0" distB="0" distL="0">
            <wp:extent cx="5257800" cy="35433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6"/>
                    <a:stretch>
                      <a:fillRect/>
                    </a:stretch>
                  </pic:blipFill>
                  <pic:spPr>
                    <a:xfrm>
                      <a:off x="0" y="0"/>
                      <a:ext cx="5257800" cy="3543300"/>
                    </a:xfrm>
                    <a:prstGeom prst="rect">
                      <a:avLst/>
                    </a:prstGeom>
                  </pic:spPr>
                </pic:pic>
              </a:graphicData>
            </a:graphic>
          </wp:inline>
        </w:drawing>
      </w:r>
    </w:p>
    <w:p>
      <w:pPr>
        <w:pStyle w:val="2"/>
        <w:spacing w:before="320" w:after="120" w:line="288" w:lineRule="auto"/>
        <w:ind w:left="0"/>
        <w:jc w:val="left"/>
        <w:outlineLvl w:val="1"/>
      </w:pPr>
      <w:bookmarkStart w:name="heading_31" w:id="31"/>
      <w:r>
        <w:rPr>
          <w:rFonts w:eastAsia="等线" w:ascii="Arial" w:cs="Arial" w:hAnsi="Arial"/>
          <w:b w:val="true"/>
          <w:sz w:val="32"/>
        </w:rPr>
        <w:t>Assumptions and Justifications（模型假设和合理性验证）</w:t>
      </w:r>
      <w:bookmarkEnd w:id="31"/>
    </w:p>
    <w:p>
      <w:pPr>
        <w:spacing w:before="120" w:after="120" w:line="288" w:lineRule="auto"/>
        <w:ind w:left="0"/>
        <w:jc w:val="left"/>
      </w:pPr>
      <w:r>
        <w:rPr>
          <w:rFonts w:eastAsia="等线" w:ascii="Arial" w:cs="Arial" w:hAnsi="Arial"/>
          <w:sz w:val="22"/>
        </w:rPr>
        <w:t>非常好！这几张图片完整展示了</w:t>
      </w:r>
      <w:r>
        <w:rPr>
          <w:rFonts w:eastAsia="等线" w:ascii="Arial" w:cs="Arial" w:hAnsi="Arial"/>
          <w:b w:val="true"/>
          <w:sz w:val="22"/>
        </w:rPr>
        <w:t>数模论文中“Assumptions and Justifications”（模型假设与合理性论证）部分</w:t>
      </w:r>
      <w:r>
        <w:rPr>
          <w:rFonts w:eastAsia="等线" w:ascii="Arial" w:cs="Arial" w:hAnsi="Arial"/>
          <w:sz w:val="22"/>
        </w:rPr>
        <w:t>的要点、例子与写作方法。下面是为你整理的详细总结，可直接作为论文框架使用👇</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一、部分含义与作用</w:t>
      </w:r>
      <w:bookmarkEnd w:id="32"/>
    </w:p>
    <w:p>
      <w:pPr>
        <w:numPr>
          <w:numId w:val="59"/>
        </w:numPr>
        <w:spacing w:before="120" w:after="120" w:line="288" w:lineRule="auto"/>
        <w:ind w:left="0"/>
        <w:jc w:val="left"/>
      </w:pPr>
      <w:r>
        <w:rPr>
          <w:rFonts w:eastAsia="等线" w:ascii="Arial" w:cs="Arial" w:hAnsi="Arial"/>
          <w:sz w:val="22"/>
        </w:rPr>
        <w:t>“Justification”意为</w:t>
      </w:r>
      <w:r>
        <w:rPr>
          <w:rFonts w:eastAsia="等线" w:ascii="Arial" w:cs="Arial" w:hAnsi="Arial"/>
          <w:b w:val="true"/>
          <w:sz w:val="22"/>
        </w:rPr>
        <w:t>正当理由</w:t>
      </w:r>
      <w:r>
        <w:rPr>
          <w:rFonts w:eastAsia="等线" w:ascii="Arial" w:cs="Arial" w:hAnsi="Arial"/>
          <w:sz w:val="22"/>
        </w:rPr>
        <w:t>或</w:t>
      </w:r>
      <w:r>
        <w:rPr>
          <w:rFonts w:eastAsia="等线" w:ascii="Arial" w:cs="Arial" w:hAnsi="Arial"/>
          <w:b w:val="true"/>
          <w:sz w:val="22"/>
        </w:rPr>
        <w:t>合理性说明</w:t>
      </w:r>
      <w:r>
        <w:rPr>
          <w:rFonts w:eastAsia="等线" w:ascii="Arial" w:cs="Arial" w:hAnsi="Arial"/>
          <w:sz w:val="22"/>
        </w:rPr>
        <w:t>。</w:t>
      </w:r>
    </w:p>
    <w:p>
      <w:pPr>
        <w:numPr>
          <w:numId w:val="60"/>
        </w:numPr>
        <w:spacing w:before="120" w:after="120" w:line="288" w:lineRule="auto"/>
        <w:ind w:left="0"/>
        <w:jc w:val="left"/>
      </w:pPr>
      <w:r>
        <w:rPr>
          <w:rFonts w:eastAsia="等线" w:ascii="Arial" w:cs="Arial" w:hAnsi="Arial"/>
          <w:sz w:val="22"/>
        </w:rPr>
        <w:t>本部分的核心是：</w:t>
      </w:r>
    </w:p>
    <w:p>
      <w:pPr>
        <w:numPr>
          <w:numId w:val="61"/>
        </w:numPr>
        <w:spacing w:before="120" w:after="120" w:line="288" w:lineRule="auto"/>
        <w:ind w:left="453"/>
        <w:jc w:val="left"/>
      </w:pPr>
      <w:r>
        <w:rPr>
          <w:rFonts w:eastAsia="等线" w:ascii="Arial" w:cs="Arial" w:hAnsi="Arial"/>
          <w:b w:val="true"/>
          <w:sz w:val="22"/>
        </w:rPr>
        <w:t>明确列出模型假设（Assumptions）</w:t>
      </w:r>
      <w:r>
        <w:rPr>
          <w:rFonts w:eastAsia="等线" w:ascii="Arial" w:cs="Arial" w:hAnsi="Arial"/>
          <w:sz w:val="22"/>
        </w:rPr>
        <w:t>；</w:t>
      </w:r>
    </w:p>
    <w:p>
      <w:pPr>
        <w:numPr>
          <w:numId w:val="62"/>
        </w:numPr>
        <w:spacing w:before="120" w:after="120" w:line="288" w:lineRule="auto"/>
        <w:ind w:left="453"/>
        <w:jc w:val="left"/>
      </w:pPr>
      <w:r>
        <w:rPr>
          <w:rFonts w:eastAsia="等线" w:ascii="Arial" w:cs="Arial" w:hAnsi="Arial"/>
          <w:b w:val="true"/>
          <w:sz w:val="22"/>
        </w:rPr>
        <w:t>论证假设的合理性（Justifications）</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这一部分在美赛论文中非常重要，评分标准比国赛更严格。</w:t>
              <w:br/>
            </w:r>
            <w:r>
              <w:rPr>
                <w:rFonts w:eastAsia="等线" w:ascii="Arial" w:cs="Arial" w:hAnsi="Arial"/>
                <w:color w:val="646a73"/>
                <w:sz w:val="22"/>
              </w:rPr>
              <w:t xml:space="preserve"> 所有建模过程中使用到的条件、前提假设、数据简化等，都应在此处</w:t>
            </w:r>
            <w:r>
              <w:rPr>
                <w:rFonts w:eastAsia="等线" w:ascii="Arial" w:cs="Arial" w:hAnsi="Arial"/>
                <w:b w:val="true"/>
                <w:color w:val="646a73"/>
                <w:sz w:val="22"/>
              </w:rPr>
              <w:t>清晰列出并解释其合理性</w:t>
            </w:r>
            <w:r>
              <w:rPr>
                <w:rFonts w:eastAsia="等线" w:ascii="Arial" w:cs="Arial" w:hAnsi="Arial"/>
                <w:color w:val="646a73"/>
                <w:sz w:val="22"/>
              </w:rPr>
              <w:t>。</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3" w:id="33"/>
      <w:r>
        <w:rPr>
          <w:rFonts w:eastAsia="等线" w:ascii="Arial" w:cs="Arial" w:hAnsi="Arial"/>
          <w:b w:val="true"/>
          <w:sz w:val="30"/>
        </w:rPr>
        <w:t>二、官方参考（摘自《正确书写美国大学生数学建模竞赛论文》）</w:t>
      </w:r>
      <w:bookmarkEnd w:id="3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“无论解决什么样的赛题，参赛小组在论文中都应列出所有用到的假设条件，并解释其合理性。</w:t>
              <w:br/>
            </w:r>
            <w:r>
              <w:rPr>
                <w:rFonts w:eastAsia="等线" w:ascii="Arial" w:cs="Arial" w:hAnsi="Arial"/>
                <w:color w:val="646a73"/>
                <w:sz w:val="22"/>
              </w:rPr>
              <w:t xml:space="preserve"> 若假设不合理或解释不充分，应重新思考或修订。评委不仅会检查是否列出假设，更会关注这些假设是否合理，解释是否充分。”</w:t>
            </w:r>
          </w:p>
        </w:tc>
      </w:tr>
    </w:tbl>
    <w:p>
      <w:pPr>
        <w:spacing w:before="120" w:after="120" w:line="288" w:lineRule="auto"/>
        <w:ind w:left="0"/>
        <w:jc w:val="left"/>
      </w:pPr>
      <w:r>
        <w:rPr>
          <w:rFonts w:eastAsia="等线" w:ascii="Arial" w:cs="Arial" w:hAnsi="Arial"/>
          <w:sz w:val="22"/>
        </w:rPr>
        <w:t>📖 建议阅读书籍：</w:t>
      </w:r>
    </w:p>
    <w:p>
      <w:pPr>
        <w:numPr>
          <w:numId w:val="63"/>
        </w:numPr>
        <w:spacing w:before="120" w:after="120" w:line="288" w:lineRule="auto"/>
        <w:ind w:left="0"/>
        <w:jc w:val="left"/>
      </w:pPr>
      <w:r>
        <w:rPr>
          <w:rFonts w:eastAsia="等线" w:ascii="Arial" w:cs="Arial" w:hAnsi="Arial"/>
          <w:sz w:val="22"/>
        </w:rPr>
        <w:t>第一版（2013）中英对照；</w:t>
      </w:r>
    </w:p>
    <w:p>
      <w:pPr>
        <w:numPr>
          <w:numId w:val="64"/>
        </w:numPr>
        <w:spacing w:before="120" w:after="120" w:line="288" w:lineRule="auto"/>
        <w:ind w:left="0"/>
        <w:jc w:val="left"/>
      </w:pPr>
      <w:r>
        <w:rPr>
          <w:rFonts w:eastAsia="等线" w:ascii="Arial" w:cs="Arial" w:hAnsi="Arial"/>
          <w:sz w:val="22"/>
        </w:rPr>
        <w:t>第二版（2017）纯英文版（最新版）。</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4" w:id="34"/>
      <w:r>
        <w:rPr>
          <w:rFonts w:eastAsia="等线" w:ascii="Arial" w:cs="Arial" w:hAnsi="Arial"/>
          <w:b w:val="true"/>
          <w:sz w:val="30"/>
        </w:rPr>
        <w:t>三、假设的类型与写法</w:t>
      </w:r>
      <w:bookmarkEnd w:id="34"/>
    </w:p>
    <w:p>
      <w:pPr>
        <w:pStyle w:val="4"/>
        <w:spacing w:before="260" w:after="120" w:line="288" w:lineRule="auto"/>
        <w:ind w:left="0"/>
        <w:jc w:val="left"/>
        <w:outlineLvl w:val="3"/>
      </w:pPr>
      <w:bookmarkStart w:name="heading_35" w:id="35"/>
      <w:r>
        <w:rPr>
          <w:rFonts w:eastAsia="等线" w:ascii="Arial" w:cs="Arial" w:hAnsi="Arial"/>
          <w:b w:val="true"/>
          <w:sz w:val="28"/>
        </w:rPr>
        <w:t>1️⃣ 常见假设类型：</w:t>
      </w:r>
      <w:bookmarkEnd w:id="35"/>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7pt;mso-width-percent:0;mso-height-percent:0;mso-width-percent:0;mso-height-percent:0" type="#_x0000_t75" o:ole="">
            <v:imagedata r:id="rId28" o:title=""/>
          </v:shape>
          <o:OLEObject DrawAspect="Icon" ObjectID="_1718471219" ProgID="Excel.Sheet.12" ShapeID="_x0000_i1025" Type="Embed" r:id="rId2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 w:id="36"/>
      <w:r>
        <w:rPr>
          <w:rFonts w:eastAsia="等线" w:ascii="Arial" w:cs="Arial" w:hAnsi="Arial"/>
          <w:b w:val="true"/>
          <w:sz w:val="30"/>
        </w:rPr>
        <w:t>四、假设的合理性论证（Justification）</w:t>
      </w:r>
      <w:bookmarkEnd w:id="36"/>
    </w:p>
    <w:p>
      <w:pPr>
        <w:spacing w:before="120" w:after="120" w:line="288" w:lineRule="auto"/>
        <w:ind w:left="0"/>
        <w:jc w:val="left"/>
      </w:pPr>
      <w:r>
        <w:rPr>
          <w:rFonts w:eastAsia="等线" w:ascii="Arial" w:cs="Arial" w:hAnsi="Arial"/>
          <w:sz w:val="22"/>
        </w:rPr>
        <w:t>每一个假设都应</w:t>
      </w:r>
      <w:r>
        <w:rPr>
          <w:rFonts w:eastAsia="等线" w:ascii="Arial" w:cs="Arial" w:hAnsi="Arial"/>
          <w:b w:val="true"/>
          <w:sz w:val="22"/>
        </w:rPr>
        <w:t>说明其合理性来源</w:t>
      </w:r>
      <w:r>
        <w:rPr>
          <w:rFonts w:eastAsia="等线" w:ascii="Arial" w:cs="Arial" w:hAnsi="Arial"/>
          <w:sz w:val="22"/>
        </w:rPr>
        <w:t>，可从以下角度展开：</w:t>
      </w:r>
    </w:p>
    <w:p>
      <w:pPr>
        <w:numPr>
          <w:numId w:val="65"/>
        </w:numPr>
        <w:spacing w:before="120" w:after="120" w:line="288" w:lineRule="auto"/>
        <w:ind w:left="0"/>
        <w:jc w:val="left"/>
      </w:pPr>
      <w:r>
        <w:rPr>
          <w:rFonts w:eastAsia="等线" w:ascii="Arial" w:cs="Arial" w:hAnsi="Arial"/>
          <w:sz w:val="22"/>
        </w:rPr>
        <w:t>现实依据（如“根据统计规律…”、“根据经验观察…”）；</w:t>
      </w:r>
    </w:p>
    <w:p>
      <w:pPr>
        <w:numPr>
          <w:numId w:val="66"/>
        </w:numPr>
        <w:spacing w:before="120" w:after="120" w:line="288" w:lineRule="auto"/>
        <w:ind w:left="0"/>
        <w:jc w:val="left"/>
      </w:pPr>
      <w:r>
        <w:rPr>
          <w:rFonts w:eastAsia="等线" w:ascii="Arial" w:cs="Arial" w:hAnsi="Arial"/>
          <w:sz w:val="22"/>
        </w:rPr>
        <w:t>理论支持（如“由牛顿第二定律可得…”）；</w:t>
      </w:r>
    </w:p>
    <w:p>
      <w:pPr>
        <w:numPr>
          <w:numId w:val="67"/>
        </w:numPr>
        <w:spacing w:before="120" w:after="120" w:line="288" w:lineRule="auto"/>
        <w:ind w:left="0"/>
        <w:jc w:val="left"/>
      </w:pPr>
      <w:r>
        <w:rPr>
          <w:rFonts w:eastAsia="等线" w:ascii="Arial" w:cs="Arial" w:hAnsi="Arial"/>
          <w:sz w:val="22"/>
        </w:rPr>
        <w:t>可行性解释（如“由于时间/数据限制，可作此近似”）；</w:t>
      </w:r>
    </w:p>
    <w:p>
      <w:pPr>
        <w:numPr>
          <w:numId w:val="68"/>
        </w:numPr>
        <w:spacing w:before="120" w:after="120" w:line="288" w:lineRule="auto"/>
        <w:ind w:left="0"/>
        <w:jc w:val="left"/>
      </w:pPr>
      <w:r>
        <w:rPr>
          <w:rFonts w:eastAsia="等线" w:ascii="Arial" w:cs="Arial" w:hAnsi="Arial"/>
          <w:sz w:val="22"/>
        </w:rPr>
        <w:t>对模型影响说明（如“该简化不会影响主要结论”）。</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7" w:id="37"/>
      <w:r>
        <w:rPr>
          <w:rFonts w:eastAsia="等线" w:ascii="Arial" w:cs="Arial" w:hAnsi="Arial"/>
          <w:b w:val="true"/>
          <w:sz w:val="30"/>
        </w:rPr>
        <w:t>五、示例分析</w:t>
      </w:r>
      <w:bookmarkEnd w:id="37"/>
    </w:p>
    <w:p>
      <w:pPr>
        <w:pStyle w:val="4"/>
        <w:spacing w:before="260" w:after="120" w:line="288" w:lineRule="auto"/>
        <w:ind w:left="0"/>
        <w:jc w:val="left"/>
        <w:outlineLvl w:val="3"/>
      </w:pPr>
      <w:bookmarkStart w:name="heading_38" w:id="38"/>
      <w:r>
        <w:rPr>
          <w:rFonts w:eastAsia="等线" w:ascii="Arial" w:cs="Arial" w:hAnsi="Arial"/>
          <w:b w:val="true"/>
          <w:sz w:val="28"/>
        </w:rPr>
        <w:t xml:space="preserve">✅ </w:t>
      </w:r>
      <w:r>
        <w:rPr>
          <w:rFonts w:eastAsia="等线" w:ascii="Arial" w:cs="Arial" w:hAnsi="Arial"/>
          <w:b w:val="true"/>
          <w:sz w:val="28"/>
        </w:rPr>
        <w:t>示例 1：假设的提出与论证</w:t>
      </w:r>
      <w:bookmarkEnd w:id="3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Assumption:</w:t>
            </w:r>
            <w:r>
              <w:rPr>
                <w:rFonts w:eastAsia="等线" w:ascii="Arial" w:cs="Arial" w:hAnsi="Arial"/>
                <w:color w:val="646a73"/>
                <w:sz w:val="22"/>
              </w:rPr>
              <w:t xml:space="preserve"> The criminal’s movement is not constrained.</w:t>
              <w:br/>
            </w:r>
            <w:r>
              <w:rPr>
                <w:rFonts w:eastAsia="等线" w:ascii="Arial" w:cs="Arial" w:hAnsi="Arial"/>
                <w:b w:val="true"/>
                <w:color w:val="646a73"/>
                <w:sz w:val="22"/>
              </w:rPr>
              <w:t>Justification:</w:t>
            </w:r>
            <w:r>
              <w:rPr>
                <w:rFonts w:eastAsia="等线" w:ascii="Arial" w:cs="Arial" w:hAnsi="Arial"/>
                <w:color w:val="646a73"/>
                <w:sz w:val="22"/>
              </w:rPr>
              <w:t xml:space="preserve"> Although in reality criminals move within a city grid limited by streets and buildings, we approximate this by a “Manhattan Grid” layout. This simplification allows modeling the movement along grid edges, which corresponds closely to real-world paths.</w:t>
            </w:r>
          </w:p>
        </w:tc>
      </w:tr>
    </w:tbl>
    <w:p>
      <w:pPr>
        <w:spacing w:before="120" w:after="120" w:line="288" w:lineRule="auto"/>
        <w:ind w:left="0"/>
        <w:jc w:val="left"/>
      </w:pPr>
      <w:r>
        <w:rPr>
          <w:rFonts w:eastAsia="等线" w:ascii="Arial" w:cs="Arial" w:hAnsi="Arial"/>
          <w:sz w:val="22"/>
        </w:rPr>
        <w:t>解析：</w:t>
      </w:r>
    </w:p>
    <w:p>
      <w:pPr>
        <w:numPr>
          <w:numId w:val="69"/>
        </w:numPr>
        <w:spacing w:before="120" w:after="120" w:line="288" w:lineRule="auto"/>
        <w:ind w:left="0"/>
        <w:jc w:val="left"/>
      </w:pPr>
      <w:r>
        <w:rPr>
          <w:rFonts w:eastAsia="等线" w:ascii="Arial" w:cs="Arial" w:hAnsi="Arial"/>
          <w:sz w:val="22"/>
        </w:rPr>
        <w:t>明确假设条件；</w:t>
      </w:r>
    </w:p>
    <w:p>
      <w:pPr>
        <w:numPr>
          <w:numId w:val="70"/>
        </w:numPr>
        <w:spacing w:before="120" w:after="120" w:line="288" w:lineRule="auto"/>
        <w:ind w:left="0"/>
        <w:jc w:val="left"/>
      </w:pPr>
      <w:r>
        <w:rPr>
          <w:rFonts w:eastAsia="等线" w:ascii="Arial" w:cs="Arial" w:hAnsi="Arial"/>
          <w:sz w:val="22"/>
        </w:rPr>
        <w:t>说明实际与理想的差别；</w:t>
      </w:r>
    </w:p>
    <w:p>
      <w:pPr>
        <w:numPr>
          <w:numId w:val="71"/>
        </w:numPr>
        <w:spacing w:before="120" w:after="120" w:line="288" w:lineRule="auto"/>
        <w:ind w:left="0"/>
        <w:jc w:val="left"/>
      </w:pPr>
      <w:r>
        <w:rPr>
          <w:rFonts w:eastAsia="等线" w:ascii="Arial" w:cs="Arial" w:hAnsi="Arial"/>
          <w:sz w:val="22"/>
        </w:rPr>
        <w:t>提出合理简化方法；</w:t>
      </w:r>
    </w:p>
    <w:p>
      <w:pPr>
        <w:numPr>
          <w:numId w:val="72"/>
        </w:numPr>
        <w:spacing w:before="120" w:after="120" w:line="288" w:lineRule="auto"/>
        <w:ind w:left="0"/>
        <w:jc w:val="left"/>
      </w:pPr>
      <w:r>
        <w:rPr>
          <w:rFonts w:eastAsia="等线" w:ascii="Arial" w:cs="Arial" w:hAnsi="Arial"/>
          <w:sz w:val="22"/>
        </w:rPr>
        <w:t>强调假设与现实相符的逻辑。</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9" w:id="39"/>
      <w:r>
        <w:rPr>
          <w:rFonts w:eastAsia="等线" w:ascii="Arial" w:cs="Arial" w:hAnsi="Arial"/>
          <w:b w:val="true"/>
          <w:sz w:val="28"/>
        </w:rPr>
        <w:t xml:space="preserve">✅ </w:t>
      </w:r>
      <w:r>
        <w:rPr>
          <w:rFonts w:eastAsia="等线" w:ascii="Arial" w:cs="Arial" w:hAnsi="Arial"/>
          <w:b w:val="true"/>
          <w:sz w:val="28"/>
        </w:rPr>
        <w:t>示例 2：2020年美赛优秀论文节选</w:t>
      </w:r>
      <w:bookmarkEnd w:id="3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Assumption 1:</w:t>
            </w:r>
            <w:r>
              <w:rPr>
                <w:rFonts w:eastAsia="等线" w:ascii="Arial" w:cs="Arial" w:hAnsi="Arial"/>
                <w:color w:val="646a73"/>
                <w:sz w:val="22"/>
              </w:rPr>
              <w:t xml:space="preserve"> Data involving only actions on the ball are sufficient to model football gameplay.</w:t>
              <w:br/>
            </w:r>
            <w:r>
              <w:rPr>
                <w:rFonts w:eastAsia="等线" w:ascii="Arial" w:cs="Arial" w:hAnsi="Arial"/>
                <w:b w:val="true"/>
                <w:color w:val="646a73"/>
                <w:sz w:val="22"/>
              </w:rPr>
              <w:t>Justification:</w:t>
            </w:r>
            <w:r>
              <w:rPr>
                <w:rFonts w:eastAsia="等线" w:ascii="Arial" w:cs="Arial" w:hAnsi="Arial"/>
                <w:color w:val="646a73"/>
                <w:sz w:val="22"/>
              </w:rPr>
              <w:t xml:space="preserve"> Though we do not know every player’s exact position, actions on the ball reveal enough about the team’s structure and performance. It is widely accepted that controlling the ball reflects effective play; thus, this assumption is reasonable.</w:t>
            </w:r>
          </w:p>
        </w:tc>
      </w:tr>
    </w:tbl>
    <w:p>
      <w:pPr>
        <w:spacing w:before="120" w:after="120" w:line="288" w:lineRule="auto"/>
        <w:ind w:left="0"/>
        <w:jc w:val="left"/>
      </w:pPr>
      <w:r>
        <w:rPr>
          <w:rFonts w:eastAsia="等线" w:ascii="Arial" w:cs="Arial" w:hAnsi="Arial"/>
          <w:sz w:val="22"/>
        </w:rPr>
        <w:t>解析：</w:t>
      </w:r>
    </w:p>
    <w:p>
      <w:pPr>
        <w:numPr>
          <w:numId w:val="73"/>
        </w:numPr>
        <w:spacing w:before="120" w:after="120" w:line="288" w:lineRule="auto"/>
        <w:ind w:left="0"/>
        <w:jc w:val="left"/>
      </w:pPr>
      <w:r>
        <w:rPr>
          <w:rFonts w:eastAsia="等线" w:ascii="Arial" w:cs="Arial" w:hAnsi="Arial"/>
          <w:sz w:val="22"/>
        </w:rPr>
        <w:t>假设限定数据范围；</w:t>
      </w:r>
    </w:p>
    <w:p>
      <w:pPr>
        <w:numPr>
          <w:numId w:val="74"/>
        </w:numPr>
        <w:spacing w:before="120" w:after="120" w:line="288" w:lineRule="auto"/>
        <w:ind w:left="0"/>
        <w:jc w:val="left"/>
      </w:pPr>
      <w:r>
        <w:rPr>
          <w:rFonts w:eastAsia="等线" w:ascii="Arial" w:cs="Arial" w:hAnsi="Arial"/>
          <w:sz w:val="22"/>
        </w:rPr>
        <w:t>说明为何此限制仍具代表性；</w:t>
      </w:r>
    </w:p>
    <w:p>
      <w:pPr>
        <w:numPr>
          <w:numId w:val="75"/>
        </w:numPr>
        <w:spacing w:before="120" w:after="120" w:line="288" w:lineRule="auto"/>
        <w:ind w:left="0"/>
        <w:jc w:val="left"/>
      </w:pPr>
      <w:r>
        <w:rPr>
          <w:rFonts w:eastAsia="等线" w:ascii="Arial" w:cs="Arial" w:hAnsi="Arial"/>
          <w:sz w:val="22"/>
        </w:rPr>
        <w:t>用领域知识支撑假设的可行性；</w:t>
      </w:r>
    </w:p>
    <w:p>
      <w:pPr>
        <w:numPr>
          <w:numId w:val="76"/>
        </w:numPr>
        <w:spacing w:before="120" w:after="120" w:line="288" w:lineRule="auto"/>
        <w:ind w:left="0"/>
        <w:jc w:val="left"/>
      </w:pPr>
      <w:r>
        <w:rPr>
          <w:rFonts w:eastAsia="等线" w:ascii="Arial" w:cs="Arial" w:hAnsi="Arial"/>
          <w:sz w:val="22"/>
        </w:rPr>
        <w:t>突出模型的核心逻辑。</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0" w:id="40"/>
      <w:r>
        <w:rPr>
          <w:rFonts w:eastAsia="等线" w:ascii="Arial" w:cs="Arial" w:hAnsi="Arial"/>
          <w:b w:val="true"/>
          <w:sz w:val="30"/>
        </w:rPr>
        <w:t>六、写作技巧总结</w:t>
      </w:r>
      <w:bookmarkEnd w:id="40"/>
    </w:p>
    <w:p>
      <w:pPr>
        <w:numPr>
          <w:numId w:val="77"/>
        </w:numPr>
        <w:spacing w:before="120" w:after="120" w:line="288" w:lineRule="auto"/>
        <w:ind w:left="0"/>
        <w:jc w:val="left"/>
      </w:pPr>
      <w:r>
        <w:rPr>
          <w:rFonts w:eastAsia="等线" w:ascii="Arial" w:cs="Arial" w:hAnsi="Arial"/>
          <w:b w:val="true"/>
          <w:sz w:val="22"/>
        </w:rPr>
        <w:t>逐条列出假设</w:t>
      </w:r>
      <w:r>
        <w:rPr>
          <w:rFonts w:eastAsia="等线" w:ascii="Arial" w:cs="Arial" w:hAnsi="Arial"/>
          <w:sz w:val="22"/>
        </w:rPr>
        <w:t>（编号：Assumption 1, 2, 3...）；</w:t>
      </w:r>
    </w:p>
    <w:p>
      <w:pPr>
        <w:numPr>
          <w:numId w:val="78"/>
        </w:numPr>
        <w:spacing w:before="120" w:after="120" w:line="288" w:lineRule="auto"/>
        <w:ind w:left="0"/>
        <w:jc w:val="left"/>
      </w:pPr>
      <w:r>
        <w:rPr>
          <w:rFonts w:eastAsia="等线" w:ascii="Arial" w:cs="Arial" w:hAnsi="Arial"/>
          <w:sz w:val="22"/>
        </w:rPr>
        <w:t>每条后紧跟对应</w:t>
      </w:r>
      <w:r>
        <w:rPr>
          <w:rFonts w:eastAsia="等线" w:ascii="Arial" w:cs="Arial" w:hAnsi="Arial"/>
          <w:b w:val="true"/>
          <w:sz w:val="22"/>
        </w:rPr>
        <w:t>Justification</w:t>
      </w:r>
      <w:r>
        <w:rPr>
          <w:rFonts w:eastAsia="等线" w:ascii="Arial" w:cs="Arial" w:hAnsi="Arial"/>
          <w:sz w:val="22"/>
        </w:rPr>
        <w:t>；</w:t>
      </w:r>
    </w:p>
    <w:p>
      <w:pPr>
        <w:numPr>
          <w:numId w:val="79"/>
        </w:numPr>
        <w:spacing w:before="120" w:after="120" w:line="288" w:lineRule="auto"/>
        <w:ind w:left="0"/>
        <w:jc w:val="left"/>
      </w:pPr>
      <w:r>
        <w:rPr>
          <w:rFonts w:eastAsia="等线" w:ascii="Arial" w:cs="Arial" w:hAnsi="Arial"/>
          <w:b w:val="true"/>
          <w:sz w:val="22"/>
        </w:rPr>
        <w:t>格式统一</w:t>
      </w:r>
      <w:r>
        <w:rPr>
          <w:rFonts w:eastAsia="等线" w:ascii="Arial" w:cs="Arial" w:hAnsi="Arial"/>
          <w:sz w:val="22"/>
        </w:rPr>
        <w:t>、逻辑连贯；</w:t>
      </w:r>
    </w:p>
    <w:p>
      <w:pPr>
        <w:numPr>
          <w:numId w:val="80"/>
        </w:numPr>
        <w:spacing w:before="120" w:after="120" w:line="288" w:lineRule="auto"/>
        <w:ind w:left="0"/>
        <w:jc w:val="left"/>
      </w:pPr>
      <w:r>
        <w:rPr>
          <w:rFonts w:eastAsia="等线" w:ascii="Arial" w:cs="Arial" w:hAnsi="Arial"/>
          <w:sz w:val="22"/>
        </w:rPr>
        <w:t>使用正式表达，如：</w:t>
      </w:r>
    </w:p>
    <w:p>
      <w:pPr>
        <w:numPr>
          <w:numId w:val="81"/>
        </w:numPr>
        <w:spacing w:before="120" w:after="120" w:line="288" w:lineRule="auto"/>
        <w:ind w:left="453"/>
        <w:jc w:val="left"/>
      </w:pPr>
      <w:r>
        <w:rPr>
          <w:rFonts w:eastAsia="等线" w:ascii="Arial" w:cs="Arial" w:hAnsi="Arial"/>
          <w:sz w:val="22"/>
        </w:rPr>
        <w:t>“We assume that…”</w:t>
      </w:r>
    </w:p>
    <w:p>
      <w:pPr>
        <w:numPr>
          <w:numId w:val="82"/>
        </w:numPr>
        <w:spacing w:before="120" w:after="120" w:line="288" w:lineRule="auto"/>
        <w:ind w:left="453"/>
        <w:jc w:val="left"/>
      </w:pPr>
      <w:r>
        <w:rPr>
          <w:rFonts w:eastAsia="等线" w:ascii="Arial" w:cs="Arial" w:hAnsi="Arial"/>
          <w:sz w:val="22"/>
        </w:rPr>
        <w:t>“This assumption is reasonable because…”</w:t>
      </w:r>
    </w:p>
    <w:p>
      <w:pPr>
        <w:numPr>
          <w:numId w:val="83"/>
        </w:numPr>
        <w:spacing w:before="120" w:after="120" w:line="288" w:lineRule="auto"/>
        <w:ind w:left="453"/>
        <w:jc w:val="left"/>
      </w:pPr>
      <w:r>
        <w:rPr>
          <w:rFonts w:eastAsia="等线" w:ascii="Arial" w:cs="Arial" w:hAnsi="Arial"/>
          <w:sz w:val="22"/>
        </w:rPr>
        <w:t>“This simplification allows us to…”</w:t>
      </w:r>
    </w:p>
    <w:p>
      <w:pPr>
        <w:numPr>
          <w:numId w:val="84"/>
        </w:numPr>
        <w:spacing w:before="120" w:after="120" w:line="288" w:lineRule="auto"/>
        <w:ind w:left="453"/>
        <w:jc w:val="left"/>
      </w:pPr>
      <w:r>
        <w:rPr>
          <w:rFonts w:eastAsia="等线" w:ascii="Arial" w:cs="Arial" w:hAnsi="Arial"/>
          <w:sz w:val="22"/>
        </w:rPr>
        <w:t>“In practice, this assumption is widely accepted…”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1" w:id="41"/>
      <w:r>
        <w:rPr>
          <w:rFonts w:eastAsia="等线" w:ascii="Arial" w:cs="Arial" w:hAnsi="Arial"/>
          <w:b w:val="true"/>
          <w:sz w:val="30"/>
        </w:rPr>
        <w:t>七、Prompt 模板（AI辅助写作）</w:t>
      </w:r>
      <w:bookmarkEnd w:id="4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“请帮我为关于[问题名称]的数学建模论文撰写‘模型假设与合理性论证’部分，要求：</w:t>
            </w:r>
          </w:p>
          <w:p>
            <w:pPr>
              <w:numPr>
                <w:numId w:val="85"/>
              </w:numPr>
              <w:spacing w:before="120" w:after="120" w:line="288" w:lineRule="auto"/>
              <w:ind w:left="0"/>
              <w:jc w:val="left"/>
            </w:pPr>
            <w:r>
              <w:rPr>
                <w:rFonts w:eastAsia="等线" w:ascii="Arial" w:cs="Arial" w:hAnsi="Arial"/>
                <w:color w:val="646a73"/>
                <w:sz w:val="22"/>
              </w:rPr>
              <w:t>先列出3~5条关键假设（Assumptions）；</w:t>
            </w:r>
          </w:p>
          <w:p>
            <w:pPr>
              <w:numPr>
                <w:numId w:val="86"/>
              </w:numPr>
              <w:spacing w:before="120" w:after="120" w:line="288" w:lineRule="auto"/>
              <w:ind w:left="0"/>
              <w:jc w:val="left"/>
            </w:pPr>
            <w:r>
              <w:rPr>
                <w:rFonts w:eastAsia="等线" w:ascii="Arial" w:cs="Arial" w:hAnsi="Arial"/>
                <w:color w:val="646a73"/>
                <w:sz w:val="22"/>
              </w:rPr>
              <w:t>每条都包含合理性解释（Justification）；</w:t>
            </w:r>
          </w:p>
          <w:p>
            <w:pPr>
              <w:numPr>
                <w:numId w:val="87"/>
              </w:numPr>
              <w:spacing w:before="120" w:after="120" w:line="288" w:lineRule="auto"/>
              <w:ind w:left="0"/>
              <w:jc w:val="left"/>
            </w:pPr>
            <w:r>
              <w:rPr>
                <w:rFonts w:eastAsia="等线" w:ascii="Arial" w:cs="Arial" w:hAnsi="Arial"/>
                <w:color w:val="646a73"/>
                <w:sz w:val="22"/>
              </w:rPr>
              <w:t>保持正式学术风格，语言清晰简洁。”</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xml:space="preserve">是否希望我下一步帮你将 </w:t>
      </w:r>
      <w:r>
        <w:rPr>
          <w:rFonts w:eastAsia="等线" w:ascii="Arial" w:cs="Arial" w:hAnsi="Arial"/>
          <w:b w:val="true"/>
          <w:sz w:val="22"/>
        </w:rPr>
        <w:t>“文献综述 + 模型假设与论证”</w:t>
      </w:r>
      <w:r>
        <w:rPr>
          <w:rFonts w:eastAsia="等线" w:ascii="Arial" w:cs="Arial" w:hAnsi="Arial"/>
          <w:sz w:val="22"/>
        </w:rPr>
        <w:t xml:space="preserve"> 整合成一个统一的</w:t>
        <w:br/>
        <w:t xml:space="preserve"> 📄《美赛论文框架模板（前两章）》？</w:t>
        <w:br/>
      </w:r>
      <w:r>
        <w:rPr>
          <w:rFonts w:eastAsia="等线" w:ascii="Arial" w:cs="Arial" w:hAnsi="Arial"/>
          <w:sz w:val="22"/>
        </w:rPr>
        <w:t xml:space="preserve"> 我可以给出中英双语结构+可直接改写的模板。</w:t>
      </w:r>
    </w:p>
    <w:p>
      <w:pPr>
        <w:spacing w:before="120" w:after="120" w:line="288" w:lineRule="auto"/>
        <w:ind w:left="0"/>
        <w:jc w:val="center"/>
      </w:pPr>
      <w:r>
        <w:drawing>
          <wp:inline distT="0" distR="0" distB="0" distL="0">
            <wp:extent cx="5257800" cy="37242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9"/>
                    <a:stretch>
                      <a:fillRect/>
                    </a:stretch>
                  </pic:blipFill>
                  <pic:spPr>
                    <a:xfrm>
                      <a:off x="0" y="0"/>
                      <a:ext cx="5257800" cy="3724275"/>
                    </a:xfrm>
                    <a:prstGeom prst="rect">
                      <a:avLst/>
                    </a:prstGeom>
                  </pic:spPr>
                </pic:pic>
              </a:graphicData>
            </a:graphic>
          </wp:inline>
        </w:drawing>
      </w:r>
    </w:p>
    <w:p>
      <w:pPr>
        <w:spacing w:before="120" w:after="120" w:line="288" w:lineRule="auto"/>
        <w:ind w:left="0"/>
        <w:jc w:val="center"/>
      </w:pPr>
      <w:r>
        <w:drawing>
          <wp:inline distT="0" distR="0" distB="0" distL="0">
            <wp:extent cx="5257800" cy="31813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0"/>
                    <a:stretch>
                      <a:fillRect/>
                    </a:stretch>
                  </pic:blipFill>
                  <pic:spPr>
                    <a:xfrm>
                      <a:off x="0" y="0"/>
                      <a:ext cx="5257800" cy="3181350"/>
                    </a:xfrm>
                    <a:prstGeom prst="rect">
                      <a:avLst/>
                    </a:prstGeom>
                  </pic:spPr>
                </pic:pic>
              </a:graphicData>
            </a:graphic>
          </wp:inline>
        </w:drawing>
      </w:r>
    </w:p>
    <w:p>
      <w:pPr>
        <w:spacing w:before="120" w:after="120" w:line="288" w:lineRule="auto"/>
        <w:ind w:left="0"/>
        <w:jc w:val="center"/>
      </w:pPr>
      <w:r>
        <w:drawing>
          <wp:inline distT="0" distR="0" distB="0" distL="0">
            <wp:extent cx="5257800" cy="36290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1"/>
                    <a:stretch>
                      <a:fillRect/>
                    </a:stretch>
                  </pic:blipFill>
                  <pic:spPr>
                    <a:xfrm>
                      <a:off x="0" y="0"/>
                      <a:ext cx="5257800" cy="3629025"/>
                    </a:xfrm>
                    <a:prstGeom prst="rect">
                      <a:avLst/>
                    </a:prstGeom>
                  </pic:spPr>
                </pic:pic>
              </a:graphicData>
            </a:graphic>
          </wp:inline>
        </w:drawing>
      </w:r>
    </w:p>
    <w:p>
      <w:pPr>
        <w:pStyle w:val="2"/>
        <w:spacing w:before="320" w:after="120" w:line="288" w:lineRule="auto"/>
        <w:ind w:left="0"/>
        <w:jc w:val="left"/>
        <w:outlineLvl w:val="1"/>
      </w:pPr>
      <w:bookmarkStart w:name="heading_42" w:id="42"/>
      <w:r>
        <w:rPr>
          <w:rFonts w:eastAsia="等线" w:ascii="Arial" w:cs="Arial" w:hAnsi="Arial"/>
          <w:b w:val="true"/>
          <w:sz w:val="32"/>
        </w:rPr>
        <w:t>notations（符号说明）</w:t>
      </w:r>
      <w:bookmarkEnd w:id="42"/>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请帮我撰写一份数学建模论文中的 </w:t>
            </w:r>
            <w:r>
              <w:rPr>
                <w:rFonts w:eastAsia="等线" w:ascii="Arial" w:cs="Arial" w:hAnsi="Arial"/>
                <w:b w:val="true"/>
                <w:color w:val="646a73"/>
                <w:sz w:val="22"/>
              </w:rPr>
              <w:t>Notations（符号说明）</w:t>
            </w:r>
            <w:r>
              <w:rPr>
                <w:rFonts w:eastAsia="等线" w:ascii="Arial" w:cs="Arial" w:hAnsi="Arial"/>
                <w:color w:val="646a73"/>
                <w:sz w:val="22"/>
              </w:rPr>
              <w:t xml:space="preserve"> 部分，要求如下：</w:t>
            </w:r>
          </w:p>
          <w:p>
            <w:pPr>
              <w:numPr>
                <w:numId w:val="88"/>
              </w:numPr>
              <w:spacing w:before="120" w:after="120" w:line="288" w:lineRule="auto"/>
              <w:ind w:left="0"/>
              <w:jc w:val="left"/>
            </w:pPr>
            <w:r>
              <w:rPr>
                <w:rFonts w:eastAsia="等线" w:ascii="Arial" w:cs="Arial" w:hAnsi="Arial"/>
                <w:color w:val="646a73"/>
                <w:sz w:val="22"/>
              </w:rPr>
              <w:t>以表格形式列出符号、含义（Description）和单位（Unit）；</w:t>
            </w:r>
          </w:p>
          <w:p>
            <w:pPr>
              <w:numPr>
                <w:numId w:val="89"/>
              </w:numPr>
              <w:spacing w:before="120" w:after="120" w:line="288" w:lineRule="auto"/>
              <w:ind w:left="0"/>
              <w:jc w:val="left"/>
            </w:pPr>
            <w:r>
              <w:rPr>
                <w:rFonts w:eastAsia="等线" w:ascii="Arial" w:cs="Arial" w:hAnsi="Arial"/>
                <w:color w:val="646a73"/>
                <w:sz w:val="22"/>
              </w:rPr>
              <w:t>第一列为符号（Symbol），第二列为含义说明，第三列为单位；</w:t>
            </w:r>
          </w:p>
          <w:p>
            <w:pPr>
              <w:numPr>
                <w:numId w:val="90"/>
              </w:numPr>
              <w:spacing w:before="120" w:after="120" w:line="288" w:lineRule="auto"/>
              <w:ind w:left="0"/>
              <w:jc w:val="left"/>
            </w:pPr>
            <w:r>
              <w:rPr>
                <w:rFonts w:eastAsia="等线" w:ascii="Arial" w:cs="Arial" w:hAnsi="Arial"/>
                <w:color w:val="646a73"/>
                <w:sz w:val="22"/>
              </w:rPr>
              <w:t>如果某符号没有单位，用短横线“–”代替；</w:t>
            </w:r>
          </w:p>
          <w:p>
            <w:pPr>
              <w:numPr>
                <w:numId w:val="91"/>
              </w:numPr>
              <w:spacing w:before="120" w:after="120" w:line="288" w:lineRule="auto"/>
              <w:ind w:left="0"/>
              <w:jc w:val="left"/>
            </w:pPr>
            <w:r>
              <w:rPr>
                <w:rFonts w:eastAsia="等线" w:ascii="Arial" w:cs="Arial" w:hAnsi="Arial"/>
                <w:color w:val="646a73"/>
                <w:sz w:val="22"/>
              </w:rPr>
              <w:t>表格上方添加一句说明：“Important notations used in this paper are listed in Table 1”；</w:t>
            </w:r>
          </w:p>
          <w:p>
            <w:pPr>
              <w:numPr>
                <w:numId w:val="92"/>
              </w:numPr>
              <w:spacing w:before="120" w:after="120" w:line="288" w:lineRule="auto"/>
              <w:ind w:left="0"/>
              <w:jc w:val="left"/>
            </w:pPr>
            <w:r>
              <w:rPr>
                <w:rFonts w:eastAsia="等线" w:ascii="Arial" w:cs="Arial" w:hAnsi="Arial"/>
                <w:color w:val="646a73"/>
                <w:sz w:val="22"/>
              </w:rPr>
              <w:t>用正式、简洁的英文撰写，排版整齐美观；</w:t>
            </w:r>
          </w:p>
          <w:p>
            <w:pPr>
              <w:numPr>
                <w:numId w:val="93"/>
              </w:numPr>
              <w:spacing w:before="120" w:after="120" w:line="288" w:lineRule="auto"/>
              <w:ind w:left="0"/>
              <w:jc w:val="left"/>
            </w:pPr>
            <w:r>
              <w:rPr>
                <w:rFonts w:eastAsia="等线" w:ascii="Arial" w:cs="Arial" w:hAnsi="Arial"/>
                <w:color w:val="646a73"/>
                <w:sz w:val="22"/>
              </w:rPr>
              <w:t>示例格式参考：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87"/>
            </w:tblGrid>
            <w:tr>
              <w:tc>
                <w:tcPr>
                  <w:tcW w:w="758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 Symbol | Description | Unit |</w:t>
                    <w:br/>
                    <w:t>|---------|--------------|------|</w:t>
                    <w:br/>
                    <w:t>| x | longitude | ° |</w:t>
                    <w:br/>
                    <w:t>| y | latitude | ° |</w:t>
                    <w:br/>
                    <w:t>| t | time from now | year |</w:t>
                    <w:br/>
                    <w:t>| C(t) | cost for fishing t years later | $ |</w:t>
                    <w:br/>
                  </w:r>
                  <w:r>
                    <w:rPr>
                      <w:rFonts w:eastAsia="Consolas" w:ascii="Consolas" w:cs="Consolas" w:hAnsi="Consolas"/>
                      <w:color w:val="646a73"/>
                      <w:sz w:val="22"/>
                    </w:rPr>
                    <w:t>| P(t) | income for fishing t years later | $ |</w:t>
                  </w:r>
                </w:p>
              </w:tc>
            </w:tr>
          </w:tbl>
          <w:p/>
        </w:tc>
      </w:tr>
    </w:tbl>
    <w:p>
      <w:pPr>
        <w:spacing w:before="120" w:after="120" w:line="288" w:lineRule="auto"/>
        <w:ind w:left="453"/>
        <w:jc w:val="left"/>
      </w:pPr>
    </w:p>
    <w:p>
      <w:pPr>
        <w:spacing w:before="120" w:after="120" w:line="288" w:lineRule="auto"/>
        <w:ind w:left="453"/>
        <w:jc w:val="center"/>
      </w:pPr>
      <w:r>
        <w:drawing>
          <wp:inline distT="0" distR="0" distB="0" distL="0">
            <wp:extent cx="5257800" cy="32289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2"/>
                    <a:stretch>
                      <a:fillRect/>
                    </a:stretch>
                  </pic:blipFill>
                  <pic:spPr>
                    <a:xfrm>
                      <a:off x="0" y="0"/>
                      <a:ext cx="5257800" cy="3228975"/>
                    </a:xfrm>
                    <a:prstGeom prst="rect">
                      <a:avLst/>
                    </a:prstGeom>
                  </pic:spPr>
                </pic:pic>
              </a:graphicData>
            </a:graphic>
          </wp:inline>
        </w:drawing>
      </w:r>
    </w:p>
    <w:p>
      <w:pPr>
        <w:spacing w:before="120" w:after="120" w:line="288" w:lineRule="auto"/>
        <w:ind w:left="0"/>
        <w:jc w:val="center"/>
      </w:pPr>
      <w:r>
        <w:drawing>
          <wp:inline distT="0" distR="0" distB="0" distL="0">
            <wp:extent cx="5257800" cy="33337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3"/>
                    <a:stretch>
                      <a:fillRect/>
                    </a:stretch>
                  </pic:blipFill>
                  <pic:spPr>
                    <a:xfrm>
                      <a:off x="0" y="0"/>
                      <a:ext cx="5257800" cy="3333750"/>
                    </a:xfrm>
                    <a:prstGeom prst="rect">
                      <a:avLst/>
                    </a:prstGeom>
                  </pic:spPr>
                </pic:pic>
              </a:graphicData>
            </a:graphic>
          </wp:inline>
        </w:drawing>
      </w:r>
    </w:p>
    <w:p>
      <w:pPr>
        <w:pStyle w:val="2"/>
        <w:spacing w:before="320" w:after="120" w:line="288" w:lineRule="auto"/>
        <w:ind w:left="0"/>
        <w:jc w:val="left"/>
        <w:outlineLvl w:val="1"/>
      </w:pPr>
      <w:bookmarkStart w:name="heading_43" w:id="43"/>
      <w:r>
        <w:rPr>
          <w:rFonts w:eastAsia="等线" w:ascii="Arial" w:cs="Arial" w:hAnsi="Arial"/>
          <w:color w:val="3370ff"/>
          <w:sz w:val="32"/>
        </w:rPr>
        <w:t xml:space="preserve">1. </w:t>
      </w:r>
      <w:r>
        <w:rPr>
          <w:rFonts w:eastAsia="等线" w:ascii="Arial" w:cs="Arial" w:hAnsi="Arial"/>
          <w:b w:val="true"/>
          <w:sz w:val="32"/>
        </w:rPr>
        <w:t>The name of model 1（模型1的建立和求解）</w:t>
      </w:r>
      <w:bookmarkEnd w:id="43"/>
    </w:p>
    <w:p>
      <w:pPr>
        <w:spacing w:before="120" w:after="120" w:line="288" w:lineRule="auto"/>
        <w:ind w:left="0"/>
        <w:jc w:val="left"/>
      </w:pPr>
      <w:r>
        <w:rPr>
          <w:rFonts w:eastAsia="等线" w:ascii="Arial" w:cs="Arial" w:hAnsi="Arial"/>
          <w:sz w:val="22"/>
        </w:rPr>
        <w:t>一般用于解决题目中的第一个问题。</w:t>
      </w:r>
    </w:p>
    <w:p>
      <w:pPr>
        <w:spacing w:before="120" w:after="120" w:line="288" w:lineRule="auto"/>
        <w:ind w:left="453"/>
        <w:jc w:val="center"/>
      </w:pPr>
      <w:r>
        <w:drawing>
          <wp:inline distT="0" distR="0" distB="0" distL="0">
            <wp:extent cx="5257800" cy="32670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4"/>
                    <a:stretch>
                      <a:fillRect/>
                    </a:stretch>
                  </pic:blipFill>
                  <pic:spPr>
                    <a:xfrm>
                      <a:off x="0" y="0"/>
                      <a:ext cx="5257800" cy="3267075"/>
                    </a:xfrm>
                    <a:prstGeom prst="rect">
                      <a:avLst/>
                    </a:prstGeom>
                  </pic:spPr>
                </pic:pic>
              </a:graphicData>
            </a:graphic>
          </wp:inline>
        </w:drawing>
      </w:r>
    </w:p>
    <w:p>
      <w:pPr>
        <w:spacing w:before="120" w:after="120" w:line="288" w:lineRule="auto"/>
        <w:ind w:left="453"/>
        <w:jc w:val="left"/>
      </w:pPr>
    </w:p>
    <w:p>
      <w:pPr>
        <w:spacing w:before="120" w:after="120" w:line="288" w:lineRule="auto"/>
        <w:ind w:left="0"/>
        <w:jc w:val="center"/>
      </w:pPr>
      <w:r>
        <w:drawing>
          <wp:inline distT="0" distR="0" distB="0" distL="0">
            <wp:extent cx="5257800" cy="28384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5"/>
                    <a:stretch>
                      <a:fillRect/>
                    </a:stretch>
                  </pic:blipFill>
                  <pic:spPr>
                    <a:xfrm>
                      <a:off x="0" y="0"/>
                      <a:ext cx="5257800" cy="2838450"/>
                    </a:xfrm>
                    <a:prstGeom prst="rect">
                      <a:avLst/>
                    </a:prstGeom>
                  </pic:spPr>
                </pic:pic>
              </a:graphicData>
            </a:graphic>
          </wp:inline>
        </w:drawing>
      </w:r>
    </w:p>
    <w:p>
      <w:pPr>
        <w:spacing w:before="120" w:after="120" w:line="288" w:lineRule="auto"/>
        <w:ind w:left="0"/>
        <w:jc w:val="center"/>
      </w:pPr>
      <w:r>
        <w:drawing>
          <wp:inline distT="0" distR="0" distB="0" distL="0">
            <wp:extent cx="5257800" cy="35242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6"/>
                    <a:stretch>
                      <a:fillRect/>
                    </a:stretch>
                  </pic:blipFill>
                  <pic:spPr>
                    <a:xfrm>
                      <a:off x="0" y="0"/>
                      <a:ext cx="5257800" cy="3524250"/>
                    </a:xfrm>
                    <a:prstGeom prst="rect">
                      <a:avLst/>
                    </a:prstGeom>
                  </pic:spPr>
                </pic:pic>
              </a:graphicData>
            </a:graphic>
          </wp:inline>
        </w:drawing>
      </w:r>
    </w:p>
    <w:p>
      <w:pPr>
        <w:pStyle w:val="2"/>
        <w:spacing w:before="320" w:after="120" w:line="288" w:lineRule="auto"/>
        <w:ind w:left="0"/>
        <w:jc w:val="left"/>
        <w:outlineLvl w:val="1"/>
      </w:pPr>
      <w:bookmarkStart w:name="heading_44" w:id="44"/>
      <w:r>
        <w:rPr>
          <w:rFonts w:eastAsia="等线" w:ascii="Arial" w:cs="Arial" w:hAnsi="Arial"/>
          <w:b w:val="true"/>
          <w:sz w:val="32"/>
        </w:rPr>
        <w:t>The name of model 2（模型2的建立和求解）</w:t>
      </w:r>
      <w:bookmarkEnd w:id="44"/>
    </w:p>
    <w:p>
      <w:pPr>
        <w:spacing w:before="120" w:after="120" w:line="288" w:lineRule="auto"/>
        <w:ind w:left="0"/>
        <w:jc w:val="left"/>
      </w:pPr>
      <w:r>
        <w:rPr>
          <w:rFonts w:eastAsia="等线" w:ascii="Arial" w:cs="Arial" w:hAnsi="Arial"/>
          <w:sz w:val="22"/>
        </w:rPr>
        <w:t>一般用于解决题目中的第二个问题。</w:t>
      </w:r>
    </w:p>
    <w:p>
      <w:pPr>
        <w:spacing w:before="120" w:after="120" w:line="288" w:lineRule="auto"/>
        <w:ind w:left="453"/>
        <w:jc w:val="left"/>
      </w:pPr>
    </w:p>
    <w:p>
      <w:pPr>
        <w:pStyle w:val="2"/>
        <w:spacing w:before="320" w:after="120" w:line="288" w:lineRule="auto"/>
        <w:ind w:left="0"/>
        <w:jc w:val="left"/>
        <w:outlineLvl w:val="1"/>
      </w:pPr>
      <w:bookmarkStart w:name="heading_45" w:id="45"/>
      <w:r>
        <w:rPr>
          <w:rFonts w:eastAsia="等线" w:ascii="Arial" w:cs="Arial" w:hAnsi="Arial"/>
          <w:b w:val="true"/>
          <w:sz w:val="32"/>
        </w:rPr>
        <w:t>The name of model 3（模型3的建立和求解）</w:t>
      </w:r>
      <w:bookmarkEnd w:id="45"/>
    </w:p>
    <w:p>
      <w:pPr>
        <w:spacing w:before="120" w:after="120" w:line="288" w:lineRule="auto"/>
        <w:ind w:left="0"/>
        <w:jc w:val="left"/>
      </w:pPr>
      <w:r>
        <w:rPr>
          <w:rFonts w:eastAsia="等线" w:ascii="Arial" w:cs="Arial" w:hAnsi="Arial"/>
          <w:sz w:val="22"/>
        </w:rPr>
        <w:t>一般用于解决题目中的第三个问题。</w:t>
      </w:r>
    </w:p>
    <w:p>
      <w:pPr>
        <w:spacing w:before="120" w:after="120" w:line="288" w:lineRule="auto"/>
        <w:ind w:left="453"/>
        <w:jc w:val="left"/>
      </w:pPr>
    </w:p>
    <w:p>
      <w:pPr>
        <w:pStyle w:val="2"/>
        <w:spacing w:before="320" w:after="120" w:line="288" w:lineRule="auto"/>
        <w:ind w:left="0"/>
        <w:jc w:val="left"/>
        <w:outlineLvl w:val="1"/>
      </w:pPr>
      <w:bookmarkStart w:name="heading_46" w:id="46"/>
      <w:r>
        <w:rPr>
          <w:rFonts w:eastAsia="等线" w:ascii="Arial" w:cs="Arial" w:hAnsi="Arial"/>
          <w:b w:val="true"/>
          <w:sz w:val="32"/>
        </w:rPr>
        <w:t>Sensitivity Analysis（灵敏度分析）</w:t>
      </w:r>
      <w:bookmarkEnd w:id="46"/>
    </w:p>
    <w:p>
      <w:pPr>
        <w:pStyle w:val="2"/>
        <w:spacing w:before="320" w:after="120" w:line="288" w:lineRule="auto"/>
        <w:ind w:left="453"/>
        <w:jc w:val="left"/>
        <w:outlineLvl w:val="1"/>
      </w:pPr>
      <w:bookmarkStart w:name="heading_47" w:id="47"/>
      <w:bookmarkEnd w:id="47"/>
    </w:p>
    <w:p>
      <w:pPr>
        <w:pStyle w:val="2"/>
        <w:spacing w:before="320" w:after="120" w:line="288" w:lineRule="auto"/>
        <w:ind w:left="0"/>
        <w:jc w:val="left"/>
        <w:outlineLvl w:val="1"/>
      </w:pPr>
      <w:bookmarkStart w:name="heading_48" w:id="48"/>
      <w:r>
        <w:rPr>
          <w:rFonts w:eastAsia="等线" w:ascii="Arial" w:cs="Arial" w:hAnsi="Arial"/>
          <w:b w:val="true"/>
          <w:sz w:val="32"/>
        </w:rPr>
        <w:t>Model Evaluation and Further Discussion（模型的评价和进一步的讨论）</w:t>
      </w:r>
      <w:bookmarkEnd w:id="48"/>
    </w:p>
    <w:p>
      <w:pPr>
        <w:pStyle w:val="2"/>
        <w:spacing w:before="320" w:after="120" w:line="288" w:lineRule="auto"/>
        <w:ind w:left="453"/>
        <w:jc w:val="left"/>
        <w:outlineLvl w:val="1"/>
      </w:pPr>
      <w:bookmarkStart w:name="heading_49" w:id="49"/>
      <w:bookmarkEnd w:id="49"/>
    </w:p>
    <w:p>
      <w:pPr>
        <w:pStyle w:val="2"/>
        <w:spacing w:before="320" w:after="120" w:line="288" w:lineRule="auto"/>
        <w:ind w:left="0"/>
        <w:jc w:val="left"/>
        <w:outlineLvl w:val="1"/>
      </w:pPr>
      <w:bookmarkStart w:name="heading_50" w:id="50"/>
      <w:r>
        <w:rPr>
          <w:rFonts w:eastAsia="等线" w:ascii="Arial" w:cs="Arial" w:hAnsi="Arial"/>
          <w:b w:val="true"/>
          <w:sz w:val="32"/>
        </w:rPr>
        <w:t>Conclusion（结论）</w:t>
      </w:r>
      <w:bookmarkEnd w:id="50"/>
    </w:p>
    <w:p>
      <w:pPr>
        <w:pStyle w:val="2"/>
        <w:spacing w:before="320" w:after="120" w:line="288" w:lineRule="auto"/>
        <w:ind w:left="453"/>
        <w:jc w:val="left"/>
        <w:outlineLvl w:val="1"/>
      </w:pPr>
      <w:bookmarkStart w:name="heading_51" w:id="51"/>
      <w:bookmarkEnd w:id="51"/>
    </w:p>
    <w:p>
      <w:pPr>
        <w:pStyle w:val="2"/>
        <w:spacing w:before="320" w:after="120" w:line="288" w:lineRule="auto"/>
        <w:ind w:left="0"/>
        <w:jc w:val="left"/>
        <w:outlineLvl w:val="1"/>
      </w:pPr>
      <w:bookmarkStart w:name="heading_52" w:id="52"/>
      <w:r>
        <w:rPr>
          <w:rFonts w:eastAsia="等线" w:ascii="Arial" w:cs="Arial" w:hAnsi="Arial"/>
          <w:b w:val="true"/>
          <w:sz w:val="32"/>
        </w:rPr>
        <w:t>References（参考文献）</w:t>
      </w:r>
      <w:bookmarkEnd w:id="52"/>
    </w:p>
    <w:p>
      <w:pPr>
        <w:pStyle w:val="2"/>
        <w:spacing w:before="320" w:after="120" w:line="288" w:lineRule="auto"/>
        <w:ind w:left="453"/>
        <w:jc w:val="left"/>
        <w:outlineLvl w:val="1"/>
      </w:pPr>
      <w:bookmarkStart w:name="heading_53" w:id="53"/>
      <w:bookmarkEnd w:id="53"/>
    </w:p>
    <w:p>
      <w:pPr>
        <w:pStyle w:val="2"/>
        <w:spacing w:before="320" w:after="120" w:line="288" w:lineRule="auto"/>
        <w:ind w:left="0"/>
        <w:jc w:val="left"/>
        <w:outlineLvl w:val="1"/>
      </w:pPr>
      <w:bookmarkStart w:name="heading_54" w:id="54"/>
      <w:r>
        <w:rPr>
          <w:rFonts w:eastAsia="等线" w:ascii="Arial" w:cs="Arial" w:hAnsi="Arial"/>
          <w:b w:val="true"/>
          <w:sz w:val="32"/>
        </w:rPr>
        <w:t>Appendices（附录）</w:t>
      </w:r>
      <w:bookmarkEnd w:id="54"/>
    </w:p>
    <w:p>
      <w:pPr>
        <w:pStyle w:val="1"/>
        <w:spacing w:before="380" w:after="140" w:line="288" w:lineRule="auto"/>
        <w:ind w:left="0"/>
        <w:jc w:val="left"/>
        <w:outlineLvl w:val="0"/>
      </w:pPr>
      <w:bookmarkStart w:name="heading_55" w:id="55"/>
      <w:r>
        <w:rPr>
          <w:rFonts w:eastAsia="等线" w:ascii="Arial" w:cs="Arial" w:hAnsi="Arial"/>
          <w:b w:val="true"/>
          <w:sz w:val="36"/>
        </w:rPr>
        <w:t>套路</w:t>
      </w:r>
      <w:bookmarkEnd w:id="55"/>
    </w:p>
    <w:p>
      <w:pPr>
        <w:spacing w:before="120" w:after="120" w:line="288" w:lineRule="auto"/>
        <w:ind w:left="0"/>
        <w:jc w:val="left"/>
      </w:pPr>
    </w:p>
    <w:p>
      <w:pPr>
        <w:pStyle w:val="2"/>
        <w:spacing w:before="320" w:after="120" w:line="288" w:lineRule="auto"/>
        <w:ind w:left="0"/>
        <w:jc w:val="left"/>
        <w:outlineLvl w:val="1"/>
      </w:pPr>
      <w:bookmarkStart w:name="heading_56" w:id="56"/>
      <w:r>
        <w:rPr>
          <w:rFonts w:eastAsia="等线" w:ascii="Arial" w:cs="Arial" w:hAnsi="Arial"/>
          <w:b w:val="true"/>
          <w:sz w:val="32"/>
        </w:rPr>
        <w:t>🧩 论文写作与建模流程八步法</w:t>
      </w:r>
      <w:bookmarkEnd w:id="56"/>
    </w:p>
    <w:p>
      <w:pPr>
        <w:pStyle w:val="2"/>
        <w:spacing w:before="320" w:after="120" w:line="288" w:lineRule="auto"/>
        <w:ind w:left="0"/>
        <w:jc w:val="left"/>
        <w:outlineLvl w:val="1"/>
      </w:pPr>
      <w:bookmarkStart w:name="heading_57" w:id="57"/>
      <w:r>
        <w:rPr>
          <w:rFonts w:eastAsia="等线" w:ascii="Arial" w:cs="Arial" w:hAnsi="Arial"/>
          <w:color w:val="3370ff"/>
          <w:sz w:val="32"/>
        </w:rPr>
        <w:t xml:space="preserve">2. </w:t>
      </w:r>
      <w:r>
        <w:rPr>
          <w:rFonts w:eastAsia="等线" w:ascii="Arial" w:cs="Arial" w:hAnsi="Arial"/>
          <w:b w:val="true"/>
          <w:sz w:val="32"/>
        </w:rPr>
        <w:t>学会模仿：模仿 O 奖论文</w:t>
      </w:r>
      <w:bookmarkEnd w:id="57"/>
    </w:p>
    <w:p>
      <w:pPr>
        <w:numPr>
          <w:numId w:val="94"/>
        </w:numPr>
        <w:spacing w:before="120" w:after="120" w:line="288" w:lineRule="auto"/>
        <w:ind w:left="453"/>
        <w:jc w:val="left"/>
      </w:pPr>
      <w:r>
        <w:rPr>
          <w:rFonts w:eastAsia="等线" w:ascii="Arial" w:cs="Arial" w:hAnsi="Arial"/>
          <w:sz w:val="22"/>
        </w:rPr>
        <w:t>学习优秀论文的结构、逻辑和表达方式，从高质量作品中提炼思路。</w:t>
      </w:r>
    </w:p>
    <w:p>
      <w:pPr>
        <w:pStyle w:val="2"/>
        <w:spacing w:before="320" w:after="120" w:line="288" w:lineRule="auto"/>
        <w:ind w:left="0"/>
        <w:jc w:val="left"/>
        <w:outlineLvl w:val="1"/>
      </w:pPr>
      <w:bookmarkStart w:name="heading_58" w:id="58"/>
      <w:r>
        <w:rPr>
          <w:rFonts w:eastAsia="等线" w:ascii="Arial" w:cs="Arial" w:hAnsi="Arial"/>
          <w:color w:val="3370ff"/>
          <w:sz w:val="32"/>
        </w:rPr>
        <w:t xml:space="preserve">3. </w:t>
      </w:r>
      <w:r>
        <w:rPr>
          <w:rFonts w:eastAsia="等线" w:ascii="Arial" w:cs="Arial" w:hAnsi="Arial"/>
          <w:b w:val="true"/>
          <w:sz w:val="32"/>
        </w:rPr>
        <w:t>选好题目：选择最适合你们的题目</w:t>
      </w:r>
      <w:bookmarkEnd w:id="58"/>
    </w:p>
    <w:p>
      <w:pPr>
        <w:numPr>
          <w:numId w:val="95"/>
        </w:numPr>
        <w:spacing w:before="120" w:after="120" w:line="288" w:lineRule="auto"/>
        <w:ind w:left="453"/>
        <w:jc w:val="left"/>
      </w:pPr>
      <w:r>
        <w:rPr>
          <w:rFonts w:eastAsia="等线" w:ascii="Arial" w:cs="Arial" w:hAnsi="Arial"/>
          <w:sz w:val="22"/>
        </w:rPr>
        <w:t>根据团队能力、数据可得性、兴趣和创新点挑选题目。</w:t>
      </w:r>
    </w:p>
    <w:p>
      <w:pPr>
        <w:spacing w:before="120" w:after="120" w:line="288" w:lineRule="auto"/>
        <w:ind w:left="453"/>
        <w:jc w:val="center"/>
      </w:pPr>
      <w:r>
        <w:drawing>
          <wp:inline distT="0" distR="0" distB="0" distL="0">
            <wp:extent cx="5257800" cy="9334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7"/>
                    <a:stretch>
                      <a:fillRect/>
                    </a:stretch>
                  </pic:blipFill>
                  <pic:spPr>
                    <a:xfrm>
                      <a:off x="0" y="0"/>
                      <a:ext cx="5257800" cy="933450"/>
                    </a:xfrm>
                    <a:prstGeom prst="rect">
                      <a:avLst/>
                    </a:prstGeom>
                  </pic:spPr>
                </pic:pic>
              </a:graphicData>
            </a:graphic>
          </wp:inline>
        </w:drawing>
      </w:r>
    </w:p>
    <w:p>
      <w:pPr>
        <w:pStyle w:val="2"/>
        <w:spacing w:before="320" w:after="120" w:line="288" w:lineRule="auto"/>
        <w:ind w:left="0"/>
        <w:jc w:val="left"/>
        <w:outlineLvl w:val="1"/>
      </w:pPr>
      <w:bookmarkStart w:name="heading_59" w:id="59"/>
      <w:r>
        <w:rPr>
          <w:rFonts w:eastAsia="等线" w:ascii="Arial" w:cs="Arial" w:hAnsi="Arial"/>
          <w:color w:val="3370ff"/>
          <w:sz w:val="32"/>
        </w:rPr>
        <w:t xml:space="preserve">4. </w:t>
      </w:r>
      <w:r>
        <w:rPr>
          <w:rFonts w:eastAsia="等线" w:ascii="Arial" w:cs="Arial" w:hAnsi="Arial"/>
          <w:b w:val="true"/>
          <w:sz w:val="32"/>
        </w:rPr>
        <w:t>写好标题：适当地生动一些</w:t>
      </w:r>
      <w:bookmarkEnd w:id="59"/>
    </w:p>
    <w:p>
      <w:pPr>
        <w:numPr>
          <w:numId w:val="96"/>
        </w:numPr>
        <w:spacing w:before="120" w:after="120" w:line="288" w:lineRule="auto"/>
        <w:ind w:left="453"/>
        <w:jc w:val="left"/>
      </w:pPr>
      <w:r>
        <w:rPr>
          <w:rFonts w:eastAsia="等线" w:ascii="Arial" w:cs="Arial" w:hAnsi="Arial"/>
          <w:sz w:val="22"/>
        </w:rPr>
        <w:t>标题要简洁明了、吸引人，又能准确反映研究主题。</w:t>
      </w:r>
    </w:p>
    <w:p>
      <w:pPr>
        <w:pStyle w:val="2"/>
        <w:spacing w:before="320" w:after="120" w:line="288" w:lineRule="auto"/>
        <w:ind w:left="453"/>
        <w:jc w:val="left"/>
        <w:outlineLvl w:val="1"/>
      </w:pPr>
      <w:bookmarkStart w:name="heading_60" w:id="60"/>
      <w:r>
        <w:rPr>
          <w:rFonts w:eastAsia="等线" w:ascii="Arial" w:cs="Arial" w:hAnsi="Arial"/>
          <w:b w:val="true"/>
          <w:sz w:val="32"/>
        </w:rPr>
        <w:t>两段式</w:t>
      </w:r>
      <w:bookmarkEnd w:id="60"/>
    </w:p>
    <w:p>
      <w:pPr>
        <w:spacing w:before="120" w:after="120" w:line="288" w:lineRule="auto"/>
        <w:ind w:left="453"/>
        <w:jc w:val="left"/>
      </w:pPr>
      <w:r>
        <w:rPr>
          <w:rFonts w:eastAsia="等线" w:ascii="Arial" w:cs="Arial" w:hAnsi="Arial"/>
          <w:b w:val="true"/>
          <w:sz w:val="22"/>
        </w:rPr>
        <w:t>Crack the Wordle Puzzle: Word Attribute Analysis Approaches</w:t>
      </w:r>
      <w:r>
        <w:rPr>
          <w:rFonts w:eastAsia="等线" w:ascii="Arial" w:cs="Arial" w:hAnsi="Arial"/>
          <w:sz w:val="22"/>
        </w:rPr>
        <w:t xml:space="preserve">  </w:t>
      </w:r>
    </w:p>
    <w:p>
      <w:pPr>
        <w:spacing w:before="120" w:after="120" w:line="288" w:lineRule="auto"/>
        <w:ind w:left="453"/>
        <w:jc w:val="left"/>
      </w:pPr>
      <w:r>
        <w:rPr>
          <w:rFonts w:eastAsia="等线" w:ascii="Arial" w:cs="Arial" w:hAnsi="Arial"/>
          <w:i w:val="true"/>
          <w:sz w:val="22"/>
        </w:rPr>
        <w:t>破解 Wordle 之谜：词语属性分析方法</w:t>
      </w:r>
    </w:p>
    <w:p>
      <w:pPr>
        <w:spacing w:before="120" w:after="120" w:line="288" w:lineRule="auto"/>
        <w:ind w:left="453"/>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pStyle w:val="2"/>
        <w:spacing w:before="320" w:after="120" w:line="288" w:lineRule="auto"/>
        <w:ind w:left="453"/>
        <w:jc w:val="left"/>
        <w:outlineLvl w:val="1"/>
      </w:pPr>
      <w:bookmarkStart w:name="heading_61" w:id="61"/>
      <w:r>
        <w:rPr>
          <w:rFonts w:eastAsia="等线" w:ascii="Arial" w:cs="Arial" w:hAnsi="Arial"/>
          <w:b w:val="true"/>
          <w:sz w:val="32"/>
        </w:rPr>
        <w:t>常规的</w:t>
      </w:r>
      <w:bookmarkEnd w:id="61"/>
    </w:p>
    <w:p>
      <w:pPr>
        <w:spacing w:before="120" w:after="120" w:line="288" w:lineRule="auto"/>
        <w:ind w:left="453"/>
        <w:jc w:val="left"/>
      </w:pPr>
      <w:r>
        <w:rPr>
          <w:rFonts w:eastAsia="等线" w:ascii="Arial" w:cs="Arial" w:hAnsi="Arial"/>
          <w:b w:val="true"/>
          <w:sz w:val="22"/>
        </w:rPr>
        <w:t>Viral Spread Characteristics and Difficulty Determinants of Wordle Modeling Based on Differential Equations and K-nearest Neighbors</w:t>
      </w:r>
      <w:r>
        <w:rPr>
          <w:rFonts w:eastAsia="等线" w:ascii="Arial" w:cs="Arial" w:hAnsi="Arial"/>
          <w:sz w:val="22"/>
        </w:rPr>
        <w:t xml:space="preserve">  </w:t>
      </w:r>
    </w:p>
    <w:p>
      <w:pPr>
        <w:spacing w:before="120" w:after="120" w:line="288" w:lineRule="auto"/>
        <w:ind w:left="453"/>
        <w:jc w:val="left"/>
      </w:pPr>
      <w:r>
        <w:rPr>
          <w:rFonts w:eastAsia="等线" w:ascii="Arial" w:cs="Arial" w:hAnsi="Arial"/>
          <w:i w:val="true"/>
          <w:sz w:val="22"/>
        </w:rPr>
        <w:t>基于微分方程和 K 近邻方法的 Wordle 传播特征与难度决定因素研究</w:t>
      </w:r>
    </w:p>
    <w:p>
      <w:pPr>
        <w:spacing w:before="120" w:after="120" w:line="288" w:lineRule="auto"/>
        <w:ind w:left="453"/>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pStyle w:val="2"/>
        <w:spacing w:before="320" w:after="120" w:line="288" w:lineRule="auto"/>
        <w:ind w:left="453"/>
        <w:jc w:val="left"/>
        <w:outlineLvl w:val="1"/>
      </w:pPr>
      <w:bookmarkStart w:name="heading_62" w:id="62"/>
      <w:r>
        <w:rPr>
          <w:rFonts w:eastAsia="等线" w:ascii="Arial" w:cs="Arial" w:hAnsi="Arial"/>
          <w:b w:val="true"/>
          <w:sz w:val="32"/>
        </w:rPr>
        <w:t>有吸引力的</w:t>
      </w:r>
      <w:bookmarkEnd w:id="62"/>
    </w:p>
    <w:p>
      <w:pPr>
        <w:spacing w:before="120" w:after="120" w:line="288" w:lineRule="auto"/>
        <w:ind w:left="453"/>
        <w:jc w:val="left"/>
      </w:pPr>
      <w:r>
        <w:rPr>
          <w:rFonts w:eastAsia="等线" w:ascii="Arial" w:cs="Arial" w:hAnsi="Arial"/>
          <w:b w:val="true"/>
          <w:sz w:val="22"/>
        </w:rPr>
        <w:t>Uncover the Hidden Secrets in Wordle Results</w:t>
      </w:r>
      <w:r>
        <w:rPr>
          <w:rFonts w:eastAsia="等线" w:ascii="Arial" w:cs="Arial" w:hAnsi="Arial"/>
          <w:sz w:val="22"/>
        </w:rPr>
        <w:t xml:space="preserve">  </w:t>
      </w:r>
    </w:p>
    <w:p>
      <w:pPr>
        <w:spacing w:before="120" w:after="120" w:line="288" w:lineRule="auto"/>
        <w:ind w:left="453"/>
        <w:jc w:val="left"/>
      </w:pPr>
      <w:r>
        <w:rPr>
          <w:rFonts w:eastAsia="等线" w:ascii="Arial" w:cs="Arial" w:hAnsi="Arial"/>
          <w:i w:val="true"/>
          <w:sz w:val="22"/>
        </w:rPr>
        <w:t>揭开 Wordle 结果中隐藏的秘密</w:t>
      </w:r>
    </w:p>
    <w:p>
      <w:pPr>
        <w:spacing w:before="120" w:after="120" w:line="288" w:lineRule="auto"/>
        <w:ind w:left="453"/>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pStyle w:val="2"/>
        <w:spacing w:before="320" w:after="120" w:line="288" w:lineRule="auto"/>
        <w:ind w:left="453"/>
        <w:jc w:val="left"/>
        <w:outlineLvl w:val="1"/>
      </w:pPr>
      <w:bookmarkStart w:name="heading_63" w:id="63"/>
      <w:r>
        <w:rPr>
          <w:rFonts w:eastAsia="等线" w:ascii="Arial" w:cs="Arial" w:hAnsi="Arial"/>
          <w:b w:val="true"/>
          <w:sz w:val="32"/>
        </w:rPr>
        <w:t>简约的</w:t>
      </w:r>
      <w:bookmarkEnd w:id="63"/>
    </w:p>
    <w:p>
      <w:pPr>
        <w:spacing w:before="120" w:after="120" w:line="288" w:lineRule="auto"/>
        <w:ind w:left="453"/>
        <w:jc w:val="left"/>
      </w:pPr>
      <w:r>
        <w:rPr>
          <w:rFonts w:eastAsia="等线" w:ascii="Arial" w:cs="Arial" w:hAnsi="Arial"/>
          <w:b w:val="true"/>
          <w:sz w:val="22"/>
        </w:rPr>
        <w:t>Winners in Wordle</w:t>
      </w:r>
      <w:r>
        <w:rPr>
          <w:rFonts w:eastAsia="等线" w:ascii="Arial" w:cs="Arial" w:hAnsi="Arial"/>
          <w:sz w:val="22"/>
        </w:rPr>
        <w:t xml:space="preserve">  </w:t>
      </w:r>
    </w:p>
    <w:p>
      <w:pPr>
        <w:spacing w:before="120" w:after="120" w:line="288" w:lineRule="auto"/>
        <w:ind w:left="453"/>
        <w:jc w:val="left"/>
      </w:pPr>
      <w:r>
        <w:rPr>
          <w:rFonts w:eastAsia="等线" w:ascii="Arial" w:cs="Arial" w:hAnsi="Arial"/>
          <w:i w:val="true"/>
          <w:sz w:val="22"/>
        </w:rPr>
        <w:t>Wordle 中的获奖者</w:t>
      </w:r>
    </w:p>
    <w:p>
      <w:pPr>
        <w:spacing w:before="120" w:after="120" w:line="288" w:lineRule="auto"/>
        <w:ind w:left="453"/>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spacing w:before="120" w:after="120" w:line="288" w:lineRule="auto"/>
        <w:ind w:left="453"/>
        <w:jc w:val="left"/>
      </w:pPr>
      <w:r>
        <w:rPr>
          <w:rFonts w:eastAsia="等线" w:ascii="Arial" w:cs="Arial" w:hAnsi="Arial"/>
          <w:sz w:val="22"/>
        </w:rPr>
        <w:t xml:space="preserve">在美赛历年优秀（O奖）论文中，用常规标题的相对较少，  </w:t>
      </w:r>
    </w:p>
    <w:p>
      <w:pPr>
        <w:spacing w:before="120" w:after="120" w:line="288" w:lineRule="auto"/>
        <w:ind w:left="453"/>
        <w:jc w:val="left"/>
      </w:pPr>
      <w:r>
        <w:rPr>
          <w:rFonts w:eastAsia="等线" w:ascii="Arial" w:cs="Arial" w:hAnsi="Arial"/>
          <w:sz w:val="22"/>
        </w:rPr>
        <w:t xml:space="preserve">多数质量较高的论文都选择了其他几种更有吸引力的标题，  </w:t>
      </w:r>
    </w:p>
    <w:p>
      <w:pPr>
        <w:spacing w:before="120" w:after="120" w:line="288" w:lineRule="auto"/>
        <w:ind w:left="453"/>
        <w:jc w:val="left"/>
      </w:pPr>
      <w:r>
        <w:rPr>
          <w:rFonts w:eastAsia="等线" w:ascii="Arial" w:cs="Arial" w:hAnsi="Arial"/>
          <w:sz w:val="22"/>
        </w:rPr>
        <w:t>让评委觉得这篇文章很有趣，想读下去。</w:t>
      </w:r>
    </w:p>
    <w:p>
      <w:pPr>
        <w:pStyle w:val="2"/>
        <w:spacing w:before="320" w:after="120" w:line="288" w:lineRule="auto"/>
        <w:ind w:left="0"/>
        <w:jc w:val="left"/>
        <w:outlineLvl w:val="1"/>
      </w:pPr>
      <w:bookmarkStart w:name="heading_64" w:id="64"/>
      <w:r>
        <w:rPr>
          <w:rFonts w:eastAsia="等线" w:ascii="Arial" w:cs="Arial" w:hAnsi="Arial"/>
          <w:color w:val="3370ff"/>
          <w:sz w:val="32"/>
        </w:rPr>
        <w:t xml:space="preserve">5. </w:t>
      </w:r>
      <w:r>
        <w:rPr>
          <w:rFonts w:eastAsia="等线" w:ascii="Arial" w:cs="Arial" w:hAnsi="Arial"/>
          <w:b w:val="true"/>
          <w:sz w:val="32"/>
        </w:rPr>
        <w:t>着重摘要：美赛初评主要看摘要质量</w:t>
      </w:r>
      <w:bookmarkEnd w:id="64"/>
    </w:p>
    <w:p>
      <w:pPr>
        <w:pStyle w:val="2"/>
        <w:spacing w:before="320" w:after="120" w:line="288" w:lineRule="auto"/>
        <w:ind w:left="453"/>
        <w:jc w:val="left"/>
        <w:outlineLvl w:val="1"/>
      </w:pPr>
      <w:bookmarkStart w:name="heading_65" w:id="65"/>
      <w:r>
        <w:rPr>
          <w:rFonts w:eastAsia="等线" w:ascii="Arial" w:cs="Arial" w:hAnsi="Arial"/>
          <w:b w:val="true"/>
          <w:sz w:val="32"/>
        </w:rPr>
        <w:t>常用模板</w:t>
      </w:r>
      <w:bookmarkEnd w:id="65"/>
    </w:p>
    <w:p>
      <w:pPr>
        <w:spacing w:before="120" w:after="120" w:line="288" w:lineRule="auto"/>
        <w:ind w:left="453"/>
        <w:jc w:val="left"/>
      </w:pPr>
    </w:p>
    <w:p>
      <w:pPr>
        <w:pStyle w:val="3"/>
        <w:spacing w:before="300" w:after="120" w:line="288" w:lineRule="auto"/>
        <w:ind w:left="453"/>
        <w:jc w:val="left"/>
        <w:outlineLvl w:val="2"/>
      </w:pPr>
      <w:bookmarkStart w:name="heading_66" w:id="66"/>
      <w:r>
        <w:rPr>
          <w:rFonts w:eastAsia="等线" w:ascii="Arial" w:cs="Arial" w:hAnsi="Arial"/>
          <w:b w:val="true"/>
          <w:sz w:val="30"/>
        </w:rPr>
        <w:t>开头段：</w:t>
      </w:r>
      <w:bookmarkEnd w:id="66"/>
    </w:p>
    <w:p>
      <w:pPr>
        <w:spacing w:before="120" w:after="120" w:line="288" w:lineRule="auto"/>
        <w:ind w:left="453"/>
        <w:jc w:val="left"/>
      </w:pPr>
      <w:r>
        <w:rPr>
          <w:rFonts w:eastAsia="等线" w:ascii="Arial" w:cs="Arial" w:hAnsi="Arial"/>
          <w:sz w:val="22"/>
        </w:rPr>
        <w:t>针对什么问题，建立了什么模型。</w:t>
      </w:r>
    </w:p>
    <w:p>
      <w:pPr>
        <w:spacing w:before="120" w:after="120" w:line="288" w:lineRule="auto"/>
        <w:ind w:left="453"/>
        <w:jc w:val="left"/>
      </w:pPr>
    </w:p>
    <w:p>
      <w:pPr>
        <w:spacing w:before="120" w:after="120" w:line="288" w:lineRule="auto"/>
        <w:ind w:left="453"/>
        <w:jc w:val="left"/>
      </w:pPr>
      <w:r>
        <w:rPr>
          <w:rFonts w:eastAsia="等线" w:ascii="Arial" w:cs="Arial" w:hAnsi="Arial"/>
          <w:b w:val="true"/>
          <w:sz w:val="22"/>
        </w:rPr>
        <w:t>针对问题一：</w:t>
      </w:r>
    </w:p>
    <w:p>
      <w:pPr>
        <w:spacing w:before="120" w:after="120" w:line="288" w:lineRule="auto"/>
        <w:ind w:left="453"/>
        <w:jc w:val="left"/>
      </w:pPr>
      <w:r>
        <w:rPr>
          <w:rFonts w:eastAsia="等线" w:ascii="Arial" w:cs="Arial" w:hAnsi="Arial"/>
          <w:sz w:val="22"/>
        </w:rPr>
        <w:t>建立的模型 + 求解的过程 + 得到的数值 + 意义。</w:t>
      </w:r>
    </w:p>
    <w:p>
      <w:pPr>
        <w:spacing w:before="120" w:after="120" w:line="288" w:lineRule="auto"/>
        <w:ind w:left="453"/>
        <w:jc w:val="left"/>
      </w:pPr>
    </w:p>
    <w:p>
      <w:pPr>
        <w:spacing w:before="120" w:after="120" w:line="288" w:lineRule="auto"/>
        <w:ind w:left="453"/>
        <w:jc w:val="left"/>
      </w:pPr>
      <w:r>
        <w:rPr>
          <w:rFonts w:eastAsia="等线" w:ascii="Arial" w:cs="Arial" w:hAnsi="Arial"/>
          <w:b w:val="true"/>
          <w:sz w:val="22"/>
        </w:rPr>
        <w:t>针对问题二：</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p>
    <w:p>
      <w:pPr>
        <w:spacing w:before="120" w:after="120" w:line="288" w:lineRule="auto"/>
        <w:ind w:left="453"/>
        <w:jc w:val="left"/>
      </w:pPr>
      <w:r>
        <w:rPr>
          <w:rFonts w:eastAsia="等线" w:ascii="Arial" w:cs="Arial" w:hAnsi="Arial"/>
          <w:b w:val="true"/>
          <w:sz w:val="22"/>
        </w:rPr>
        <w:t>针对问题三：</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p>
    <w:p>
      <w:pPr>
        <w:pStyle w:val="3"/>
        <w:spacing w:before="300" w:after="120" w:line="288" w:lineRule="auto"/>
        <w:ind w:left="453"/>
        <w:jc w:val="left"/>
        <w:outlineLvl w:val="2"/>
      </w:pPr>
      <w:bookmarkStart w:name="heading_67" w:id="67"/>
      <w:r>
        <w:rPr>
          <w:rFonts w:eastAsia="等线" w:ascii="Arial" w:cs="Arial" w:hAnsi="Arial"/>
          <w:b w:val="true"/>
          <w:sz w:val="30"/>
        </w:rPr>
        <w:t>结尾总结段：</w:t>
      </w:r>
      <w:bookmarkEnd w:id="67"/>
    </w:p>
    <w:p>
      <w:pPr>
        <w:spacing w:before="120" w:after="120" w:line="288" w:lineRule="auto"/>
        <w:ind w:left="453"/>
        <w:jc w:val="left"/>
      </w:pPr>
      <w:r>
        <w:rPr>
          <w:rFonts w:eastAsia="等线" w:ascii="Arial" w:cs="Arial" w:hAnsi="Arial"/>
          <w:sz w:val="22"/>
        </w:rPr>
        <w:t>模型的优缺点、灵敏度分析等，以及可以改进的方面（非必要）。</w:t>
      </w:r>
    </w:p>
    <w:p>
      <w:pPr>
        <w:spacing w:before="120" w:after="120" w:line="288" w:lineRule="auto"/>
        <w:ind w:left="453"/>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spacing w:before="120" w:after="120" w:line="288" w:lineRule="auto"/>
        <w:ind w:left="453"/>
        <w:jc w:val="left"/>
      </w:pPr>
      <w:r>
        <w:rPr>
          <w:rFonts w:eastAsia="等线" w:ascii="Arial" w:cs="Arial" w:hAnsi="Arial"/>
          <w:b w:val="true"/>
          <w:sz w:val="22"/>
        </w:rPr>
        <w:t>要点提示：</w:t>
      </w:r>
    </w:p>
    <w:p>
      <w:pPr>
        <w:numPr>
          <w:numId w:val="97"/>
        </w:numPr>
        <w:spacing w:before="120" w:after="120" w:line="288" w:lineRule="auto"/>
        <w:ind w:left="453"/>
        <w:jc w:val="left"/>
      </w:pPr>
      <w:r>
        <w:rPr>
          <w:rFonts w:eastAsia="等线" w:ascii="Arial" w:cs="Arial" w:hAnsi="Arial"/>
          <w:sz w:val="22"/>
          <w:shd w:fill="fff67a"/>
        </w:rPr>
        <w:t>模型名称、算法名称、关键变量、模型结果常常要加粗；</w:t>
      </w:r>
    </w:p>
    <w:p>
      <w:pPr>
        <w:numPr>
          <w:numId w:val="98"/>
        </w:numPr>
        <w:spacing w:before="120" w:after="120" w:line="288" w:lineRule="auto"/>
        <w:ind w:left="453"/>
        <w:jc w:val="left"/>
      </w:pPr>
      <w:r>
        <w:rPr>
          <w:rFonts w:eastAsia="等线" w:ascii="Arial" w:cs="Arial" w:hAnsi="Arial"/>
          <w:sz w:val="22"/>
        </w:rPr>
        <w:t>注意摘要页应控制在一页内。</w:t>
      </w:r>
    </w:p>
    <w:p>
      <w:pPr>
        <w:spacing w:before="120" w:after="120" w:line="288" w:lineRule="auto"/>
        <w:ind w:left="907"/>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pStyle w:val="2"/>
        <w:spacing w:before="320" w:after="120" w:line="288" w:lineRule="auto"/>
        <w:ind w:left="453"/>
        <w:jc w:val="left"/>
        <w:outlineLvl w:val="1"/>
      </w:pPr>
      <w:bookmarkStart w:name="heading_68" w:id="68"/>
      <w:r>
        <w:rPr>
          <w:rFonts w:eastAsia="等线" w:ascii="Arial" w:cs="Arial" w:hAnsi="Arial"/>
          <w:b w:val="true"/>
          <w:sz w:val="32"/>
        </w:rPr>
        <w:t>注意事项</w:t>
      </w:r>
      <w:bookmarkEnd w:id="68"/>
    </w:p>
    <w:p>
      <w:pPr>
        <w:spacing w:before="120" w:after="120" w:line="288" w:lineRule="auto"/>
        <w:ind w:left="453"/>
        <w:jc w:val="left"/>
      </w:pPr>
    </w:p>
    <w:p>
      <w:pPr>
        <w:numPr>
          <w:numId w:val="99"/>
        </w:numPr>
        <w:spacing w:before="120" w:after="120" w:line="288" w:lineRule="auto"/>
        <w:ind w:left="453"/>
        <w:jc w:val="left"/>
      </w:pPr>
      <w:r>
        <w:rPr>
          <w:rFonts w:eastAsia="等线" w:ascii="Arial" w:cs="Arial" w:hAnsi="Arial"/>
          <w:sz w:val="22"/>
        </w:rPr>
        <w:t>模型算法的**专有名词不能错**；</w:t>
      </w:r>
    </w:p>
    <w:p>
      <w:pPr>
        <w:numPr>
          <w:numId w:val="100"/>
        </w:numPr>
        <w:spacing w:before="120" w:after="120" w:line="288" w:lineRule="auto"/>
        <w:ind w:left="453"/>
        <w:jc w:val="left"/>
      </w:pPr>
      <w:r>
        <w:rPr>
          <w:rFonts w:eastAsia="等线" w:ascii="Arial" w:cs="Arial" w:hAnsi="Arial"/>
          <w:sz w:val="22"/>
        </w:rPr>
        <w:t>每一个小问都要给出**明确的结果**（包括数值或文字描述）；</w:t>
      </w:r>
    </w:p>
    <w:p>
      <w:pPr>
        <w:numPr>
          <w:numId w:val="101"/>
        </w:numPr>
        <w:spacing w:before="120" w:after="120" w:line="288" w:lineRule="auto"/>
        <w:ind w:left="453"/>
        <w:jc w:val="left"/>
      </w:pPr>
      <w:r>
        <w:rPr>
          <w:rFonts w:eastAsia="等线" w:ascii="Arial" w:cs="Arial" w:hAnsi="Arial"/>
          <w:sz w:val="22"/>
        </w:rPr>
        <w:t>每一个关键模型都要结合题目去描述**如何设置参数和求解**；</w:t>
      </w:r>
    </w:p>
    <w:p>
      <w:pPr>
        <w:numPr>
          <w:numId w:val="102"/>
        </w:numPr>
        <w:spacing w:before="120" w:after="120" w:line="288" w:lineRule="auto"/>
        <w:ind w:left="453"/>
        <w:jc w:val="left"/>
      </w:pPr>
      <w:r>
        <w:rPr>
          <w:rFonts w:eastAsia="等线" w:ascii="Arial" w:cs="Arial" w:hAnsi="Arial"/>
          <w:sz w:val="22"/>
        </w:rPr>
        <w:t>语言要简洁精炼，不影响读者理解；</w:t>
      </w:r>
    </w:p>
    <w:p>
      <w:pPr>
        <w:numPr>
          <w:numId w:val="103"/>
        </w:numPr>
        <w:spacing w:before="120" w:after="120" w:line="288" w:lineRule="auto"/>
        <w:ind w:left="453"/>
        <w:jc w:val="left"/>
      </w:pPr>
      <w:r>
        <w:rPr>
          <w:rFonts w:eastAsia="等线" w:ascii="Arial" w:cs="Arial" w:hAnsi="Arial"/>
          <w:sz w:val="22"/>
        </w:rPr>
        <w:t>摘要的逻辑必须清晰，否则评委找不到模型和各问求解结果，可能影响获奖。</w:t>
      </w:r>
    </w:p>
    <w:p>
      <w:pPr>
        <w:spacing w:before="120" w:after="120" w:line="288" w:lineRule="auto"/>
        <w:ind w:left="453"/>
        <w:jc w:val="left"/>
      </w:pPr>
    </w:p>
    <w:p>
      <w:pPr>
        <w:spacing w:before="120" w:after="120" w:line="288" w:lineRule="auto"/>
        <w:ind w:left="453"/>
        <w:jc w:val="left"/>
      </w:pPr>
    </w:p>
    <w:p>
      <w:pPr>
        <w:pStyle w:val="2"/>
        <w:spacing w:before="320" w:after="120" w:line="288" w:lineRule="auto"/>
        <w:ind w:left="0"/>
        <w:jc w:val="left"/>
        <w:outlineLvl w:val="1"/>
      </w:pPr>
      <w:bookmarkStart w:name="heading_69" w:id="69"/>
      <w:r>
        <w:rPr>
          <w:rFonts w:eastAsia="等线" w:ascii="Arial" w:cs="Arial" w:hAnsi="Arial"/>
          <w:color w:val="3370ff"/>
          <w:sz w:val="32"/>
        </w:rPr>
        <w:t xml:space="preserve">6. </w:t>
      </w:r>
      <w:r>
        <w:rPr>
          <w:rFonts w:eastAsia="等线" w:ascii="Arial" w:cs="Arial" w:hAnsi="Arial"/>
          <w:b w:val="true"/>
          <w:sz w:val="32"/>
        </w:rPr>
        <w:t>模型建立与求解：模型要结合问题，算法要有优越性</w:t>
      </w:r>
      <w:bookmarkEnd w:id="69"/>
    </w:p>
    <w:p>
      <w:pPr>
        <w:numPr>
          <w:numId w:val="104"/>
        </w:numPr>
        <w:spacing w:before="120" w:after="120" w:line="288" w:lineRule="auto"/>
        <w:ind w:left="453"/>
        <w:jc w:val="left"/>
      </w:pPr>
      <w:r>
        <w:rPr>
          <w:rFonts w:eastAsia="等线" w:ascii="Arial" w:cs="Arial" w:hAnsi="Arial"/>
          <w:sz w:val="22"/>
        </w:rPr>
        <w:t>模型需贴合实际问题，并选择恰当或改进的算法进行求解。</w:t>
      </w:r>
    </w:p>
    <w:p>
      <w:pPr>
        <w:spacing w:before="120" w:after="120" w:line="288" w:lineRule="auto"/>
        <w:ind w:left="453"/>
        <w:jc w:val="center"/>
      </w:pPr>
      <w:r>
        <w:drawing>
          <wp:inline distT="0" distR="0" distB="0" distL="0">
            <wp:extent cx="5257800" cy="33528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8"/>
                    <a:stretch>
                      <a:fillRect/>
                    </a:stretch>
                  </pic:blipFill>
                  <pic:spPr>
                    <a:xfrm>
                      <a:off x="0" y="0"/>
                      <a:ext cx="5257800" cy="3352800"/>
                    </a:xfrm>
                    <a:prstGeom prst="rect">
                      <a:avLst/>
                    </a:prstGeom>
                  </pic:spPr>
                </pic:pic>
              </a:graphicData>
            </a:graphic>
          </wp:inline>
        </w:drawing>
      </w:r>
    </w:p>
    <w:p>
      <w:pPr>
        <w:pStyle w:val="2"/>
        <w:spacing w:before="320" w:after="120" w:line="288" w:lineRule="auto"/>
        <w:ind w:left="0"/>
        <w:jc w:val="left"/>
        <w:outlineLvl w:val="1"/>
      </w:pPr>
      <w:bookmarkStart w:name="heading_70" w:id="70"/>
      <w:r>
        <w:rPr>
          <w:rFonts w:eastAsia="等线" w:ascii="Arial" w:cs="Arial" w:hAnsi="Arial"/>
          <w:color w:val="3370ff"/>
          <w:sz w:val="32"/>
        </w:rPr>
        <w:t xml:space="preserve">7. </w:t>
      </w:r>
      <w:r>
        <w:rPr>
          <w:rFonts w:eastAsia="等线" w:ascii="Arial" w:cs="Arial" w:hAnsi="Arial"/>
          <w:b w:val="true"/>
          <w:sz w:val="32"/>
        </w:rPr>
        <w:t>结果分析/分析到位：得到结果后必须对结果进行详细分析</w:t>
      </w:r>
      <w:bookmarkEnd w:id="70"/>
    </w:p>
    <w:p>
      <w:pPr>
        <w:spacing w:before="120" w:after="120" w:line="288" w:lineRule="auto"/>
        <w:ind w:left="453"/>
        <w:jc w:val="left"/>
      </w:pPr>
      <w:r>
        <w:rPr>
          <w:rFonts w:eastAsia="等线" w:ascii="Arial" w:cs="Arial" w:hAnsi="Arial"/>
          <w:sz w:val="22"/>
          <w:shd w:fill="fff67a"/>
        </w:rPr>
        <w:t>表格要引用</w:t>
      </w:r>
    </w:p>
    <w:p>
      <w:pPr>
        <w:spacing w:before="120" w:after="120" w:line="288" w:lineRule="auto"/>
        <w:ind w:left="453"/>
        <w:jc w:val="center"/>
      </w:pPr>
      <w:r>
        <w:drawing>
          <wp:inline distT="0" distR="0" distB="0" distL="0">
            <wp:extent cx="5257800" cy="27908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9"/>
                    <a:stretch>
                      <a:fillRect/>
                    </a:stretch>
                  </pic:blipFill>
                  <pic:spPr>
                    <a:xfrm>
                      <a:off x="0" y="0"/>
                      <a:ext cx="5257800" cy="2790825"/>
                    </a:xfrm>
                    <a:prstGeom prst="rect">
                      <a:avLst/>
                    </a:prstGeom>
                  </pic:spPr>
                </pic:pic>
              </a:graphicData>
            </a:graphic>
          </wp:inline>
        </w:drawing>
      </w:r>
    </w:p>
    <w:p>
      <w:pPr>
        <w:numPr>
          <w:numId w:val="105"/>
        </w:numPr>
        <w:spacing w:before="120" w:after="120" w:line="288" w:lineRule="auto"/>
        <w:ind w:left="453"/>
        <w:jc w:val="left"/>
      </w:pPr>
      <w:r>
        <w:rPr>
          <w:rFonts w:eastAsia="等线" w:ascii="Arial" w:cs="Arial" w:hAnsi="Arial"/>
          <w:sz w:val="22"/>
        </w:rPr>
        <w:t>不仅要给出结果，还要解释原因、验证可靠性。</w:t>
      </w:r>
    </w:p>
    <w:p>
      <w:pPr>
        <w:pStyle w:val="2"/>
        <w:spacing w:before="320" w:after="120" w:line="288" w:lineRule="auto"/>
        <w:ind w:left="0"/>
        <w:jc w:val="left"/>
        <w:outlineLvl w:val="1"/>
      </w:pPr>
      <w:bookmarkStart w:name="heading_71" w:id="71"/>
      <w:r>
        <w:rPr>
          <w:rFonts w:eastAsia="等线" w:ascii="Arial" w:cs="Arial" w:hAnsi="Arial"/>
          <w:b w:val="true"/>
          <w:sz w:val="32"/>
        </w:rPr>
        <w:t>9</w:t>
      </w:r>
      <w:r>
        <w:rPr>
          <w:rFonts w:eastAsia="等线" w:ascii="Arial" w:cs="Arial" w:hAnsi="Arial"/>
          <w:b w:val="true"/>
          <w:sz w:val="32"/>
          <w:shd w:fill="fff67a"/>
        </w:rPr>
        <w:t>.灵敏度分析：结合图表，有图有分析 比较注重</w:t>
      </w:r>
      <w:bookmarkEnd w:id="71"/>
    </w:p>
    <w:p>
      <w:pPr>
        <w:numPr>
          <w:numId w:val="106"/>
        </w:numPr>
        <w:spacing w:before="120" w:after="120" w:line="288" w:lineRule="auto"/>
        <w:ind w:left="0"/>
        <w:jc w:val="left"/>
      </w:pPr>
      <w:r>
        <w:rPr>
          <w:rFonts w:eastAsia="等线" w:ascii="Arial" w:cs="Arial" w:hAnsi="Arial"/>
          <w:sz w:val="22"/>
        </w:rPr>
        <w:t>利用图表展示结果变化和趋势，增强说服力。</w:t>
      </w:r>
    </w:p>
    <w:p>
      <w:pPr>
        <w:numPr>
          <w:numId w:val="107"/>
        </w:numPr>
        <w:spacing w:before="120" w:after="120" w:line="288" w:lineRule="auto"/>
        <w:ind w:left="0"/>
        <w:jc w:val="left"/>
      </w:pPr>
      <w:r>
        <w:rPr>
          <w:rFonts w:eastAsia="等线" w:ascii="Arial" w:cs="Arial" w:hAnsi="Arial"/>
          <w:b w:val="true"/>
          <w:sz w:val="22"/>
        </w:rPr>
        <w:t>学会包装：美化绘图，做好排版</w:t>
      </w:r>
    </w:p>
    <w:p>
      <w:pPr>
        <w:numPr>
          <w:numId w:val="108"/>
        </w:numPr>
        <w:spacing w:before="120" w:after="120" w:line="288" w:lineRule="auto"/>
        <w:ind w:left="453"/>
        <w:jc w:val="left"/>
      </w:pPr>
      <w:r>
        <w:rPr>
          <w:rFonts w:eastAsia="等线" w:ascii="Arial" w:cs="Arial" w:hAnsi="Arial"/>
          <w:sz w:val="22"/>
        </w:rPr>
        <w:t>图文并茂、排版整洁，整体视觉效果专业美观。</w:t>
      </w:r>
    </w:p>
    <w:sectPr>
      <w:footerReference w:type="default" r:id="rId3"/>
      <w:headerReference w:type="default" r:id="rId4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80625">
    <w:lvl>
      <w:numFmt w:val="bullet"/>
      <w:suff w:val="tab"/>
      <w:lvlText w:val="•"/>
      <w:rPr>
        <w:color w:val="3370ff"/>
      </w:rPr>
    </w:lvl>
  </w:abstractNum>
  <w:abstractNum w:abstractNumId="480626">
    <w:lvl>
      <w:numFmt w:val="bullet"/>
      <w:suff w:val="tab"/>
      <w:lvlText w:val="•"/>
      <w:rPr>
        <w:color w:val="3370ff"/>
      </w:rPr>
    </w:lvl>
  </w:abstractNum>
  <w:abstractNum w:abstractNumId="480627">
    <w:lvl>
      <w:numFmt w:val="bullet"/>
      <w:suff w:val="tab"/>
      <w:lvlText w:val="•"/>
      <w:rPr>
        <w:color w:val="3370ff"/>
      </w:rPr>
    </w:lvl>
  </w:abstractNum>
  <w:abstractNum w:abstractNumId="480628">
    <w:lvl>
      <w:numFmt w:val="bullet"/>
      <w:suff w:val="tab"/>
      <w:lvlText w:val="•"/>
      <w:rPr>
        <w:color w:val="3370ff"/>
      </w:rPr>
    </w:lvl>
  </w:abstractNum>
  <w:abstractNum w:abstractNumId="480629">
    <w:lvl>
      <w:numFmt w:val="bullet"/>
      <w:suff w:val="tab"/>
      <w:lvlText w:val="•"/>
      <w:rPr>
        <w:color w:val="3370ff"/>
      </w:rPr>
    </w:lvl>
  </w:abstractNum>
  <w:abstractNum w:abstractNumId="480630">
    <w:lvl>
      <w:numFmt w:val="bullet"/>
      <w:suff w:val="tab"/>
      <w:lvlText w:val="•"/>
      <w:rPr>
        <w:color w:val="3370ff"/>
      </w:rPr>
    </w:lvl>
  </w:abstractNum>
  <w:abstractNum w:abstractNumId="480631">
    <w:lvl>
      <w:numFmt w:val="bullet"/>
      <w:suff w:val="tab"/>
      <w:lvlText w:val="•"/>
      <w:rPr>
        <w:color w:val="3370ff"/>
      </w:rPr>
    </w:lvl>
  </w:abstractNum>
  <w:abstractNum w:abstractNumId="480632">
    <w:lvl>
      <w:numFmt w:val="bullet"/>
      <w:suff w:val="tab"/>
      <w:lvlText w:val="•"/>
      <w:rPr>
        <w:color w:val="3370ff"/>
      </w:rPr>
    </w:lvl>
  </w:abstractNum>
  <w:abstractNum w:abstractNumId="480633">
    <w:lvl>
      <w:numFmt w:val="bullet"/>
      <w:suff w:val="tab"/>
      <w:lvlText w:val="•"/>
      <w:rPr>
        <w:color w:val="3370ff"/>
      </w:rPr>
    </w:lvl>
  </w:abstractNum>
  <w:abstractNum w:abstractNumId="480634">
    <w:lvl>
      <w:numFmt w:val="bullet"/>
      <w:suff w:val="tab"/>
      <w:lvlText w:val="•"/>
      <w:rPr>
        <w:color w:val="3370ff"/>
      </w:rPr>
    </w:lvl>
  </w:abstractNum>
  <w:abstractNum w:abstractNumId="480635">
    <w:lvl>
      <w:numFmt w:val="bullet"/>
      <w:suff w:val="tab"/>
      <w:lvlText w:val="•"/>
      <w:rPr>
        <w:color w:val="3370ff"/>
      </w:rPr>
    </w:lvl>
  </w:abstractNum>
  <w:abstractNum w:abstractNumId="480636">
    <w:lvl>
      <w:start w:val="1"/>
      <w:numFmt w:val="decimal"/>
      <w:suff w:val="tab"/>
      <w:lvlText w:val="%1."/>
      <w:rPr>
        <w:color w:val="3370ff"/>
      </w:rPr>
    </w:lvl>
  </w:abstractNum>
  <w:abstractNum w:abstractNumId="480637">
    <w:lvl>
      <w:start w:val="2"/>
      <w:numFmt w:val="decimal"/>
      <w:suff w:val="tab"/>
      <w:lvlText w:val="%1."/>
      <w:rPr>
        <w:color w:val="3370ff"/>
      </w:rPr>
    </w:lvl>
  </w:abstractNum>
  <w:abstractNum w:abstractNumId="480638">
    <w:lvl>
      <w:start w:val="3"/>
      <w:numFmt w:val="decimal"/>
      <w:suff w:val="tab"/>
      <w:lvlText w:val="%1."/>
      <w:rPr>
        <w:color w:val="3370ff"/>
      </w:rPr>
    </w:lvl>
  </w:abstractNum>
  <w:abstractNum w:abstractNumId="480639">
    <w:lvl>
      <w:start w:val="4"/>
      <w:numFmt w:val="decimal"/>
      <w:suff w:val="tab"/>
      <w:lvlText w:val="%1."/>
      <w:rPr>
        <w:color w:val="3370ff"/>
      </w:rPr>
    </w:lvl>
  </w:abstractNum>
  <w:abstractNum w:abstractNumId="480640">
    <w:lvl>
      <w:start w:val="5"/>
      <w:numFmt w:val="decimal"/>
      <w:suff w:val="tab"/>
      <w:lvlText w:val="%1."/>
      <w:rPr>
        <w:color w:val="3370ff"/>
      </w:rPr>
    </w:lvl>
  </w:abstractNum>
  <w:abstractNum w:abstractNumId="480641">
    <w:lvl>
      <w:start w:val="6"/>
      <w:numFmt w:val="decimal"/>
      <w:suff w:val="tab"/>
      <w:lvlText w:val="%1."/>
      <w:rPr>
        <w:color w:val="3370ff"/>
      </w:rPr>
    </w:lvl>
  </w:abstractNum>
  <w:abstractNum w:abstractNumId="480642">
    <w:lvl>
      <w:start w:val="7"/>
      <w:numFmt w:val="decimal"/>
      <w:suff w:val="tab"/>
      <w:lvlText w:val="%1."/>
      <w:rPr>
        <w:color w:val="3370ff"/>
      </w:rPr>
    </w:lvl>
  </w:abstractNum>
  <w:abstractNum w:abstractNumId="480643">
    <w:lvl>
      <w:start w:val="8"/>
      <w:numFmt w:val="decimal"/>
      <w:suff w:val="tab"/>
      <w:lvlText w:val="%1."/>
      <w:rPr>
        <w:color w:val="3370ff"/>
      </w:rPr>
    </w:lvl>
  </w:abstractNum>
  <w:abstractNum w:abstractNumId="480644">
    <w:lvl>
      <w:start w:val="9"/>
      <w:numFmt w:val="decimal"/>
      <w:suff w:val="tab"/>
      <w:lvlText w:val="%1."/>
      <w:rPr>
        <w:color w:val="3370ff"/>
      </w:rPr>
    </w:lvl>
  </w:abstractNum>
  <w:abstractNum w:abstractNumId="480645">
    <w:lvl>
      <w:numFmt w:val="bullet"/>
      <w:suff w:val="tab"/>
      <w:lvlText w:val="•"/>
      <w:rPr>
        <w:color w:val="3370ff"/>
      </w:rPr>
    </w:lvl>
  </w:abstractNum>
  <w:abstractNum w:abstractNumId="480646">
    <w:lvl>
      <w:numFmt w:val="bullet"/>
      <w:suff w:val="tab"/>
      <w:lvlText w:val="•"/>
      <w:rPr>
        <w:color w:val="3370ff"/>
      </w:rPr>
    </w:lvl>
  </w:abstractNum>
  <w:abstractNum w:abstractNumId="480647">
    <w:lvl>
      <w:numFmt w:val="bullet"/>
      <w:suff w:val="tab"/>
      <w:lvlText w:val="•"/>
      <w:rPr>
        <w:color w:val="3370ff"/>
      </w:rPr>
    </w:lvl>
  </w:abstractNum>
  <w:abstractNum w:abstractNumId="480648">
    <w:lvl>
      <w:numFmt w:val="bullet"/>
      <w:suff w:val="tab"/>
      <w:lvlText w:val="•"/>
      <w:rPr>
        <w:color w:val="3370ff"/>
      </w:rPr>
    </w:lvl>
  </w:abstractNum>
  <w:abstractNum w:abstractNumId="480649">
    <w:lvl>
      <w:numFmt w:val="bullet"/>
      <w:suff w:val="tab"/>
      <w:lvlText w:val="•"/>
      <w:rPr>
        <w:color w:val="3370ff"/>
      </w:rPr>
    </w:lvl>
  </w:abstractNum>
  <w:abstractNum w:abstractNumId="480650">
    <w:lvl>
      <w:numFmt w:val="bullet"/>
      <w:suff w:val="tab"/>
      <w:lvlText w:val="•"/>
      <w:rPr>
        <w:color w:val="3370ff"/>
      </w:rPr>
    </w:lvl>
  </w:abstractNum>
  <w:abstractNum w:abstractNumId="480651">
    <w:lvl>
      <w:numFmt w:val="bullet"/>
      <w:suff w:val="tab"/>
      <w:lvlText w:val="•"/>
      <w:rPr>
        <w:color w:val="3370ff"/>
      </w:rPr>
    </w:lvl>
  </w:abstractNum>
  <w:abstractNum w:abstractNumId="480652">
    <w:lvl>
      <w:numFmt w:val="bullet"/>
      <w:suff w:val="tab"/>
      <w:lvlText w:val="•"/>
      <w:rPr>
        <w:color w:val="3370ff"/>
      </w:rPr>
    </w:lvl>
  </w:abstractNum>
  <w:abstractNum w:abstractNumId="480653">
    <w:lvl>
      <w:numFmt w:val="bullet"/>
      <w:suff w:val="tab"/>
      <w:lvlText w:val="•"/>
      <w:rPr>
        <w:color w:val="3370ff"/>
      </w:rPr>
    </w:lvl>
  </w:abstractNum>
  <w:abstractNum w:abstractNumId="480654">
    <w:lvl>
      <w:numFmt w:val="bullet"/>
      <w:suff w:val="tab"/>
      <w:lvlText w:val="•"/>
      <w:rPr>
        <w:color w:val="3370ff"/>
      </w:rPr>
    </w:lvl>
  </w:abstractNum>
  <w:abstractNum w:abstractNumId="480655">
    <w:lvl>
      <w:numFmt w:val="bullet"/>
      <w:suff w:val="tab"/>
      <w:lvlText w:val="•"/>
      <w:rPr>
        <w:color w:val="3370ff"/>
      </w:rPr>
    </w:lvl>
  </w:abstractNum>
  <w:abstractNum w:abstractNumId="480656">
    <w:lvl>
      <w:numFmt w:val="bullet"/>
      <w:suff w:val="tab"/>
      <w:lvlText w:val="•"/>
      <w:rPr>
        <w:color w:val="3370ff"/>
      </w:rPr>
    </w:lvl>
  </w:abstractNum>
  <w:abstractNum w:abstractNumId="480657">
    <w:lvl>
      <w:numFmt w:val="bullet"/>
      <w:suff w:val="tab"/>
      <w:lvlText w:val="•"/>
      <w:rPr>
        <w:color w:val="3370ff"/>
      </w:rPr>
    </w:lvl>
  </w:abstractNum>
  <w:abstractNum w:abstractNumId="480658">
    <w:lvl>
      <w:numFmt w:val="bullet"/>
      <w:suff w:val="tab"/>
      <w:lvlText w:val="•"/>
      <w:rPr>
        <w:color w:val="3370ff"/>
      </w:rPr>
    </w:lvl>
  </w:abstractNum>
  <w:abstractNum w:abstractNumId="480659">
    <w:lvl>
      <w:numFmt w:val="bullet"/>
      <w:suff w:val="tab"/>
      <w:lvlText w:val="•"/>
      <w:rPr>
        <w:color w:val="3370ff"/>
      </w:rPr>
    </w:lvl>
  </w:abstractNum>
  <w:abstractNum w:abstractNumId="480660">
    <w:lvl>
      <w:numFmt w:val="bullet"/>
      <w:suff w:val="tab"/>
      <w:lvlText w:val="•"/>
      <w:rPr>
        <w:color w:val="3370ff"/>
      </w:rPr>
    </w:lvl>
  </w:abstractNum>
  <w:abstractNum w:abstractNumId="480661">
    <w:lvl>
      <w:numFmt w:val="bullet"/>
      <w:suff w:val="tab"/>
      <w:lvlText w:val="•"/>
      <w:rPr>
        <w:color w:val="3370ff"/>
      </w:rPr>
    </w:lvl>
  </w:abstractNum>
  <w:abstractNum w:abstractNumId="480662">
    <w:lvl>
      <w:numFmt w:val="bullet"/>
      <w:suff w:val="tab"/>
      <w:lvlText w:val="•"/>
      <w:rPr>
        <w:color w:val="3370ff"/>
      </w:rPr>
    </w:lvl>
  </w:abstractNum>
  <w:abstractNum w:abstractNumId="480663">
    <w:lvl>
      <w:numFmt w:val="bullet"/>
      <w:suff w:val="tab"/>
      <w:lvlText w:val="•"/>
      <w:rPr>
        <w:color w:val="3370ff"/>
      </w:rPr>
    </w:lvl>
  </w:abstractNum>
  <w:abstractNum w:abstractNumId="480664">
    <w:lvl>
      <w:numFmt w:val="bullet"/>
      <w:suff w:val="tab"/>
      <w:lvlText w:val="•"/>
      <w:rPr>
        <w:color w:val="3370ff"/>
      </w:rPr>
    </w:lvl>
  </w:abstractNum>
  <w:abstractNum w:abstractNumId="480665">
    <w:lvl>
      <w:numFmt w:val="bullet"/>
      <w:suff w:val="tab"/>
      <w:lvlText w:val="•"/>
      <w:rPr>
        <w:color w:val="3370ff"/>
      </w:rPr>
    </w:lvl>
  </w:abstractNum>
  <w:abstractNum w:abstractNumId="480666">
    <w:lvl>
      <w:start w:val="1"/>
      <w:numFmt w:val="lowerLetter"/>
      <w:suff w:val="tab"/>
      <w:lvlText w:val="%1."/>
      <w:rPr>
        <w:color w:val="3370ff"/>
      </w:rPr>
    </w:lvl>
  </w:abstractNum>
  <w:abstractNum w:abstractNumId="480667">
    <w:lvl>
      <w:start w:val="2"/>
      <w:numFmt w:val="lowerLetter"/>
      <w:suff w:val="tab"/>
      <w:lvlText w:val="%1."/>
      <w:rPr>
        <w:color w:val="3370ff"/>
      </w:rPr>
    </w:lvl>
  </w:abstractNum>
  <w:abstractNum w:abstractNumId="480668">
    <w:lvl>
      <w:start w:val="3"/>
      <w:numFmt w:val="lowerLetter"/>
      <w:suff w:val="tab"/>
      <w:lvlText w:val="%1."/>
      <w:rPr>
        <w:color w:val="3370ff"/>
      </w:rPr>
    </w:lvl>
  </w:abstractNum>
  <w:abstractNum w:abstractNumId="480669">
    <w:lvl>
      <w:start w:val="1"/>
      <w:numFmt w:val="lowerLetter"/>
      <w:suff w:val="tab"/>
      <w:lvlText w:val="%1."/>
      <w:rPr>
        <w:color w:val="3370ff"/>
      </w:rPr>
    </w:lvl>
  </w:abstractNum>
  <w:abstractNum w:abstractNumId="480670">
    <w:lvl>
      <w:start w:val="1"/>
      <w:numFmt w:val="decimal"/>
      <w:suff w:val="tab"/>
      <w:lvlText w:val="%1."/>
      <w:rPr>
        <w:color w:val="3370ff"/>
      </w:rPr>
    </w:lvl>
  </w:abstractNum>
  <w:abstractNum w:abstractNumId="480671">
    <w:lvl>
      <w:start w:val="2"/>
      <w:numFmt w:val="lowerLetter"/>
      <w:suff w:val="tab"/>
      <w:lvlText w:val="%1."/>
      <w:rPr>
        <w:color w:val="3370ff"/>
      </w:rPr>
    </w:lvl>
  </w:abstractNum>
  <w:abstractNum w:abstractNumId="480672">
    <w:lvl>
      <w:start w:val="1"/>
      <w:numFmt w:val="decimal"/>
      <w:suff w:val="tab"/>
      <w:lvlText w:val="%1."/>
      <w:rPr>
        <w:color w:val="3370ff"/>
      </w:rPr>
    </w:lvl>
  </w:abstractNum>
  <w:abstractNum w:abstractNumId="480673">
    <w:lvl>
      <w:start w:val="3"/>
      <w:numFmt w:val="lowerLetter"/>
      <w:suff w:val="tab"/>
      <w:lvlText w:val="%1."/>
      <w:rPr>
        <w:color w:val="3370ff"/>
      </w:rPr>
    </w:lvl>
  </w:abstractNum>
  <w:abstractNum w:abstractNumId="480674">
    <w:lvl>
      <w:start w:val="1"/>
      <w:numFmt w:val="decimal"/>
      <w:suff w:val="tab"/>
      <w:lvlText w:val="%1."/>
      <w:rPr>
        <w:color w:val="3370ff"/>
      </w:rPr>
    </w:lvl>
  </w:abstractNum>
  <w:abstractNum w:abstractNumId="480675">
    <w:lvl>
      <w:numFmt w:val="bullet"/>
      <w:suff w:val="tab"/>
      <w:lvlText w:val="￮"/>
      <w:rPr>
        <w:color w:val="3370ff"/>
      </w:rPr>
    </w:lvl>
  </w:abstractNum>
  <w:abstractNum w:abstractNumId="480676">
    <w:lvl>
      <w:numFmt w:val="bullet"/>
      <w:suff w:val="tab"/>
      <w:lvlText w:val="￮"/>
      <w:rPr>
        <w:color w:val="3370ff"/>
      </w:rPr>
    </w:lvl>
  </w:abstractNum>
  <w:abstractNum w:abstractNumId="480677">
    <w:lvl>
      <w:numFmt w:val="bullet"/>
      <w:suff w:val="tab"/>
      <w:lvlText w:val="￮"/>
      <w:rPr>
        <w:color w:val="3370ff"/>
      </w:rPr>
    </w:lvl>
  </w:abstractNum>
  <w:abstractNum w:abstractNumId="480678">
    <w:lvl>
      <w:numFmt w:val="bullet"/>
      <w:suff w:val="tab"/>
      <w:lvlText w:val="￮"/>
      <w:rPr>
        <w:color w:val="3370ff"/>
      </w:rPr>
    </w:lvl>
  </w:abstractNum>
  <w:abstractNum w:abstractNumId="480679">
    <w:lvl>
      <w:numFmt w:val="bullet"/>
      <w:suff w:val="tab"/>
      <w:lvlText w:val="•"/>
      <w:rPr>
        <w:color w:val="3370ff"/>
      </w:rPr>
    </w:lvl>
  </w:abstractNum>
  <w:abstractNum w:abstractNumId="480680">
    <w:lvl>
      <w:numFmt w:val="bullet"/>
      <w:suff w:val="tab"/>
      <w:lvlText w:val="•"/>
      <w:rPr>
        <w:color w:val="3370ff"/>
      </w:rPr>
    </w:lvl>
  </w:abstractNum>
  <w:abstractNum w:abstractNumId="480681">
    <w:lvl>
      <w:numFmt w:val="bullet"/>
      <w:suff w:val="tab"/>
      <w:lvlText w:val="•"/>
      <w:rPr>
        <w:color w:val="3370ff"/>
      </w:rPr>
    </w:lvl>
  </w:abstractNum>
  <w:abstractNum w:abstractNumId="480682">
    <w:lvl>
      <w:numFmt w:val="bullet"/>
      <w:suff w:val="tab"/>
      <w:lvlText w:val="•"/>
      <w:rPr>
        <w:color w:val="3370ff"/>
      </w:rPr>
    </w:lvl>
  </w:abstractNum>
  <w:abstractNum w:abstractNumId="480683">
    <w:lvl>
      <w:numFmt w:val="bullet"/>
      <w:suff w:val="tab"/>
      <w:lvlText w:val="•"/>
      <w:rPr>
        <w:color w:val="3370ff"/>
      </w:rPr>
    </w:lvl>
  </w:abstractNum>
  <w:abstractNum w:abstractNumId="480684">
    <w:lvl>
      <w:numFmt w:val="bullet"/>
      <w:suff w:val="tab"/>
      <w:lvlText w:val="•"/>
      <w:rPr>
        <w:color w:val="3370ff"/>
      </w:rPr>
    </w:lvl>
  </w:abstractNum>
  <w:abstractNum w:abstractNumId="480685">
    <w:lvl>
      <w:start w:val="1"/>
      <w:numFmt w:val="lowerLetter"/>
      <w:suff w:val="tab"/>
      <w:lvlText w:val="%1."/>
      <w:rPr>
        <w:color w:val="3370ff"/>
      </w:rPr>
    </w:lvl>
  </w:abstractNum>
  <w:abstractNum w:abstractNumId="480686">
    <w:lvl>
      <w:start w:val="2"/>
      <w:numFmt w:val="lowerLetter"/>
      <w:suff w:val="tab"/>
      <w:lvlText w:val="%1."/>
      <w:rPr>
        <w:color w:val="3370ff"/>
      </w:rPr>
    </w:lvl>
  </w:abstractNum>
  <w:abstractNum w:abstractNumId="480687">
    <w:lvl>
      <w:numFmt w:val="bullet"/>
      <w:suff w:val="tab"/>
      <w:lvlText w:val="•"/>
      <w:rPr>
        <w:color w:val="3370ff"/>
      </w:rPr>
    </w:lvl>
  </w:abstractNum>
  <w:abstractNum w:abstractNumId="480688">
    <w:lvl>
      <w:numFmt w:val="bullet"/>
      <w:suff w:val="tab"/>
      <w:lvlText w:val="•"/>
      <w:rPr>
        <w:color w:val="3370ff"/>
      </w:rPr>
    </w:lvl>
  </w:abstractNum>
  <w:abstractNum w:abstractNumId="480689">
    <w:lvl>
      <w:numFmt w:val="bullet"/>
      <w:suff w:val="tab"/>
      <w:lvlText w:val="•"/>
      <w:rPr>
        <w:color w:val="3370ff"/>
      </w:rPr>
    </w:lvl>
  </w:abstractNum>
  <w:abstractNum w:abstractNumId="480690">
    <w:lvl>
      <w:numFmt w:val="bullet"/>
      <w:suff w:val="tab"/>
      <w:lvlText w:val="•"/>
      <w:rPr>
        <w:color w:val="3370ff"/>
      </w:rPr>
    </w:lvl>
  </w:abstractNum>
  <w:abstractNum w:abstractNumId="480691">
    <w:lvl>
      <w:numFmt w:val="bullet"/>
      <w:suff w:val="tab"/>
      <w:lvlText w:val="•"/>
      <w:rPr>
        <w:color w:val="3370ff"/>
      </w:rPr>
    </w:lvl>
  </w:abstractNum>
  <w:abstractNum w:abstractNumId="480692">
    <w:lvl>
      <w:numFmt w:val="bullet"/>
      <w:suff w:val="tab"/>
      <w:lvlText w:val="•"/>
      <w:rPr>
        <w:color w:val="3370ff"/>
      </w:rPr>
    </w:lvl>
  </w:abstractNum>
  <w:abstractNum w:abstractNumId="480693">
    <w:lvl>
      <w:numFmt w:val="bullet"/>
      <w:suff w:val="tab"/>
      <w:lvlText w:val="•"/>
      <w:rPr>
        <w:color w:val="3370ff"/>
      </w:rPr>
    </w:lvl>
  </w:abstractNum>
  <w:abstractNum w:abstractNumId="480694">
    <w:lvl>
      <w:numFmt w:val="bullet"/>
      <w:suff w:val="tab"/>
      <w:lvlText w:val="•"/>
      <w:rPr>
        <w:color w:val="3370ff"/>
      </w:rPr>
    </w:lvl>
  </w:abstractNum>
  <w:abstractNum w:abstractNumId="480695">
    <w:lvl>
      <w:numFmt w:val="bullet"/>
      <w:suff w:val="tab"/>
      <w:lvlText w:val="•"/>
      <w:rPr>
        <w:color w:val="3370ff"/>
      </w:rPr>
    </w:lvl>
  </w:abstractNum>
  <w:abstractNum w:abstractNumId="480696">
    <w:lvl>
      <w:numFmt w:val="bullet"/>
      <w:suff w:val="tab"/>
      <w:lvlText w:val="•"/>
      <w:rPr>
        <w:color w:val="3370ff"/>
      </w:rPr>
    </w:lvl>
  </w:abstractNum>
  <w:abstractNum w:abstractNumId="480697">
    <w:lvl>
      <w:numFmt w:val="bullet"/>
      <w:suff w:val="tab"/>
      <w:lvlText w:val="•"/>
      <w:rPr>
        <w:color w:val="3370ff"/>
      </w:rPr>
    </w:lvl>
  </w:abstractNum>
  <w:abstractNum w:abstractNumId="480698">
    <w:lvl>
      <w:numFmt w:val="bullet"/>
      <w:suff w:val="tab"/>
      <w:lvlText w:val="•"/>
      <w:rPr>
        <w:color w:val="3370ff"/>
      </w:rPr>
    </w:lvl>
  </w:abstractNum>
  <w:abstractNum w:abstractNumId="480699">
    <w:lvl>
      <w:numFmt w:val="bullet"/>
      <w:suff w:val="tab"/>
      <w:lvlText w:val="•"/>
      <w:rPr>
        <w:color w:val="3370ff"/>
      </w:rPr>
    </w:lvl>
  </w:abstractNum>
  <w:abstractNum w:abstractNumId="480700">
    <w:lvl>
      <w:numFmt w:val="bullet"/>
      <w:suff w:val="tab"/>
      <w:lvlText w:val="•"/>
      <w:rPr>
        <w:color w:val="3370ff"/>
      </w:rPr>
    </w:lvl>
  </w:abstractNum>
  <w:abstractNum w:abstractNumId="480701">
    <w:lvl>
      <w:start w:val="10"/>
      <w:numFmt w:val="decimal"/>
      <w:suff w:val="tab"/>
      <w:lvlText w:val="%1."/>
      <w:rPr>
        <w:color w:val="3370ff"/>
      </w:rPr>
    </w:lvl>
  </w:abstractNum>
  <w:abstractNum w:abstractNumId="480702">
    <w:lvl>
      <w:start w:val="11"/>
      <w:numFmt w:val="decimal"/>
      <w:suff w:val="tab"/>
      <w:lvlText w:val="%1."/>
      <w:rPr>
        <w:color w:val="3370ff"/>
      </w:rPr>
    </w:lvl>
  </w:abstractNum>
  <w:abstractNum w:abstractNumId="480703">
    <w:lvl>
      <w:start w:val="12"/>
      <w:numFmt w:val="decimal"/>
      <w:suff w:val="tab"/>
      <w:lvlText w:val="%1."/>
      <w:rPr>
        <w:color w:val="3370ff"/>
      </w:rPr>
    </w:lvl>
  </w:abstractNum>
  <w:abstractNum w:abstractNumId="480704">
    <w:lvl>
      <w:start w:val="13"/>
      <w:numFmt w:val="decimal"/>
      <w:suff w:val="tab"/>
      <w:lvlText w:val="%1."/>
      <w:rPr>
        <w:color w:val="3370ff"/>
      </w:rPr>
    </w:lvl>
  </w:abstractNum>
  <w:abstractNum w:abstractNumId="480705">
    <w:lvl>
      <w:numFmt w:val="bullet"/>
      <w:suff w:val="tab"/>
      <w:lvlText w:val="￮"/>
      <w:rPr>
        <w:color w:val="3370ff"/>
      </w:rPr>
    </w:lvl>
  </w:abstractNum>
  <w:abstractNum w:abstractNumId="480706">
    <w:lvl>
      <w:numFmt w:val="bullet"/>
      <w:suff w:val="tab"/>
      <w:lvlText w:val="￮"/>
      <w:rPr>
        <w:color w:val="3370ff"/>
      </w:rPr>
    </w:lvl>
  </w:abstractNum>
  <w:abstractNum w:abstractNumId="480707">
    <w:lvl>
      <w:numFmt w:val="bullet"/>
      <w:suff w:val="tab"/>
      <w:lvlText w:val="￮"/>
      <w:rPr>
        <w:color w:val="3370ff"/>
      </w:rPr>
    </w:lvl>
  </w:abstractNum>
  <w:abstractNum w:abstractNumId="480708">
    <w:lvl>
      <w:numFmt w:val="bullet"/>
      <w:suff w:val="tab"/>
      <w:lvlText w:val="￮"/>
      <w:rPr>
        <w:color w:val="3370ff"/>
      </w:rPr>
    </w:lvl>
  </w:abstractNum>
  <w:abstractNum w:abstractNumId="480709">
    <w:lvl>
      <w:numFmt w:val="bullet"/>
      <w:suff w:val="tab"/>
      <w:lvlText w:val="•"/>
      <w:rPr>
        <w:color w:val="3370ff"/>
      </w:rPr>
    </w:lvl>
  </w:abstractNum>
  <w:abstractNum w:abstractNumId="480710">
    <w:lvl>
      <w:numFmt w:val="bullet"/>
      <w:suff w:val="tab"/>
      <w:lvlText w:val="•"/>
      <w:rPr>
        <w:color w:val="3370ff"/>
      </w:rPr>
    </w:lvl>
  </w:abstractNum>
  <w:abstractNum w:abstractNumId="480711">
    <w:lvl>
      <w:numFmt w:val="bullet"/>
      <w:suff w:val="tab"/>
      <w:lvlText w:val="•"/>
      <w:rPr>
        <w:color w:val="3370ff"/>
      </w:rPr>
    </w:lvl>
  </w:abstractNum>
  <w:abstractNum w:abstractNumId="480712">
    <w:lvl>
      <w:start w:val="1"/>
      <w:numFmt w:val="decimal"/>
      <w:suff w:val="tab"/>
      <w:lvlText w:val="%1."/>
      <w:rPr>
        <w:color w:val="3370ff"/>
      </w:rPr>
    </w:lvl>
  </w:abstractNum>
  <w:abstractNum w:abstractNumId="480713">
    <w:lvl>
      <w:start w:val="2"/>
      <w:numFmt w:val="decimal"/>
      <w:suff w:val="tab"/>
      <w:lvlText w:val="%1."/>
      <w:rPr>
        <w:color w:val="3370ff"/>
      </w:rPr>
    </w:lvl>
  </w:abstractNum>
  <w:abstractNum w:abstractNumId="480714">
    <w:lvl>
      <w:start w:val="3"/>
      <w:numFmt w:val="decimal"/>
      <w:suff w:val="tab"/>
      <w:lvlText w:val="%1."/>
      <w:rPr>
        <w:color w:val="3370ff"/>
      </w:rPr>
    </w:lvl>
  </w:abstractNum>
  <w:abstractNum w:abstractNumId="480715">
    <w:lvl>
      <w:start w:val="4"/>
      <w:numFmt w:val="decimal"/>
      <w:suff w:val="tab"/>
      <w:lvlText w:val="%1."/>
      <w:rPr>
        <w:color w:val="3370ff"/>
      </w:rPr>
    </w:lvl>
  </w:abstractNum>
  <w:abstractNum w:abstractNumId="480716">
    <w:lvl>
      <w:start w:val="5"/>
      <w:numFmt w:val="decimal"/>
      <w:suff w:val="tab"/>
      <w:lvlText w:val="%1."/>
      <w:rPr>
        <w:color w:val="3370ff"/>
      </w:rPr>
    </w:lvl>
  </w:abstractNum>
  <w:abstractNum w:abstractNumId="480717">
    <w:lvl>
      <w:start w:val="6"/>
      <w:numFmt w:val="decimal"/>
      <w:suff w:val="tab"/>
      <w:lvlText w:val="%1."/>
      <w:rPr>
        <w:color w:val="3370ff"/>
      </w:rPr>
    </w:lvl>
  </w:abstractNum>
  <w:abstractNum w:abstractNumId="480718">
    <w:lvl>
      <w:numFmt w:val="bullet"/>
      <w:suff w:val="tab"/>
      <w:lvlText w:val="￮"/>
      <w:rPr>
        <w:color w:val="3370ff"/>
      </w:rPr>
    </w:lvl>
  </w:abstractNum>
  <w:abstractNum w:abstractNumId="480719">
    <w:lvl>
      <w:numFmt w:val="bullet"/>
      <w:suff w:val="tab"/>
      <w:lvlText w:val="￮"/>
      <w:rPr>
        <w:color w:val="3370ff"/>
      </w:rPr>
    </w:lvl>
  </w:abstractNum>
  <w:abstractNum w:abstractNumId="480720">
    <w:lvl>
      <w:numFmt w:val="bullet"/>
      <w:suff w:val="tab"/>
      <w:lvlText w:val="￮"/>
      <w:rPr>
        <w:color w:val="3370ff"/>
      </w:rPr>
    </w:lvl>
  </w:abstractNum>
  <w:abstractNum w:abstractNumId="480721">
    <w:lvl>
      <w:numFmt w:val="bullet"/>
      <w:suff w:val="tab"/>
      <w:lvlText w:val="￮"/>
      <w:rPr>
        <w:color w:val="3370ff"/>
      </w:rPr>
    </w:lvl>
  </w:abstractNum>
  <w:abstractNum w:abstractNumId="480722">
    <w:lvl>
      <w:numFmt w:val="bullet"/>
      <w:suff w:val="tab"/>
      <w:lvlText w:val="￮"/>
      <w:rPr>
        <w:color w:val="3370ff"/>
      </w:rPr>
    </w:lvl>
  </w:abstractNum>
  <w:abstractNum w:abstractNumId="480723">
    <w:lvl>
      <w:numFmt w:val="bullet"/>
      <w:suff w:val="tab"/>
      <w:lvlText w:val="￮"/>
      <w:rPr>
        <w:color w:val="3370ff"/>
      </w:rPr>
    </w:lvl>
  </w:abstractNum>
  <w:abstractNum w:abstractNumId="480724">
    <w:lvl>
      <w:numFmt w:val="bullet"/>
      <w:suff w:val="tab"/>
      <w:lvlText w:val="￮"/>
      <w:rPr>
        <w:color w:val="3370ff"/>
      </w:rPr>
    </w:lvl>
  </w:abstractNum>
  <w:abstractNum w:abstractNumId="480725">
    <w:lvl>
      <w:numFmt w:val="bullet"/>
      <w:suff w:val="tab"/>
      <w:lvlText w:val="￮"/>
      <w:rPr>
        <w:color w:val="3370ff"/>
      </w:rPr>
    </w:lvl>
  </w:abstractNum>
  <w:abstractNum w:abstractNumId="480726">
    <w:lvl>
      <w:numFmt w:val="bullet"/>
      <w:suff w:val="tab"/>
      <w:lvlText w:val="￮"/>
      <w:rPr>
        <w:color w:val="3370ff"/>
      </w:rPr>
    </w:lvl>
  </w:abstractNum>
  <w:abstractNum w:abstractNumId="480727">
    <w:lvl>
      <w:numFmt w:val="bullet"/>
      <w:suff w:val="tab"/>
      <w:lvlText w:val="￮"/>
      <w:rPr>
        <w:color w:val="3370ff"/>
      </w:rPr>
    </w:lvl>
  </w:abstractNum>
  <w:abstractNum w:abstractNumId="480728">
    <w:lvl>
      <w:numFmt w:val="bullet"/>
      <w:suff w:val="tab"/>
      <w:lvlText w:val="￮"/>
      <w:rPr>
        <w:color w:val="3370ff"/>
      </w:rPr>
    </w:lvl>
  </w:abstractNum>
  <w:abstractNum w:abstractNumId="480729">
    <w:lvl>
      <w:numFmt w:val="bullet"/>
      <w:suff w:val="tab"/>
      <w:lvlText w:val="￮"/>
      <w:rPr>
        <w:color w:val="3370ff"/>
      </w:rPr>
    </w:lvl>
  </w:abstractNum>
  <w:abstractNum w:abstractNumId="480730">
    <w:lvl>
      <w:numFmt w:val="bullet"/>
      <w:suff w:val="tab"/>
      <w:lvlText w:val="•"/>
      <w:rPr>
        <w:color w:val="3370ff"/>
      </w:rPr>
    </w:lvl>
  </w:abstractNum>
  <w:abstractNum w:abstractNumId="480731">
    <w:lvl>
      <w:start w:val="14"/>
      <w:numFmt w:val="decimal"/>
      <w:suff w:val="tab"/>
      <w:lvlText w:val="%1."/>
      <w:rPr>
        <w:color w:val="3370ff"/>
      </w:rPr>
    </w:lvl>
  </w:abstractNum>
  <w:abstractNum w:abstractNumId="480732">
    <w:lvl>
      <w:numFmt w:val="bullet"/>
      <w:suff w:val="tab"/>
      <w:lvlText w:val="￮"/>
      <w:rPr>
        <w:color w:val="3370ff"/>
      </w:rPr>
    </w:lvl>
  </w:abstractNum>
  <w:num w:numId="1">
    <w:abstractNumId w:val="480625"/>
  </w:num>
  <w:num w:numId="2">
    <w:abstractNumId w:val="480626"/>
  </w:num>
  <w:num w:numId="3">
    <w:abstractNumId w:val="480627"/>
  </w:num>
  <w:num w:numId="4">
    <w:abstractNumId w:val="480628"/>
  </w:num>
  <w:num w:numId="5">
    <w:abstractNumId w:val="480629"/>
  </w:num>
  <w:num w:numId="6">
    <w:abstractNumId w:val="480630"/>
  </w:num>
  <w:num w:numId="7">
    <w:abstractNumId w:val="480631"/>
  </w:num>
  <w:num w:numId="8">
    <w:abstractNumId w:val="480632"/>
  </w:num>
  <w:num w:numId="9">
    <w:abstractNumId w:val="480633"/>
  </w:num>
  <w:num w:numId="10">
    <w:abstractNumId w:val="480634"/>
  </w:num>
  <w:num w:numId="11">
    <w:abstractNumId w:val="480635"/>
  </w:num>
  <w:num w:numId="12">
    <w:abstractNumId w:val="480636"/>
  </w:num>
  <w:num w:numId="13">
    <w:abstractNumId w:val="480637"/>
  </w:num>
  <w:num w:numId="14">
    <w:abstractNumId w:val="480638"/>
  </w:num>
  <w:num w:numId="15">
    <w:abstractNumId w:val="480639"/>
  </w:num>
  <w:num w:numId="16">
    <w:abstractNumId w:val="480640"/>
  </w:num>
  <w:num w:numId="17">
    <w:abstractNumId w:val="480641"/>
  </w:num>
  <w:num w:numId="18">
    <w:abstractNumId w:val="480642"/>
  </w:num>
  <w:num w:numId="19">
    <w:abstractNumId w:val="480643"/>
  </w:num>
  <w:num w:numId="20">
    <w:abstractNumId w:val="480644"/>
  </w:num>
  <w:num w:numId="21">
    <w:abstractNumId w:val="480645"/>
  </w:num>
  <w:num w:numId="22">
    <w:abstractNumId w:val="480646"/>
  </w:num>
  <w:num w:numId="23">
    <w:abstractNumId w:val="480647"/>
  </w:num>
  <w:num w:numId="24">
    <w:abstractNumId w:val="480648"/>
  </w:num>
  <w:num w:numId="25">
    <w:abstractNumId w:val="480649"/>
  </w:num>
  <w:num w:numId="26">
    <w:abstractNumId w:val="480650"/>
  </w:num>
  <w:num w:numId="27">
    <w:abstractNumId w:val="480651"/>
  </w:num>
  <w:num w:numId="28">
    <w:abstractNumId w:val="480652"/>
  </w:num>
  <w:num w:numId="29">
    <w:abstractNumId w:val="480653"/>
  </w:num>
  <w:num w:numId="30">
    <w:abstractNumId w:val="480654"/>
  </w:num>
  <w:num w:numId="31">
    <w:abstractNumId w:val="480655"/>
  </w:num>
  <w:num w:numId="32">
    <w:abstractNumId w:val="480656"/>
  </w:num>
  <w:num w:numId="33">
    <w:abstractNumId w:val="480657"/>
  </w:num>
  <w:num w:numId="34">
    <w:abstractNumId w:val="480658"/>
  </w:num>
  <w:num w:numId="35">
    <w:abstractNumId w:val="480659"/>
  </w:num>
  <w:num w:numId="36">
    <w:abstractNumId w:val="480660"/>
  </w:num>
  <w:num w:numId="37">
    <w:abstractNumId w:val="480661"/>
  </w:num>
  <w:num w:numId="38">
    <w:abstractNumId w:val="480662"/>
  </w:num>
  <w:num w:numId="39">
    <w:abstractNumId w:val="480663"/>
  </w:num>
  <w:num w:numId="40">
    <w:abstractNumId w:val="480664"/>
  </w:num>
  <w:num w:numId="41">
    <w:abstractNumId w:val="480665"/>
  </w:num>
  <w:num w:numId="42">
    <w:abstractNumId w:val="480666"/>
  </w:num>
  <w:num w:numId="43">
    <w:abstractNumId w:val="480667"/>
  </w:num>
  <w:num w:numId="44">
    <w:abstractNumId w:val="480668"/>
  </w:num>
  <w:num w:numId="45">
    <w:abstractNumId w:val="480669"/>
  </w:num>
  <w:num w:numId="46">
    <w:abstractNumId w:val="480670"/>
  </w:num>
  <w:num w:numId="47">
    <w:abstractNumId w:val="480671"/>
  </w:num>
  <w:num w:numId="48">
    <w:abstractNumId w:val="480672"/>
  </w:num>
  <w:num w:numId="49">
    <w:abstractNumId w:val="480673"/>
  </w:num>
  <w:num w:numId="50">
    <w:abstractNumId w:val="480674"/>
  </w:num>
  <w:num w:numId="51">
    <w:abstractNumId w:val="480675"/>
  </w:num>
  <w:num w:numId="52">
    <w:abstractNumId w:val="480676"/>
  </w:num>
  <w:num w:numId="53">
    <w:abstractNumId w:val="480677"/>
  </w:num>
  <w:num w:numId="54">
    <w:abstractNumId w:val="480678"/>
  </w:num>
  <w:num w:numId="55">
    <w:abstractNumId w:val="480679"/>
  </w:num>
  <w:num w:numId="56">
    <w:abstractNumId w:val="480680"/>
  </w:num>
  <w:num w:numId="57">
    <w:abstractNumId w:val="480681"/>
  </w:num>
  <w:num w:numId="58">
    <w:abstractNumId w:val="480682"/>
  </w:num>
  <w:num w:numId="59">
    <w:abstractNumId w:val="480683"/>
  </w:num>
  <w:num w:numId="60">
    <w:abstractNumId w:val="480684"/>
  </w:num>
  <w:num w:numId="61">
    <w:abstractNumId w:val="480685"/>
  </w:num>
  <w:num w:numId="62">
    <w:abstractNumId w:val="480686"/>
  </w:num>
  <w:num w:numId="63">
    <w:abstractNumId w:val="480687"/>
  </w:num>
  <w:num w:numId="64">
    <w:abstractNumId w:val="480688"/>
  </w:num>
  <w:num w:numId="65">
    <w:abstractNumId w:val="480689"/>
  </w:num>
  <w:num w:numId="66">
    <w:abstractNumId w:val="480690"/>
  </w:num>
  <w:num w:numId="67">
    <w:abstractNumId w:val="480691"/>
  </w:num>
  <w:num w:numId="68">
    <w:abstractNumId w:val="480692"/>
  </w:num>
  <w:num w:numId="69">
    <w:abstractNumId w:val="480693"/>
  </w:num>
  <w:num w:numId="70">
    <w:abstractNumId w:val="480694"/>
  </w:num>
  <w:num w:numId="71">
    <w:abstractNumId w:val="480695"/>
  </w:num>
  <w:num w:numId="72">
    <w:abstractNumId w:val="480696"/>
  </w:num>
  <w:num w:numId="73">
    <w:abstractNumId w:val="480697"/>
  </w:num>
  <w:num w:numId="74">
    <w:abstractNumId w:val="480698"/>
  </w:num>
  <w:num w:numId="75">
    <w:abstractNumId w:val="480699"/>
  </w:num>
  <w:num w:numId="76">
    <w:abstractNumId w:val="480700"/>
  </w:num>
  <w:num w:numId="77">
    <w:abstractNumId w:val="480701"/>
  </w:num>
  <w:num w:numId="78">
    <w:abstractNumId w:val="480702"/>
  </w:num>
  <w:num w:numId="79">
    <w:abstractNumId w:val="480703"/>
  </w:num>
  <w:num w:numId="80">
    <w:abstractNumId w:val="480704"/>
  </w:num>
  <w:num w:numId="81">
    <w:abstractNumId w:val="480705"/>
  </w:num>
  <w:num w:numId="82">
    <w:abstractNumId w:val="480706"/>
  </w:num>
  <w:num w:numId="83">
    <w:abstractNumId w:val="480707"/>
  </w:num>
  <w:num w:numId="84">
    <w:abstractNumId w:val="480708"/>
  </w:num>
  <w:num w:numId="85">
    <w:abstractNumId w:val="480709"/>
  </w:num>
  <w:num w:numId="86">
    <w:abstractNumId w:val="480710"/>
  </w:num>
  <w:num w:numId="87">
    <w:abstractNumId w:val="480711"/>
  </w:num>
  <w:num w:numId="88">
    <w:abstractNumId w:val="480712"/>
  </w:num>
  <w:num w:numId="89">
    <w:abstractNumId w:val="480713"/>
  </w:num>
  <w:num w:numId="90">
    <w:abstractNumId w:val="480714"/>
  </w:num>
  <w:num w:numId="91">
    <w:abstractNumId w:val="480715"/>
  </w:num>
  <w:num w:numId="92">
    <w:abstractNumId w:val="480716"/>
  </w:num>
  <w:num w:numId="93">
    <w:abstractNumId w:val="480717"/>
  </w:num>
  <w:num w:numId="94">
    <w:abstractNumId w:val="480718"/>
  </w:num>
  <w:num w:numId="95">
    <w:abstractNumId w:val="480719"/>
  </w:num>
  <w:num w:numId="96">
    <w:abstractNumId w:val="480720"/>
  </w:num>
  <w:num w:numId="97">
    <w:abstractNumId w:val="480721"/>
  </w:num>
  <w:num w:numId="98">
    <w:abstractNumId w:val="480722"/>
  </w:num>
  <w:num w:numId="99">
    <w:abstractNumId w:val="480723"/>
  </w:num>
  <w:num w:numId="100">
    <w:abstractNumId w:val="480724"/>
  </w:num>
  <w:num w:numId="101">
    <w:abstractNumId w:val="480725"/>
  </w:num>
  <w:num w:numId="102">
    <w:abstractNumId w:val="480726"/>
  </w:num>
  <w:num w:numId="103">
    <w:abstractNumId w:val="480727"/>
  </w:num>
  <w:num w:numId="104">
    <w:abstractNumId w:val="480728"/>
  </w:num>
  <w:num w:numId="105">
    <w:abstractNumId w:val="480729"/>
  </w:num>
  <w:num w:numId="106">
    <w:abstractNumId w:val="480730"/>
  </w:num>
  <w:num w:numId="107">
    <w:abstractNumId w:val="480731"/>
  </w:num>
  <w:num w:numId="108">
    <w:abstractNumId w:val="48073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ww.icpsr.umich.edu/web/pages/ICPSR/index" TargetMode="External" Type="http://schemas.openxmlformats.org/officeDocument/2006/relationships/hyperlink"/><Relationship Id="rId11" Target="https://ourworldindata.org/" TargetMode="External" Type="http://schemas.openxmlformats.org/officeDocument/2006/relationships/hyperlink"/><Relationship Id="rId12" Target="https://www.kaggle.com/datasets" TargetMode="External" Type="http://schemas.openxmlformats.org/officeDocument/2006/relationships/hyperlink"/><Relationship Id="rId13" Target="https://tianchi.aliyun.com/dataset/" TargetMode="External" Type="http://schemas.openxmlformats.org/officeDocument/2006/relationships/hyperlink"/><Relationship Id="rId14" Target="media/image1.png" Type="http://schemas.openxmlformats.org/officeDocument/2006/relationships/image"/><Relationship Id="rId15" Target="media/image2.png" Type="http://schemas.openxmlformats.org/officeDocument/2006/relationships/image"/><Relationship Id="rId16" Target="media/image3.png" Type="http://schemas.openxmlformats.org/officeDocument/2006/relationships/image"/><Relationship Id="rId17" Target="media/image4.png" Type="http://schemas.openxmlformats.org/officeDocument/2006/relationships/image"/><Relationship Id="rId18" Target="media/image5.png" Type="http://schemas.openxmlformats.org/officeDocument/2006/relationships/image"/><Relationship Id="rId19" Target="media/image6.png" Type="http://schemas.openxmlformats.org/officeDocument/2006/relationships/image"/><Relationship Id="rId2" Target="styles.xml" Type="http://schemas.openxmlformats.org/officeDocument/2006/relationships/styles"/><Relationship Id="rId20" Target="media/image7.png" Type="http://schemas.openxmlformats.org/officeDocument/2006/relationships/image"/><Relationship Id="rId21" Target="media/image8.png" Type="http://schemas.openxmlformats.org/officeDocument/2006/relationships/image"/><Relationship Id="rId22" Target="media/image9.png" Type="http://schemas.openxmlformats.org/officeDocument/2006/relationships/image"/><Relationship Id="rId23" Target="media/image10.png" Type="http://schemas.openxmlformats.org/officeDocument/2006/relationships/image"/><Relationship Id="rId24" Target="media/image11.png" Type="http://schemas.openxmlformats.org/officeDocument/2006/relationships/image"/><Relationship Id="rId25" Target="media/image12.png" Type="http://schemas.openxmlformats.org/officeDocument/2006/relationships/image"/><Relationship Id="rId26" Target="media/image13.png" Type="http://schemas.openxmlformats.org/officeDocument/2006/relationships/image"/><Relationship Id="rId27" Target="embeddings/Microsoft_Excel_Worksheet1.xlsx" Type="http://schemas.openxmlformats.org/officeDocument/2006/relationships/package"/><Relationship Id="rId28" Target="media/image14.png" Type="http://schemas.openxmlformats.org/officeDocument/2006/relationships/image"/><Relationship Id="rId29" Target="media/image15.png" Type="http://schemas.openxmlformats.org/officeDocument/2006/relationships/image"/><Relationship Id="rId3" Target="footer1.xml" Type="http://schemas.openxmlformats.org/officeDocument/2006/relationships/footer"/><Relationship Id="rId30" Target="media/image16.png" Type="http://schemas.openxmlformats.org/officeDocument/2006/relationships/image"/><Relationship Id="rId31" Target="media/image17.png" Type="http://schemas.openxmlformats.org/officeDocument/2006/relationships/image"/><Relationship Id="rId32" Target="media/image18.png" Type="http://schemas.openxmlformats.org/officeDocument/2006/relationships/image"/><Relationship Id="rId33" Target="media/image19.png" Type="http://schemas.openxmlformats.org/officeDocument/2006/relationships/image"/><Relationship Id="rId34" Target="media/image20.png" Type="http://schemas.openxmlformats.org/officeDocument/2006/relationships/image"/><Relationship Id="rId35" Target="media/image21.png" Type="http://schemas.openxmlformats.org/officeDocument/2006/relationships/image"/><Relationship Id="rId36" Target="media/image22.png" Type="http://schemas.openxmlformats.org/officeDocument/2006/relationships/image"/><Relationship Id="rId37" Target="media/image23.png" Type="http://schemas.openxmlformats.org/officeDocument/2006/relationships/image"/><Relationship Id="rId38" Target="media/image24.png" Type="http://schemas.openxmlformats.org/officeDocument/2006/relationships/image"/><Relationship Id="rId39" Target="media/image25.png" Type="http://schemas.openxmlformats.org/officeDocument/2006/relationships/image"/><Relationship Id="rId4" Target="numbering.xml" Type="http://schemas.openxmlformats.org/officeDocument/2006/relationships/numbering"/><Relationship Id="rId40" Target="header1.xml" Type="http://schemas.openxmlformats.org/officeDocument/2006/relationships/header"/><Relationship Id="rId5" Target="https://data.cnki.net/" TargetMode="External" Type="http://schemas.openxmlformats.org/officeDocument/2006/relationships/hyperlink"/><Relationship Id="rId6" Target="http://hao.199it.com/" TargetMode="External" Type="http://schemas.openxmlformats.org/officeDocument/2006/relationships/hyperlink"/><Relationship Id="rId7" Target="https://www.epsnet.com.cn/index.html#/Index" TargetMode="External" Type="http://schemas.openxmlformats.org/officeDocument/2006/relationships/hyperlink"/><Relationship Id="rId8" Target="https://data.un.org/Default.aspx" TargetMode="External" Type="http://schemas.openxmlformats.org/officeDocument/2006/relationships/hyperlink"/><Relationship Id="rId9" Target="https://github.com/awesomedata/awesome-public-dataset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2026-07-22T07:37:46Z</dcterms:created>
  <dc:creator>Apache POI</dc:creator>
</cp:coreProperties>
</file>