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32" w:rsidRPr="008F3832" w:rsidRDefault="008F3832" w:rsidP="008F3832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b/>
          <w:bCs/>
          <w:color w:val="000000"/>
          <w:sz w:val="36"/>
        </w:rPr>
        <w:t>泛型数组</w:t>
      </w:r>
    </w:p>
    <w:p w:rsidR="008F3832" w:rsidRPr="008F3832" w:rsidRDefault="008F3832" w:rsidP="008F3832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 @author ixenos</w:t>
      </w:r>
    </w:p>
    <w:p w:rsidR="008F3832" w:rsidRPr="008F3832" w:rsidRDefault="008F3832" w:rsidP="008F3832">
      <w:pPr>
        <w:numPr>
          <w:ilvl w:val="0"/>
          <w:numId w:val="1"/>
        </w:numPr>
        <w:adjustRightInd/>
        <w:snapToGrid/>
        <w:spacing w:before="100" w:beforeAutospacing="1" w:after="100" w:afterAutospacing="1" w:line="312" w:lineRule="atLeast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先给结论</w:t>
      </w:r>
    </w:p>
    <w:p w:rsidR="008F3832" w:rsidRPr="008F3832" w:rsidRDefault="008F3832" w:rsidP="008F3832">
      <w:pPr>
        <w:numPr>
          <w:ilvl w:val="1"/>
          <w:numId w:val="2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不能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直接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创建泛型数组</w:t>
      </w:r>
    </w:p>
    <w:p w:rsidR="008F3832" w:rsidRPr="008F3832" w:rsidRDefault="008F3832" w:rsidP="008F3832">
      <w:pPr>
        <w:numPr>
          <w:ilvl w:val="1"/>
          <w:numId w:val="2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实际的运行时对象数组只能是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Object[]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类型，而实际的运行时数组对象可能是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类型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虽然运行时会擦除成原始类型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)</w:t>
      </w:r>
    </w:p>
    <w:p w:rsidR="008F3832" w:rsidRPr="008F3832" w:rsidRDefault="008F3832" w:rsidP="008F3832">
      <w:pPr>
        <w:numPr>
          <w:ilvl w:val="1"/>
          <w:numId w:val="2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一般解决方案：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泛型数组包装器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):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使用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ArrayList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收集泛型数组对象的对象元素，如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ArrayList&lt;T&gt;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ArrayList&lt;Pair&lt;String&gt;&gt;</w:t>
      </w:r>
    </w:p>
    <w:p w:rsidR="008F3832" w:rsidRPr="008F3832" w:rsidRDefault="008F3832" w:rsidP="008F3832">
      <w:pPr>
        <w:numPr>
          <w:ilvl w:val="2"/>
          <w:numId w:val="3"/>
        </w:numPr>
        <w:adjustRightInd/>
        <w:snapToGrid/>
        <w:spacing w:before="100" w:beforeAutospacing="1" w:after="100" w:afterAutospacing="1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将获得数组的行为，以及由泛型提供的编译期的类型安全</w:t>
      </w:r>
    </w:p>
    <w:p w:rsidR="008F3832" w:rsidRPr="008F3832" w:rsidRDefault="008F3832" w:rsidP="008F3832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8F3832" w:rsidRPr="008F3832" w:rsidRDefault="008F3832" w:rsidP="008F3832">
      <w:pPr>
        <w:numPr>
          <w:ilvl w:val="0"/>
          <w:numId w:val="4"/>
        </w:numPr>
        <w:adjustRightInd/>
        <w:snapToGrid/>
        <w:spacing w:before="100" w:beforeAutospacing="1" w:after="100" w:afterAutospacing="1" w:line="312" w:lineRule="atLeast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直接创建泛型数组不能通过编译，而转型对象数组通过编译但是不能在</w:t>
      </w: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JVM</w:t>
      </w: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运行</w:t>
      </w:r>
    </w:p>
    <w:p w:rsidR="008F3832" w:rsidRPr="008F3832" w:rsidRDefault="008F3832" w:rsidP="008F3832">
      <w:pPr>
        <w:numPr>
          <w:ilvl w:val="2"/>
          <w:numId w:val="5"/>
        </w:numPr>
        <w:shd w:val="clear" w:color="auto" w:fill="F5F5F5"/>
        <w:adjustRightInd/>
        <w:snapToGrid/>
        <w:spacing w:before="100" w:beforeAutospacing="1" w:after="100" w:afterAutospacing="1" w:line="312" w:lineRule="atLeast"/>
        <w:ind w:leftChars="450" w:left="1350"/>
        <w:rPr>
          <w:rFonts w:ascii="Verdana" w:eastAsia="宋体" w:hAnsi="Verdana" w:cs="宋体"/>
          <w:color w:val="000000"/>
          <w:sz w:val="13"/>
          <w:szCs w:val="20"/>
        </w:rPr>
      </w:pPr>
      <w:r w:rsidRPr="008F3832">
        <w:rPr>
          <w:rFonts w:ascii="Verdana" w:eastAsia="宋体" w:hAnsi="Verdana" w:cs="宋体"/>
          <w:noProof/>
          <w:color w:val="075DB3"/>
          <w:sz w:val="13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32" w:rsidRPr="008F3832" w:rsidRDefault="008F3832" w:rsidP="008F3832">
      <w:pPr>
        <w:numPr>
          <w:ilvl w:val="2"/>
          <w:numId w:val="5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Chars="450"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class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ArrayOfGeneric{</w:t>
      </w:r>
    </w:p>
    <w:p w:rsidR="008F3832" w:rsidRPr="008F3832" w:rsidRDefault="008F3832" w:rsidP="008F3832">
      <w:pPr>
        <w:numPr>
          <w:ilvl w:val="2"/>
          <w:numId w:val="5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Chars="450"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static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Generic&lt;Integer&gt;[] gia;</w:t>
      </w:r>
    </w:p>
    <w:p w:rsidR="008F3832" w:rsidRPr="008F3832" w:rsidRDefault="008F3832" w:rsidP="008F3832">
      <w:pPr>
        <w:numPr>
          <w:ilvl w:val="2"/>
          <w:numId w:val="5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Chars="450"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@SupperssWarnings("unchecked")</w:t>
      </w:r>
    </w:p>
    <w:p w:rsidR="008F3832" w:rsidRPr="008F3832" w:rsidRDefault="008F3832" w:rsidP="008F3832">
      <w:pPr>
        <w:numPr>
          <w:ilvl w:val="2"/>
          <w:numId w:val="5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Chars="450"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static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void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main(String[] args){</w:t>
      </w:r>
    </w:p>
    <w:p w:rsidR="008F3832" w:rsidRPr="008F3832" w:rsidRDefault="008F3832" w:rsidP="008F3832">
      <w:pPr>
        <w:numPr>
          <w:ilvl w:val="2"/>
          <w:numId w:val="5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Chars="450"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gia = (Generic&lt;Integer&gt;[])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new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Generic[100]; //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通过类型转换匿名对象</w:t>
      </w:r>
    </w:p>
    <w:p w:rsidR="008F3832" w:rsidRPr="008F3832" w:rsidRDefault="008F3832" w:rsidP="008F3832">
      <w:pPr>
        <w:numPr>
          <w:ilvl w:val="2"/>
          <w:numId w:val="5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Chars="450"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//! gia[0] =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new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Object();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//编译不通过，不能(直接)创建泛型数组实例</w:t>
      </w:r>
    </w:p>
    <w:p w:rsidR="008F3832" w:rsidRPr="008F3832" w:rsidRDefault="008F3832" w:rsidP="008F3832">
      <w:pPr>
        <w:numPr>
          <w:ilvl w:val="2"/>
          <w:numId w:val="5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Chars="450"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Chars="614" w:left="1351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>}</w:t>
      </w:r>
    </w:p>
    <w:p w:rsidR="008F3832" w:rsidRPr="008F3832" w:rsidRDefault="008F3832" w:rsidP="008F3832">
      <w:pPr>
        <w:shd w:val="clear" w:color="auto" w:fill="F5F5F5"/>
        <w:adjustRightInd/>
        <w:snapToGrid/>
        <w:spacing w:beforeAutospacing="1" w:after="0" w:afterAutospacing="1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</w:p>
    <w:p w:rsidR="008F3832" w:rsidRPr="008F3832" w:rsidRDefault="008F3832" w:rsidP="008F3832">
      <w:pPr>
        <w:numPr>
          <w:ilvl w:val="1"/>
          <w:numId w:val="6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问题在于数组将跟踪他们的实际类型，而这个类型是在数组被创建时确定的，因此，即使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gia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已经被转型为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Generic&lt;Integer&gt;[]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，但这个信息只存在于</w:t>
      </w:r>
      <w:r w:rsidRPr="008F3832">
        <w:rPr>
          <w:rFonts w:ascii="Verdana" w:eastAsia="宋体" w:hAnsi="Verdana" w:cs="宋体"/>
          <w:b/>
          <w:bCs/>
          <w:color w:val="000000"/>
          <w:sz w:val="20"/>
        </w:rPr>
        <w:t>编译期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并且如果没有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@SuppressWarning("unchecked")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注解，将得到这个转型的警告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。在运行时，它仍旧是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数组</w:t>
      </w:r>
    </w:p>
    <w:p w:rsidR="008F3832" w:rsidRPr="008F3832" w:rsidRDefault="008F3832" w:rsidP="008F3832">
      <w:pPr>
        <w:numPr>
          <w:ilvl w:val="1"/>
          <w:numId w:val="6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因此，成功创建泛型数组的唯一方式就是创建一个被擦出类型的新数组，然后对其转型（而且是在运行时转型）</w:t>
      </w:r>
    </w:p>
    <w:p w:rsidR="008F3832" w:rsidRPr="008F3832" w:rsidRDefault="008F3832" w:rsidP="008F3832">
      <w:pPr>
        <w:numPr>
          <w:ilvl w:val="2"/>
          <w:numId w:val="6"/>
        </w:numPr>
        <w:adjustRightInd/>
        <w:snapToGrid/>
        <w:spacing w:before="100" w:beforeAutospacing="1" w:after="100" w:afterAutospacing="1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 xml:space="preserve">　直接对整个数组强制转型，在编译时依旧会被擦除掉类型！所以应该在运行时转型，而这时最好的办法就是使用一个</w:t>
      </w:r>
      <w:r w:rsidRPr="008F3832">
        <w:rPr>
          <w:rFonts w:ascii="Verdana" w:eastAsia="宋体" w:hAnsi="Verdana" w:cs="宋体"/>
          <w:b/>
          <w:bCs/>
          <w:color w:val="000000"/>
          <w:sz w:val="20"/>
        </w:rPr>
        <w:t>泛型数组包装器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，维护一个原始类型的数组，通过数组入口方法进行元素</w:t>
      </w:r>
      <w:r w:rsidRPr="008F3832">
        <w:rPr>
          <w:rFonts w:ascii="Verdana" w:eastAsia="宋体" w:hAnsi="Verdana" w:cs="宋体"/>
          <w:b/>
          <w:bCs/>
          <w:color w:val="000000"/>
          <w:sz w:val="20"/>
        </w:rPr>
        <w:t>编译期的类型安全检测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对应返回值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和强制类型转换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对于运行时不重要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，从而保证类型安全。</w:t>
      </w:r>
    </w:p>
    <w:p w:rsidR="008F3832" w:rsidRPr="008F3832" w:rsidRDefault="008F3832" w:rsidP="008F3832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8F3832" w:rsidRDefault="008F3832" w:rsidP="008F3832">
      <w:pPr>
        <w:adjustRightInd/>
        <w:snapToGrid/>
        <w:spacing w:before="100" w:beforeAutospacing="1" w:after="100" w:afterAutospacing="1" w:line="312" w:lineRule="atLeast"/>
        <w:rPr>
          <w:rFonts w:ascii="Verdana" w:eastAsia="宋体" w:hAnsi="Verdana" w:cs="宋体" w:hint="eastAsia"/>
          <w:color w:val="000000"/>
          <w:sz w:val="20"/>
          <w:szCs w:val="20"/>
        </w:rPr>
      </w:pPr>
    </w:p>
    <w:p w:rsidR="008F3832" w:rsidRPr="008F3832" w:rsidRDefault="008F3832" w:rsidP="008F3832">
      <w:pPr>
        <w:adjustRightInd/>
        <w:snapToGrid/>
        <w:spacing w:before="100" w:beforeAutospacing="1" w:after="100" w:afterAutospacing="1" w:line="312" w:lineRule="atLeast"/>
        <w:rPr>
          <w:rFonts w:ascii="Verdana" w:eastAsia="宋体" w:hAnsi="Verdana" w:cs="宋体"/>
          <w:color w:val="000000"/>
          <w:sz w:val="20"/>
          <w:szCs w:val="20"/>
        </w:rPr>
      </w:pPr>
    </w:p>
    <w:p w:rsidR="008F3832" w:rsidRPr="008F3832" w:rsidRDefault="008F3832" w:rsidP="008F3832">
      <w:pPr>
        <w:numPr>
          <w:ilvl w:val="1"/>
          <w:numId w:val="8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lastRenderedPageBreak/>
        <w:t>对整个数组强制转型的例子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错误方法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)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class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GenericArray&lt;T&gt; {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private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T[] array;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@SupperessWarning("unchecked")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GenericArray(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sz) {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array = (T[])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new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Object[sz];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void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put(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index, T item) {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array[index] = item;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T get(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index) {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return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array[index]; }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T[] rep() {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return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array; }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//应该在运行时出口做文章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static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void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main (String[] args){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GenericArray&lt;Integer&gt; gai =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new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GenericArray&lt;Integer&gt;(10);</w:t>
      </w:r>
    </w:p>
    <w:p w:rsidR="008F3832" w:rsidRPr="008F3832" w:rsidRDefault="008F3832" w:rsidP="008F3832">
      <w:pPr>
        <w:numPr>
          <w:ilvl w:val="1"/>
          <w:numId w:val="8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 Integer[] ia = gai.rep(); //ClassCastException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90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Object[] oa = gai.rep();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//只能返回对象数组类型为Object[]</w:t>
      </w:r>
    </w:p>
    <w:p w:rsidR="008F3832" w:rsidRPr="008F3832" w:rsidRDefault="008F3832" w:rsidP="008F3832">
      <w:pPr>
        <w:numPr>
          <w:ilvl w:val="2"/>
          <w:numId w:val="9"/>
        </w:numPr>
        <w:adjustRightInd/>
        <w:snapToGrid/>
        <w:spacing w:before="100" w:beforeAutospacing="1" w:after="100" w:afterAutospacing="1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实际的运行时对象数组是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Object[]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，而实际的运行时数组对象可能是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类型。</w:t>
      </w:r>
    </w:p>
    <w:p w:rsidR="008F3832" w:rsidRPr="008F3832" w:rsidRDefault="008F3832" w:rsidP="008F3832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8F3832" w:rsidRPr="008F3832" w:rsidRDefault="008F3832" w:rsidP="008F3832">
      <w:pPr>
        <w:numPr>
          <w:ilvl w:val="0"/>
          <w:numId w:val="10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</w:p>
    <w:p w:rsidR="008F3832" w:rsidRPr="008F3832" w:rsidRDefault="008F3832" w:rsidP="008F3832">
      <w:pPr>
        <w:numPr>
          <w:ilvl w:val="1"/>
          <w:numId w:val="11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因此，应该在运行时，数组对象的出口做转型输出，入口方法在编译期已实现类型安全，所以出口方法可以放心强制类型转换，保证成功。如下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adjustRightInd/>
        <w:snapToGrid/>
        <w:spacing w:before="100" w:beforeAutospacing="1" w:after="100" w:afterAutospacing="1" w:line="312" w:lineRule="atLeast"/>
        <w:ind w:left="1350"/>
        <w:rPr>
          <w:rFonts w:ascii="Verdana" w:eastAsia="宋体" w:hAnsi="Verdana" w:cs="宋体"/>
          <w:color w:val="000000"/>
          <w:sz w:val="13"/>
          <w:szCs w:val="20"/>
        </w:rPr>
      </w:pP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class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GenericArray2&lt;T&gt; {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private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Object[] array; 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//维护Object[]类型数组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@SupperessWarning("unchecked")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GenericArray2(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sz) {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array =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new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Object[sz];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void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put(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index, T item) {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array[index] = item;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T get(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index) {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return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(T)array[index]; }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//数组对象出口强转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T[] rep() {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return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(T[])array; }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 xml:space="preserve">//运行时无论怎样都是Object[]类型 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static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void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main (String[] args){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GenericArray&lt;Integer&gt; gai =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new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GenericArray&lt;Integer&gt;(10);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 Integer[] ia = gai.rep(); //依旧ClassCastException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Object[] oa = gai.rep();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//只能返回对象数组类型为Object[]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gai.put(0,11);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System.out.println(gai.get(0)); </w:t>
      </w:r>
      <w:r w:rsidRPr="008F3832">
        <w:rPr>
          <w:rFonts w:ascii="宋体" w:eastAsia="宋体" w:hAnsi="宋体" w:cs="宋体"/>
          <w:color w:val="008000"/>
          <w:sz w:val="18"/>
          <w:szCs w:val="24"/>
        </w:rPr>
        <w:t>// 11 ,出口成功转型</w:t>
      </w:r>
    </w:p>
    <w:p w:rsidR="008F3832" w:rsidRPr="008F3832" w:rsidRDefault="008F3832" w:rsidP="008F3832">
      <w:pPr>
        <w:numPr>
          <w:ilvl w:val="2"/>
          <w:numId w:val="12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ind w:left="1350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>}</w:t>
      </w:r>
    </w:p>
    <w:p w:rsidR="008F3832" w:rsidRPr="008F3832" w:rsidRDefault="008F3832" w:rsidP="008F3832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</w:p>
    <w:p w:rsidR="008F3832" w:rsidRPr="008F3832" w:rsidRDefault="008F3832" w:rsidP="008F3832">
      <w:pPr>
        <w:numPr>
          <w:ilvl w:val="0"/>
          <w:numId w:val="12"/>
        </w:numPr>
        <w:adjustRightInd/>
        <w:snapToGrid/>
        <w:spacing w:before="100" w:beforeAutospacing="1" w:after="100" w:afterAutospacing="1" w:line="312" w:lineRule="atLeast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 </w:t>
      </w: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通过反射在运行时构出实际类型为</w:t>
      </w: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type[]</w:t>
      </w: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的对象数组，避免了类型擦除，从而转换成功，无</w:t>
      </w:r>
      <w:r w:rsidRPr="008F3832">
        <w:rPr>
          <w:rFonts w:ascii="Verdana" w:eastAsia="宋体" w:hAnsi="Verdana" w:cs="宋体"/>
          <w:b/>
          <w:bCs/>
          <w:color w:val="000000"/>
          <w:sz w:val="24"/>
          <w:szCs w:val="24"/>
        </w:rPr>
        <w:t>ClassCastException</w:t>
      </w:r>
    </w:p>
    <w:p w:rsidR="008F3832" w:rsidRPr="008F3832" w:rsidRDefault="008F3832" w:rsidP="008F3832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FF"/>
          <w:sz w:val="18"/>
          <w:szCs w:val="24"/>
        </w:rPr>
        <w:t>import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java.lang.reflect.*; 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class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GenericArrayWithTypeToken&lt;T&gt; {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private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T[] array;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@SuppressWarning("unchecked")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GenericArrayWithTypeToken(Class&lt;T&gt; type,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sz) {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array = (T[]) Array.newInstance(type, sz);//通过反射在运行时构出实际类型为type[]的对象数组，避免了类型擦除，从而转换成功，无ClassCastException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void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put(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index, T item){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array[index] = item;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T get(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int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index) {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return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array[index]; }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T[] rep() {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return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array; }  //能成功返回了~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public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static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void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main(String[] args) {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GenericArrayWithTypeToken&lt;Integer&gt; gawtt = 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new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GenericArrayWithTypeToken&lt;&gt;(Integer.</w:t>
      </w:r>
      <w:r w:rsidRPr="008F3832">
        <w:rPr>
          <w:rFonts w:ascii="宋体" w:eastAsia="宋体" w:hAnsi="宋体" w:cs="宋体"/>
          <w:color w:val="0000FF"/>
          <w:sz w:val="18"/>
          <w:szCs w:val="24"/>
        </w:rPr>
        <w:t>class</w:t>
      </w:r>
      <w:r w:rsidRPr="008F3832">
        <w:rPr>
          <w:rFonts w:ascii="宋体" w:eastAsia="宋体" w:hAnsi="宋体" w:cs="宋体"/>
          <w:color w:val="000000"/>
          <w:sz w:val="18"/>
          <w:szCs w:val="24"/>
        </w:rPr>
        <w:t>, 10);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    Integer[] ia = gawtt.rep(); //能成功返回了！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 xml:space="preserve">    }</w:t>
      </w:r>
    </w:p>
    <w:p w:rsidR="008F3832" w:rsidRPr="008F3832" w:rsidRDefault="008F3832" w:rsidP="008F38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18"/>
          <w:szCs w:val="24"/>
        </w:rPr>
      </w:pPr>
      <w:r w:rsidRPr="008F3832">
        <w:rPr>
          <w:rFonts w:ascii="宋体" w:eastAsia="宋体" w:hAnsi="宋体" w:cs="宋体"/>
          <w:color w:val="000000"/>
          <w:sz w:val="18"/>
          <w:szCs w:val="24"/>
        </w:rPr>
        <w:t>}</w:t>
      </w:r>
    </w:p>
    <w:p w:rsidR="008F3832" w:rsidRPr="008F3832" w:rsidRDefault="008F3832" w:rsidP="008F3832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18"/>
          <w:szCs w:val="24"/>
        </w:rPr>
      </w:pPr>
    </w:p>
    <w:p w:rsidR="008F3832" w:rsidRPr="008F3832" w:rsidRDefault="008F3832" w:rsidP="008F3832">
      <w:pPr>
        <w:numPr>
          <w:ilvl w:val="0"/>
          <w:numId w:val="13"/>
        </w:numPr>
        <w:adjustRightInd/>
        <w:snapToGrid/>
        <w:spacing w:before="100" w:beforeAutospacing="1" w:after="100" w:afterAutospacing="1" w:line="312" w:lineRule="atLeast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8F3832">
        <w:rPr>
          <w:rFonts w:ascii="Verdana" w:eastAsia="宋体" w:hAnsi="Verdana" w:cs="宋体"/>
          <w:color w:val="000000"/>
          <w:sz w:val="20"/>
          <w:szCs w:val="20"/>
        </w:rPr>
        <w:t>ArrayList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类中对象数组的运行时类是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Object[]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，是历史遗留问题，能做得更好，但是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Java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类库开发人员囿于现有接口的限定，无法修改某些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Java</w:t>
      </w:r>
      <w:r w:rsidRPr="008F3832">
        <w:rPr>
          <w:rFonts w:ascii="Verdana" w:eastAsia="宋体" w:hAnsi="Verdana" w:cs="宋体"/>
          <w:color w:val="000000"/>
          <w:sz w:val="20"/>
          <w:szCs w:val="20"/>
        </w:rPr>
        <w:t>类库代码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0064"/>
    <w:multiLevelType w:val="multilevel"/>
    <w:tmpl w:val="6DE2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8314C"/>
    <w:multiLevelType w:val="multilevel"/>
    <w:tmpl w:val="DE0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83352"/>
    <w:multiLevelType w:val="multilevel"/>
    <w:tmpl w:val="21D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24569"/>
    <w:multiLevelType w:val="multilevel"/>
    <w:tmpl w:val="21C2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57F99"/>
    <w:multiLevelType w:val="multilevel"/>
    <w:tmpl w:val="CC6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A95A5D"/>
    <w:multiLevelType w:val="multilevel"/>
    <w:tmpl w:val="F5F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F3832"/>
    <w:rsid w:val="00D31D50"/>
    <w:rsid w:val="00F3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83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F3832"/>
    <w:rPr>
      <w:b/>
      <w:bCs/>
    </w:rPr>
  </w:style>
  <w:style w:type="character" w:customStyle="1" w:styleId="cnblogscodecopy">
    <w:name w:val="cnblogs_code_copy"/>
    <w:basedOn w:val="a0"/>
    <w:rsid w:val="008F3832"/>
  </w:style>
  <w:style w:type="paragraph" w:styleId="HTML">
    <w:name w:val="HTML Preformatted"/>
    <w:basedOn w:val="a"/>
    <w:link w:val="HTMLChar"/>
    <w:uiPriority w:val="99"/>
    <w:semiHidden/>
    <w:unhideWhenUsed/>
    <w:rsid w:val="008F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3832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F383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383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3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8058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04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9909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0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8752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30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28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2016-07-06T18:27:00Z</dcterms:modified>
</cp:coreProperties>
</file>